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E1C" w:rsidRDefault="00871E1C" w:rsidP="00871E1C">
      <w:pPr>
        <w:pStyle w:val="StyleZakonu"/>
        <w:spacing w:after="0" w:line="240" w:lineRule="auto"/>
        <w:ind w:firstLine="0"/>
        <w:jc w:val="right"/>
        <w:rPr>
          <w:sz w:val="28"/>
          <w:lang w:eastAsia="uk-UA"/>
        </w:rPr>
      </w:pPr>
      <w:bookmarkStart w:id="0" w:name="_GoBack"/>
      <w:bookmarkEnd w:id="0"/>
      <w:r>
        <w:rPr>
          <w:sz w:val="28"/>
          <w:lang w:eastAsia="uk-UA"/>
        </w:rPr>
        <w:t>Проект</w:t>
      </w:r>
    </w:p>
    <w:p w:rsidR="00871E1C" w:rsidRPr="00871E1C" w:rsidRDefault="00871E1C" w:rsidP="00871E1C">
      <w:pPr>
        <w:pStyle w:val="StyleZakonu"/>
        <w:spacing w:after="0" w:line="240" w:lineRule="auto"/>
        <w:ind w:firstLine="0"/>
        <w:jc w:val="center"/>
        <w:rPr>
          <w:sz w:val="28"/>
          <w:lang w:eastAsia="uk-UA"/>
        </w:rPr>
      </w:pPr>
      <w:r w:rsidRPr="00871E1C">
        <w:rPr>
          <w:sz w:val="28"/>
          <w:lang w:eastAsia="uk-UA"/>
        </w:rPr>
        <w:t>Закон України</w:t>
      </w:r>
    </w:p>
    <w:p w:rsidR="00871E1C" w:rsidRDefault="00B4497A" w:rsidP="00871E1C">
      <w:pPr>
        <w:pStyle w:val="StyleZakonu"/>
        <w:spacing w:after="0" w:line="240" w:lineRule="auto"/>
        <w:ind w:firstLine="0"/>
        <w:jc w:val="center"/>
        <w:rPr>
          <w:sz w:val="28"/>
          <w:shd w:val="clear" w:color="auto" w:fill="FFFFFF"/>
        </w:rPr>
      </w:pPr>
      <w:r>
        <w:rPr>
          <w:sz w:val="28"/>
          <w:shd w:val="clear" w:color="auto" w:fill="FFFFFF"/>
        </w:rPr>
        <w:t>«</w:t>
      </w:r>
      <w:r w:rsidR="00871E1C" w:rsidRPr="00871E1C">
        <w:rPr>
          <w:sz w:val="28"/>
          <w:shd w:val="clear" w:color="auto" w:fill="FFFFFF"/>
        </w:rPr>
        <w:t>Про внесення змін до деяких законодавчих актів України, що регулюють питання трансплантації анатомічних матеріалів людині</w:t>
      </w:r>
      <w:r>
        <w:rPr>
          <w:sz w:val="28"/>
          <w:shd w:val="clear" w:color="auto" w:fill="FFFFFF"/>
        </w:rPr>
        <w:t>»</w:t>
      </w:r>
    </w:p>
    <w:p w:rsidR="00A63E39" w:rsidRPr="00871E1C" w:rsidRDefault="00A63E39" w:rsidP="00871E1C">
      <w:pPr>
        <w:pStyle w:val="StyleZakonu"/>
        <w:spacing w:after="0" w:line="240" w:lineRule="auto"/>
        <w:ind w:firstLine="0"/>
        <w:jc w:val="center"/>
        <w:rPr>
          <w:sz w:val="28"/>
          <w:shd w:val="clear" w:color="auto" w:fill="FFFFFF"/>
        </w:rPr>
      </w:pPr>
    </w:p>
    <w:p w:rsidR="00871E1C" w:rsidRPr="00871E1C" w:rsidRDefault="00871E1C" w:rsidP="00EB4D41">
      <w:pPr>
        <w:pStyle w:val="StyleZakonu"/>
        <w:spacing w:after="0" w:line="240" w:lineRule="auto"/>
        <w:ind w:firstLine="720"/>
        <w:rPr>
          <w:sz w:val="28"/>
        </w:rPr>
      </w:pPr>
      <w:r w:rsidRPr="00871E1C">
        <w:rPr>
          <w:sz w:val="28"/>
        </w:rPr>
        <w:t xml:space="preserve">Верховна Рада України </w:t>
      </w:r>
      <w:r w:rsidRPr="00871E1C">
        <w:rPr>
          <w:rStyle w:val="rvts52"/>
          <w:bCs/>
          <w:color w:val="000000"/>
          <w:sz w:val="28"/>
          <w:szCs w:val="28"/>
        </w:rPr>
        <w:t>постановляє</w:t>
      </w:r>
      <w:r w:rsidRPr="00871E1C">
        <w:rPr>
          <w:sz w:val="28"/>
        </w:rPr>
        <w:t>:</w:t>
      </w:r>
    </w:p>
    <w:p w:rsidR="00871E1C" w:rsidRPr="00871E1C" w:rsidRDefault="00871E1C" w:rsidP="00EB4D41">
      <w:pPr>
        <w:pStyle w:val="StyleZakonu"/>
        <w:spacing w:after="0" w:line="240" w:lineRule="auto"/>
        <w:ind w:firstLine="720"/>
        <w:rPr>
          <w:sz w:val="28"/>
        </w:rPr>
      </w:pPr>
      <w:r w:rsidRPr="00871E1C">
        <w:rPr>
          <w:sz w:val="28"/>
        </w:rPr>
        <w:t>I. Внести зміни до таких законодавчих актів України:</w:t>
      </w:r>
    </w:p>
    <w:p w:rsidR="00871E1C" w:rsidRPr="00871E1C" w:rsidRDefault="00380715" w:rsidP="00EB4D41">
      <w:pPr>
        <w:pStyle w:val="StyleZakonu"/>
        <w:spacing w:after="0" w:line="240" w:lineRule="auto"/>
        <w:ind w:firstLine="720"/>
        <w:rPr>
          <w:sz w:val="28"/>
        </w:rPr>
      </w:pPr>
      <w:r>
        <w:rPr>
          <w:sz w:val="28"/>
        </w:rPr>
        <w:t>1</w:t>
      </w:r>
      <w:r w:rsidR="00871E1C" w:rsidRPr="00871E1C">
        <w:rPr>
          <w:sz w:val="28"/>
        </w:rPr>
        <w:t>. У Законі України "Про застосування трансплантації анатомічних матеріалів людині" (Відомості Верховної Ради України, 2018 р., № 28, ст. 232):</w:t>
      </w:r>
    </w:p>
    <w:p w:rsidR="00380715" w:rsidRPr="00871E1C" w:rsidRDefault="00380715" w:rsidP="00380715">
      <w:pPr>
        <w:pStyle w:val="rvps2"/>
        <w:spacing w:before="0" w:beforeAutospacing="0" w:after="0" w:afterAutospacing="0"/>
        <w:ind w:firstLine="720"/>
        <w:jc w:val="both"/>
        <w:rPr>
          <w:color w:val="000000"/>
          <w:sz w:val="28"/>
          <w:szCs w:val="20"/>
        </w:rPr>
      </w:pPr>
      <w:r w:rsidRPr="00871E1C">
        <w:rPr>
          <w:color w:val="000000"/>
          <w:sz w:val="28"/>
          <w:szCs w:val="20"/>
        </w:rPr>
        <w:t xml:space="preserve">1) </w:t>
      </w:r>
      <w:r w:rsidRPr="00871E1C">
        <w:rPr>
          <w:sz w:val="28"/>
        </w:rPr>
        <w:t xml:space="preserve">з урахуванням алфавітного порядку доповнити </w:t>
      </w:r>
      <w:r>
        <w:rPr>
          <w:color w:val="000000"/>
          <w:sz w:val="28"/>
          <w:szCs w:val="20"/>
        </w:rPr>
        <w:t>статтю</w:t>
      </w:r>
      <w:r w:rsidRPr="00871E1C">
        <w:rPr>
          <w:color w:val="000000"/>
          <w:sz w:val="28"/>
          <w:szCs w:val="20"/>
        </w:rPr>
        <w:t xml:space="preserve"> 1</w:t>
      </w:r>
      <w:r>
        <w:rPr>
          <w:color w:val="000000"/>
          <w:sz w:val="28"/>
          <w:szCs w:val="20"/>
        </w:rPr>
        <w:t xml:space="preserve"> </w:t>
      </w:r>
      <w:r w:rsidRPr="00871E1C">
        <w:rPr>
          <w:sz w:val="28"/>
        </w:rPr>
        <w:t>термінами такого змісту</w:t>
      </w:r>
      <w:r w:rsidRPr="00871E1C">
        <w:rPr>
          <w:color w:val="000000"/>
          <w:sz w:val="28"/>
          <w:szCs w:val="20"/>
        </w:rPr>
        <w:t>:</w:t>
      </w:r>
    </w:p>
    <w:p w:rsidR="00380715" w:rsidRPr="00380715" w:rsidRDefault="00380715" w:rsidP="00380715">
      <w:pPr>
        <w:pStyle w:val="rvps2"/>
        <w:ind w:firstLine="720"/>
        <w:jc w:val="both"/>
        <w:rPr>
          <w:color w:val="000000"/>
          <w:sz w:val="28"/>
          <w:szCs w:val="20"/>
        </w:rPr>
      </w:pPr>
      <w:r>
        <w:rPr>
          <w:color w:val="000000"/>
          <w:sz w:val="28"/>
          <w:szCs w:val="20"/>
        </w:rPr>
        <w:t>«</w:t>
      </w:r>
      <w:r w:rsidRPr="00380715">
        <w:rPr>
          <w:color w:val="000000"/>
          <w:sz w:val="28"/>
          <w:szCs w:val="20"/>
        </w:rPr>
        <w:t>орган - це окрема, життєздатна частина тіла людини, утворена різними тканинами, яка зберігає свою будову, васкуляризована та має здатність виконувати фізіологічні фун</w:t>
      </w:r>
      <w:r>
        <w:rPr>
          <w:color w:val="000000"/>
          <w:sz w:val="28"/>
          <w:szCs w:val="20"/>
        </w:rPr>
        <w:t>кції з значним рівнем автономії»;</w:t>
      </w:r>
    </w:p>
    <w:p w:rsidR="00380715" w:rsidRDefault="00380715" w:rsidP="00380715">
      <w:pPr>
        <w:pStyle w:val="rvps2"/>
        <w:spacing w:before="0" w:beforeAutospacing="0" w:after="0" w:afterAutospacing="0"/>
        <w:ind w:firstLine="720"/>
        <w:jc w:val="both"/>
        <w:rPr>
          <w:color w:val="000000"/>
          <w:sz w:val="28"/>
          <w:szCs w:val="20"/>
        </w:rPr>
      </w:pPr>
      <w:r>
        <w:rPr>
          <w:color w:val="000000"/>
          <w:sz w:val="28"/>
          <w:szCs w:val="20"/>
        </w:rPr>
        <w:t>«</w:t>
      </w:r>
      <w:r w:rsidRPr="00380715">
        <w:rPr>
          <w:color w:val="000000"/>
          <w:sz w:val="28"/>
          <w:szCs w:val="20"/>
        </w:rPr>
        <w:t xml:space="preserve">тканина - анатомічний матеріал, сформований з груп подібних за будовою і функціями </w:t>
      </w:r>
      <w:r>
        <w:rPr>
          <w:color w:val="000000"/>
          <w:sz w:val="28"/>
          <w:szCs w:val="20"/>
        </w:rPr>
        <w:t>клітин та міжклітинної речовини»;</w:t>
      </w:r>
    </w:p>
    <w:p w:rsidR="00380715" w:rsidRDefault="00380715" w:rsidP="00380715">
      <w:pPr>
        <w:pStyle w:val="rvps2"/>
        <w:spacing w:before="0" w:beforeAutospacing="0" w:after="0" w:afterAutospacing="0"/>
        <w:ind w:firstLine="720"/>
        <w:jc w:val="both"/>
        <w:rPr>
          <w:color w:val="000000"/>
          <w:sz w:val="28"/>
          <w:szCs w:val="20"/>
        </w:rPr>
      </w:pPr>
    </w:p>
    <w:p w:rsidR="00380715" w:rsidRDefault="00380715" w:rsidP="00380715">
      <w:pPr>
        <w:pStyle w:val="rvps2"/>
        <w:spacing w:before="0" w:beforeAutospacing="0" w:after="0" w:afterAutospacing="0"/>
        <w:ind w:firstLine="720"/>
        <w:jc w:val="both"/>
        <w:rPr>
          <w:color w:val="000000"/>
          <w:sz w:val="28"/>
          <w:szCs w:val="20"/>
        </w:rPr>
      </w:pPr>
      <w:r>
        <w:rPr>
          <w:color w:val="000000"/>
          <w:sz w:val="28"/>
          <w:szCs w:val="20"/>
        </w:rPr>
        <w:t xml:space="preserve">2) </w:t>
      </w:r>
      <w:r>
        <w:rPr>
          <w:sz w:val="28"/>
        </w:rPr>
        <w:t>викласти абзаци шостий та сьомий</w:t>
      </w:r>
      <w:r w:rsidRPr="00871E1C">
        <w:rPr>
          <w:sz w:val="28"/>
        </w:rPr>
        <w:t xml:space="preserve"> статті </w:t>
      </w:r>
      <w:r w:rsidRPr="00380715">
        <w:rPr>
          <w:sz w:val="28"/>
          <w:lang w:val="ru-RU"/>
        </w:rPr>
        <w:t>4</w:t>
      </w:r>
      <w:r w:rsidRPr="00380715">
        <w:rPr>
          <w:color w:val="000000"/>
          <w:sz w:val="28"/>
          <w:szCs w:val="20"/>
        </w:rPr>
        <w:t xml:space="preserve"> </w:t>
      </w:r>
      <w:r>
        <w:rPr>
          <w:color w:val="000000"/>
          <w:sz w:val="28"/>
          <w:szCs w:val="20"/>
        </w:rPr>
        <w:t>викласти в такій редакції</w:t>
      </w:r>
      <w:r w:rsidRPr="00871E1C">
        <w:rPr>
          <w:sz w:val="28"/>
        </w:rPr>
        <w:t>:</w:t>
      </w:r>
    </w:p>
    <w:p w:rsidR="00380715" w:rsidRPr="00380715" w:rsidRDefault="00380715" w:rsidP="00380715">
      <w:pPr>
        <w:pStyle w:val="rvps2"/>
        <w:ind w:firstLine="720"/>
        <w:jc w:val="both"/>
        <w:rPr>
          <w:color w:val="000000"/>
          <w:sz w:val="28"/>
          <w:szCs w:val="20"/>
        </w:rPr>
      </w:pPr>
      <w:r>
        <w:rPr>
          <w:color w:val="000000"/>
          <w:sz w:val="28"/>
          <w:szCs w:val="20"/>
        </w:rPr>
        <w:t>«</w:t>
      </w:r>
      <w:r w:rsidR="00096D21" w:rsidRPr="00096D21">
        <w:rPr>
          <w:color w:val="000000"/>
          <w:sz w:val="28"/>
          <w:szCs w:val="20"/>
        </w:rPr>
        <w:t>безоплатності трансплантації, що проводиться українськими закладами охорони здоров’я за кошти державного бюджету або в межах програми державних гарантій медичного обслуговування населення для донора та реципієнта;</w:t>
      </w:r>
    </w:p>
    <w:p w:rsidR="00380715" w:rsidRDefault="00380715" w:rsidP="00380715">
      <w:pPr>
        <w:pStyle w:val="rvps2"/>
        <w:spacing w:before="0" w:beforeAutospacing="0" w:after="0" w:afterAutospacing="0"/>
        <w:ind w:firstLine="720"/>
        <w:jc w:val="both"/>
        <w:rPr>
          <w:color w:val="000000"/>
          <w:sz w:val="28"/>
          <w:szCs w:val="20"/>
        </w:rPr>
      </w:pPr>
      <w:r w:rsidRPr="00380715">
        <w:rPr>
          <w:color w:val="000000"/>
          <w:sz w:val="28"/>
          <w:szCs w:val="20"/>
        </w:rPr>
        <w:t>підбору оптимальної пари донор-реципієнт та врахування черговості (крім родинного та перехресного донорства)</w:t>
      </w:r>
      <w:r>
        <w:rPr>
          <w:color w:val="000000"/>
          <w:sz w:val="28"/>
          <w:szCs w:val="20"/>
        </w:rPr>
        <w:t>»;</w:t>
      </w:r>
    </w:p>
    <w:p w:rsidR="00380715" w:rsidRDefault="00380715" w:rsidP="00380715">
      <w:pPr>
        <w:pStyle w:val="rvps2"/>
        <w:spacing w:before="0" w:beforeAutospacing="0" w:after="0" w:afterAutospacing="0"/>
        <w:ind w:firstLine="720"/>
        <w:jc w:val="both"/>
        <w:rPr>
          <w:color w:val="000000"/>
          <w:sz w:val="28"/>
          <w:szCs w:val="20"/>
        </w:rPr>
      </w:pPr>
    </w:p>
    <w:p w:rsidR="00380715" w:rsidRDefault="00380715" w:rsidP="00380715">
      <w:pPr>
        <w:pStyle w:val="rvps2"/>
        <w:spacing w:before="0" w:beforeAutospacing="0" w:after="0" w:afterAutospacing="0"/>
        <w:ind w:firstLine="720"/>
        <w:jc w:val="both"/>
        <w:rPr>
          <w:color w:val="000000"/>
          <w:sz w:val="28"/>
          <w:szCs w:val="20"/>
        </w:rPr>
      </w:pPr>
      <w:r>
        <w:rPr>
          <w:color w:val="000000"/>
          <w:sz w:val="28"/>
          <w:szCs w:val="20"/>
        </w:rPr>
        <w:t>3) у статті 8:</w:t>
      </w:r>
    </w:p>
    <w:p w:rsidR="00380715" w:rsidRDefault="00692008" w:rsidP="00380715">
      <w:pPr>
        <w:pStyle w:val="rvps2"/>
        <w:spacing w:before="0" w:beforeAutospacing="0" w:after="0" w:afterAutospacing="0"/>
        <w:ind w:firstLine="720"/>
        <w:jc w:val="both"/>
        <w:rPr>
          <w:color w:val="000000"/>
          <w:sz w:val="28"/>
          <w:szCs w:val="20"/>
        </w:rPr>
      </w:pPr>
      <w:r>
        <w:rPr>
          <w:color w:val="000000"/>
          <w:sz w:val="28"/>
          <w:szCs w:val="20"/>
        </w:rPr>
        <w:t>доповнити абзац четвертий частини першої після слова «трансплант-координацією» і коми словами «і яка», після слів «пов’язаної з трансплантацією» і коми словами «а також»;</w:t>
      </w:r>
    </w:p>
    <w:p w:rsidR="00692008" w:rsidRDefault="00692008" w:rsidP="00380715">
      <w:pPr>
        <w:pStyle w:val="rvps2"/>
        <w:spacing w:before="0" w:beforeAutospacing="0" w:after="0" w:afterAutospacing="0"/>
        <w:ind w:firstLine="720"/>
        <w:jc w:val="both"/>
        <w:rPr>
          <w:color w:val="000000"/>
          <w:sz w:val="28"/>
          <w:szCs w:val="20"/>
        </w:rPr>
      </w:pPr>
      <w:r>
        <w:rPr>
          <w:color w:val="000000"/>
          <w:sz w:val="28"/>
          <w:szCs w:val="20"/>
        </w:rPr>
        <w:t>абзац п’ятнадцятий частини першої викласти в такій редакції:</w:t>
      </w:r>
    </w:p>
    <w:p w:rsidR="00692008" w:rsidRDefault="00692008" w:rsidP="00380715">
      <w:pPr>
        <w:pStyle w:val="rvps2"/>
        <w:spacing w:before="0" w:beforeAutospacing="0" w:after="0" w:afterAutospacing="0"/>
        <w:ind w:firstLine="720"/>
        <w:jc w:val="both"/>
        <w:rPr>
          <w:color w:val="000000"/>
          <w:sz w:val="28"/>
          <w:szCs w:val="20"/>
        </w:rPr>
      </w:pPr>
      <w:r>
        <w:rPr>
          <w:color w:val="000000"/>
          <w:sz w:val="28"/>
          <w:szCs w:val="20"/>
        </w:rPr>
        <w:t>«</w:t>
      </w:r>
      <w:r w:rsidRPr="00692008">
        <w:rPr>
          <w:color w:val="000000"/>
          <w:sz w:val="28"/>
          <w:szCs w:val="20"/>
        </w:rPr>
        <w:t>визначає умови та порядок вилучення, зберігання, тестування, обробки і використання анатомічних матеріалів, призначених для трансплантації тканин</w:t>
      </w:r>
      <w:r>
        <w:rPr>
          <w:color w:val="000000"/>
          <w:sz w:val="28"/>
          <w:szCs w:val="20"/>
        </w:rPr>
        <w:t>»;</w:t>
      </w:r>
    </w:p>
    <w:p w:rsidR="00692008" w:rsidRDefault="00692008" w:rsidP="00380715">
      <w:pPr>
        <w:pStyle w:val="rvps2"/>
        <w:spacing w:before="0" w:beforeAutospacing="0" w:after="0" w:afterAutospacing="0"/>
        <w:ind w:firstLine="720"/>
        <w:jc w:val="both"/>
        <w:rPr>
          <w:color w:val="000000"/>
          <w:sz w:val="28"/>
          <w:szCs w:val="20"/>
        </w:rPr>
      </w:pPr>
    </w:p>
    <w:p w:rsidR="00096D21" w:rsidRDefault="00692008" w:rsidP="00380715">
      <w:pPr>
        <w:pStyle w:val="rvps2"/>
        <w:spacing w:before="0" w:beforeAutospacing="0" w:after="0" w:afterAutospacing="0"/>
        <w:ind w:firstLine="720"/>
        <w:jc w:val="both"/>
        <w:rPr>
          <w:color w:val="000000"/>
          <w:sz w:val="28"/>
          <w:szCs w:val="20"/>
        </w:rPr>
      </w:pPr>
      <w:r>
        <w:rPr>
          <w:color w:val="000000"/>
          <w:sz w:val="28"/>
          <w:szCs w:val="20"/>
        </w:rPr>
        <w:t xml:space="preserve">4) </w:t>
      </w:r>
      <w:r w:rsidR="00096D21">
        <w:rPr>
          <w:color w:val="000000"/>
          <w:sz w:val="28"/>
          <w:szCs w:val="20"/>
        </w:rPr>
        <w:t>у статті 9:</w:t>
      </w:r>
    </w:p>
    <w:p w:rsidR="00096D21" w:rsidRDefault="00096D21" w:rsidP="00380715">
      <w:pPr>
        <w:pStyle w:val="rvps2"/>
        <w:spacing w:before="0" w:beforeAutospacing="0" w:after="0" w:afterAutospacing="0"/>
        <w:ind w:firstLine="720"/>
        <w:jc w:val="both"/>
        <w:rPr>
          <w:color w:val="000000"/>
          <w:sz w:val="28"/>
          <w:szCs w:val="20"/>
        </w:rPr>
      </w:pPr>
      <w:r>
        <w:rPr>
          <w:color w:val="000000"/>
          <w:sz w:val="28"/>
          <w:szCs w:val="20"/>
        </w:rPr>
        <w:t>частину другу в кінці доповнити словами «</w:t>
      </w:r>
      <w:r w:rsidRPr="00096D21">
        <w:rPr>
          <w:color w:val="000000"/>
          <w:sz w:val="28"/>
          <w:szCs w:val="20"/>
        </w:rPr>
        <w:t>або уповноважена посадова особа спеціалізованої державної установи у сфері трансплантації органів, тканин та клітин</w:t>
      </w:r>
      <w:r>
        <w:rPr>
          <w:color w:val="000000"/>
          <w:sz w:val="28"/>
          <w:szCs w:val="20"/>
        </w:rPr>
        <w:t>»;</w:t>
      </w:r>
    </w:p>
    <w:p w:rsidR="00096D21" w:rsidRDefault="00096D21" w:rsidP="00380715">
      <w:pPr>
        <w:pStyle w:val="rvps2"/>
        <w:spacing w:before="0" w:beforeAutospacing="0" w:after="0" w:afterAutospacing="0"/>
        <w:ind w:firstLine="720"/>
        <w:jc w:val="both"/>
        <w:rPr>
          <w:color w:val="000000"/>
          <w:sz w:val="28"/>
          <w:szCs w:val="20"/>
        </w:rPr>
      </w:pPr>
      <w:r>
        <w:rPr>
          <w:color w:val="000000"/>
          <w:sz w:val="28"/>
          <w:szCs w:val="20"/>
        </w:rPr>
        <w:t>друге речення частини третьої вилучити;</w:t>
      </w:r>
    </w:p>
    <w:p w:rsidR="00692008" w:rsidRDefault="00692008" w:rsidP="00380715">
      <w:pPr>
        <w:pStyle w:val="rvps2"/>
        <w:spacing w:before="0" w:beforeAutospacing="0" w:after="0" w:afterAutospacing="0"/>
        <w:ind w:firstLine="720"/>
        <w:jc w:val="both"/>
        <w:rPr>
          <w:color w:val="000000"/>
          <w:sz w:val="28"/>
          <w:szCs w:val="20"/>
        </w:rPr>
      </w:pPr>
      <w:r>
        <w:rPr>
          <w:color w:val="000000"/>
          <w:sz w:val="28"/>
          <w:szCs w:val="20"/>
        </w:rPr>
        <w:t>частину четверту вилучити;</w:t>
      </w:r>
    </w:p>
    <w:p w:rsidR="00692008" w:rsidRDefault="00692008" w:rsidP="00380715">
      <w:pPr>
        <w:pStyle w:val="rvps2"/>
        <w:spacing w:before="0" w:beforeAutospacing="0" w:after="0" w:afterAutospacing="0"/>
        <w:ind w:firstLine="720"/>
        <w:jc w:val="both"/>
        <w:rPr>
          <w:color w:val="000000"/>
          <w:sz w:val="28"/>
          <w:szCs w:val="20"/>
        </w:rPr>
      </w:pPr>
    </w:p>
    <w:p w:rsidR="00692008" w:rsidRDefault="00692008" w:rsidP="00380715">
      <w:pPr>
        <w:pStyle w:val="rvps2"/>
        <w:spacing w:before="0" w:beforeAutospacing="0" w:after="0" w:afterAutospacing="0"/>
        <w:ind w:firstLine="720"/>
        <w:jc w:val="both"/>
        <w:rPr>
          <w:color w:val="000000"/>
          <w:sz w:val="28"/>
          <w:szCs w:val="20"/>
        </w:rPr>
      </w:pPr>
      <w:r>
        <w:rPr>
          <w:color w:val="000000"/>
          <w:sz w:val="28"/>
          <w:szCs w:val="20"/>
        </w:rPr>
        <w:lastRenderedPageBreak/>
        <w:t>5) у статті 10:</w:t>
      </w:r>
    </w:p>
    <w:p w:rsidR="00692008" w:rsidRDefault="00692008" w:rsidP="00380715">
      <w:pPr>
        <w:pStyle w:val="rvps2"/>
        <w:spacing w:before="0" w:beforeAutospacing="0" w:after="0" w:afterAutospacing="0"/>
        <w:ind w:firstLine="720"/>
        <w:jc w:val="both"/>
        <w:rPr>
          <w:color w:val="000000"/>
          <w:sz w:val="28"/>
          <w:szCs w:val="20"/>
        </w:rPr>
      </w:pPr>
      <w:r>
        <w:rPr>
          <w:color w:val="000000"/>
          <w:sz w:val="28"/>
          <w:szCs w:val="20"/>
        </w:rPr>
        <w:t>частину першу викласти в такій редакції:</w:t>
      </w:r>
    </w:p>
    <w:p w:rsidR="00692008" w:rsidRPr="00E5086E" w:rsidRDefault="00692008" w:rsidP="00380715">
      <w:pPr>
        <w:pStyle w:val="rvps2"/>
        <w:spacing w:before="0" w:beforeAutospacing="0" w:after="0" w:afterAutospacing="0"/>
        <w:ind w:firstLine="720"/>
        <w:jc w:val="both"/>
        <w:rPr>
          <w:color w:val="000000"/>
          <w:sz w:val="28"/>
          <w:szCs w:val="28"/>
        </w:rPr>
      </w:pPr>
      <w:r w:rsidRPr="00E5086E">
        <w:rPr>
          <w:color w:val="000000"/>
          <w:sz w:val="28"/>
          <w:szCs w:val="28"/>
        </w:rPr>
        <w:t>«</w:t>
      </w:r>
      <w:r w:rsidR="00B5629C" w:rsidRPr="00E5086E">
        <w:rPr>
          <w:color w:val="000000"/>
          <w:sz w:val="28"/>
          <w:szCs w:val="28"/>
        </w:rPr>
        <w:t>1. Суб’єкти, які надають медичну допомогу із застосуванням трансплантації та здійснюють діяльність, пов’язану з трансплантацією, виключно на безоплатній основі для роз’яснення медичного та соціального значення трансплантації можуть залучати осіб (їх родичів чи законних представників), які були донорами, перенесли трансплантацію, вчасно не отримали необхідного лікування методом трансплантації, а також представників релігійних організацій, профільних громадських об’єднань.</w:t>
      </w:r>
      <w:r w:rsidRPr="00E5086E">
        <w:rPr>
          <w:color w:val="000000"/>
          <w:sz w:val="28"/>
          <w:szCs w:val="28"/>
        </w:rPr>
        <w:t>»</w:t>
      </w:r>
      <w:r w:rsidR="00B5629C" w:rsidRPr="00E5086E">
        <w:rPr>
          <w:color w:val="000000"/>
          <w:sz w:val="28"/>
          <w:szCs w:val="28"/>
        </w:rPr>
        <w:t>;</w:t>
      </w:r>
    </w:p>
    <w:p w:rsidR="00B5629C" w:rsidRDefault="00B5629C" w:rsidP="00380715">
      <w:pPr>
        <w:pStyle w:val="rvps2"/>
        <w:spacing w:before="0" w:beforeAutospacing="0" w:after="0" w:afterAutospacing="0"/>
        <w:ind w:firstLine="720"/>
        <w:jc w:val="both"/>
        <w:rPr>
          <w:color w:val="000000"/>
          <w:sz w:val="28"/>
          <w:szCs w:val="20"/>
        </w:rPr>
      </w:pPr>
      <w:r>
        <w:rPr>
          <w:color w:val="000000"/>
          <w:sz w:val="28"/>
          <w:szCs w:val="20"/>
        </w:rPr>
        <w:t>частину другу вилучити;</w:t>
      </w:r>
    </w:p>
    <w:p w:rsidR="00B5629C" w:rsidRDefault="00B5629C" w:rsidP="00380715">
      <w:pPr>
        <w:pStyle w:val="rvps2"/>
        <w:spacing w:before="0" w:beforeAutospacing="0" w:after="0" w:afterAutospacing="0"/>
        <w:ind w:firstLine="720"/>
        <w:jc w:val="both"/>
        <w:rPr>
          <w:color w:val="000000"/>
          <w:sz w:val="28"/>
          <w:szCs w:val="20"/>
        </w:rPr>
      </w:pPr>
    </w:p>
    <w:p w:rsidR="00B5629C" w:rsidRDefault="00B5629C" w:rsidP="00380715">
      <w:pPr>
        <w:pStyle w:val="rvps2"/>
        <w:spacing w:before="0" w:beforeAutospacing="0" w:after="0" w:afterAutospacing="0"/>
        <w:ind w:firstLine="720"/>
        <w:jc w:val="both"/>
        <w:rPr>
          <w:color w:val="000000"/>
          <w:sz w:val="28"/>
          <w:szCs w:val="20"/>
        </w:rPr>
      </w:pPr>
      <w:r>
        <w:rPr>
          <w:color w:val="000000"/>
          <w:sz w:val="28"/>
          <w:szCs w:val="20"/>
        </w:rPr>
        <w:t>6) у статті 11:</w:t>
      </w:r>
    </w:p>
    <w:p w:rsidR="00B5629C" w:rsidRDefault="00B5629C" w:rsidP="00380715">
      <w:pPr>
        <w:pStyle w:val="rvps2"/>
        <w:spacing w:before="0" w:beforeAutospacing="0" w:after="0" w:afterAutospacing="0"/>
        <w:ind w:firstLine="720"/>
        <w:jc w:val="both"/>
        <w:rPr>
          <w:color w:val="000000"/>
          <w:sz w:val="28"/>
          <w:szCs w:val="20"/>
        </w:rPr>
      </w:pPr>
      <w:r>
        <w:rPr>
          <w:color w:val="000000"/>
          <w:sz w:val="28"/>
          <w:szCs w:val="20"/>
        </w:rPr>
        <w:t>вилучити з назви</w:t>
      </w:r>
      <w:r w:rsidR="002B6E79">
        <w:rPr>
          <w:color w:val="000000"/>
          <w:sz w:val="28"/>
          <w:szCs w:val="20"/>
        </w:rPr>
        <w:t xml:space="preserve"> статті</w:t>
      </w:r>
      <w:r>
        <w:rPr>
          <w:color w:val="000000"/>
          <w:sz w:val="28"/>
          <w:szCs w:val="20"/>
        </w:rPr>
        <w:t xml:space="preserve"> слово «державні»;</w:t>
      </w:r>
    </w:p>
    <w:p w:rsidR="00B5629C" w:rsidRDefault="002B6E79" w:rsidP="00380715">
      <w:pPr>
        <w:pStyle w:val="rvps2"/>
        <w:spacing w:before="0" w:beforeAutospacing="0" w:after="0" w:afterAutospacing="0"/>
        <w:ind w:firstLine="720"/>
        <w:jc w:val="both"/>
        <w:rPr>
          <w:color w:val="000000"/>
          <w:sz w:val="28"/>
          <w:szCs w:val="20"/>
        </w:rPr>
      </w:pPr>
      <w:r>
        <w:rPr>
          <w:color w:val="000000"/>
          <w:sz w:val="28"/>
          <w:szCs w:val="20"/>
        </w:rPr>
        <w:t>у пункті 1 частини другої вилучити слова «</w:t>
      </w:r>
      <w:r w:rsidRPr="002B6E79">
        <w:rPr>
          <w:color w:val="000000"/>
          <w:sz w:val="28"/>
          <w:szCs w:val="20"/>
        </w:rPr>
        <w:t>або призначення нею повноважного представника</w:t>
      </w:r>
      <w:r>
        <w:rPr>
          <w:color w:val="000000"/>
          <w:sz w:val="28"/>
          <w:szCs w:val="20"/>
        </w:rPr>
        <w:t>»;</w:t>
      </w:r>
    </w:p>
    <w:p w:rsidR="002B6E79" w:rsidRDefault="002B6E79" w:rsidP="00380715">
      <w:pPr>
        <w:pStyle w:val="rvps2"/>
        <w:spacing w:before="0" w:beforeAutospacing="0" w:after="0" w:afterAutospacing="0"/>
        <w:ind w:firstLine="720"/>
        <w:jc w:val="both"/>
        <w:rPr>
          <w:color w:val="000000"/>
          <w:sz w:val="28"/>
          <w:szCs w:val="20"/>
        </w:rPr>
      </w:pPr>
      <w:r>
        <w:rPr>
          <w:color w:val="000000"/>
          <w:sz w:val="28"/>
          <w:szCs w:val="20"/>
        </w:rPr>
        <w:t xml:space="preserve">у частині третій вилучити пункти </w:t>
      </w:r>
      <w:r w:rsidR="00E5086E">
        <w:rPr>
          <w:color w:val="000000"/>
          <w:sz w:val="28"/>
          <w:szCs w:val="20"/>
        </w:rPr>
        <w:t>2,4;</w:t>
      </w:r>
    </w:p>
    <w:p w:rsidR="00E5086E" w:rsidRDefault="00E5086E" w:rsidP="00380715">
      <w:pPr>
        <w:pStyle w:val="rvps2"/>
        <w:spacing w:before="0" w:beforeAutospacing="0" w:after="0" w:afterAutospacing="0"/>
        <w:ind w:firstLine="720"/>
        <w:jc w:val="both"/>
        <w:rPr>
          <w:color w:val="000000"/>
          <w:sz w:val="28"/>
          <w:szCs w:val="20"/>
        </w:rPr>
      </w:pPr>
      <w:r>
        <w:rPr>
          <w:color w:val="000000"/>
          <w:sz w:val="28"/>
          <w:szCs w:val="20"/>
        </w:rPr>
        <w:t>у частинах п’ятій та сьомій вилучити слово «супроводу»;</w:t>
      </w:r>
    </w:p>
    <w:p w:rsidR="00E5086E" w:rsidRDefault="00E5086E" w:rsidP="00380715">
      <w:pPr>
        <w:pStyle w:val="rvps2"/>
        <w:spacing w:before="0" w:beforeAutospacing="0" w:after="0" w:afterAutospacing="0"/>
        <w:ind w:firstLine="720"/>
        <w:jc w:val="both"/>
        <w:rPr>
          <w:color w:val="000000"/>
          <w:sz w:val="28"/>
          <w:szCs w:val="20"/>
        </w:rPr>
      </w:pPr>
      <w:r>
        <w:rPr>
          <w:color w:val="000000"/>
          <w:sz w:val="28"/>
          <w:szCs w:val="20"/>
        </w:rPr>
        <w:t>у частині шостій вилучити слово «державних»;</w:t>
      </w:r>
    </w:p>
    <w:p w:rsidR="00E5086E" w:rsidRDefault="00E5086E" w:rsidP="00380715">
      <w:pPr>
        <w:pStyle w:val="rvps2"/>
        <w:spacing w:before="0" w:beforeAutospacing="0" w:after="0" w:afterAutospacing="0"/>
        <w:ind w:firstLine="720"/>
        <w:jc w:val="both"/>
        <w:rPr>
          <w:color w:val="000000"/>
          <w:sz w:val="28"/>
          <w:szCs w:val="20"/>
        </w:rPr>
      </w:pPr>
      <w:r>
        <w:rPr>
          <w:color w:val="000000"/>
          <w:sz w:val="28"/>
          <w:szCs w:val="20"/>
        </w:rPr>
        <w:t>доповнити статтю в кінці новою частиною такого змісту:</w:t>
      </w:r>
    </w:p>
    <w:p w:rsidR="00E5086E" w:rsidRDefault="00E5086E" w:rsidP="00380715">
      <w:pPr>
        <w:pStyle w:val="rvps2"/>
        <w:spacing w:before="0" w:beforeAutospacing="0" w:after="0" w:afterAutospacing="0"/>
        <w:ind w:firstLine="720"/>
        <w:jc w:val="both"/>
        <w:rPr>
          <w:color w:val="000000"/>
          <w:sz w:val="28"/>
          <w:szCs w:val="20"/>
        </w:rPr>
      </w:pPr>
      <w:r>
        <w:rPr>
          <w:color w:val="000000"/>
          <w:sz w:val="28"/>
          <w:szCs w:val="20"/>
        </w:rPr>
        <w:t>«</w:t>
      </w:r>
      <w:r w:rsidRPr="00E5086E">
        <w:rPr>
          <w:color w:val="000000"/>
          <w:sz w:val="28"/>
          <w:szCs w:val="20"/>
        </w:rPr>
        <w:t>11. Порядок створення, функціонування та припинення інших інформаційних систем трансплантації визначається законодавством України, міжнародними договорами та власниками таких систем.</w:t>
      </w:r>
      <w:r>
        <w:rPr>
          <w:color w:val="000000"/>
          <w:sz w:val="28"/>
          <w:szCs w:val="20"/>
        </w:rPr>
        <w:t>»;</w:t>
      </w:r>
    </w:p>
    <w:p w:rsidR="00E5086E" w:rsidRDefault="00E5086E" w:rsidP="00380715">
      <w:pPr>
        <w:pStyle w:val="rvps2"/>
        <w:spacing w:before="0" w:beforeAutospacing="0" w:after="0" w:afterAutospacing="0"/>
        <w:ind w:firstLine="720"/>
        <w:jc w:val="both"/>
        <w:rPr>
          <w:color w:val="000000"/>
          <w:sz w:val="28"/>
          <w:szCs w:val="20"/>
        </w:rPr>
      </w:pPr>
    </w:p>
    <w:p w:rsidR="00E5086E" w:rsidRDefault="00E5086E" w:rsidP="00380715">
      <w:pPr>
        <w:pStyle w:val="rvps2"/>
        <w:spacing w:before="0" w:beforeAutospacing="0" w:after="0" w:afterAutospacing="0"/>
        <w:ind w:firstLine="720"/>
        <w:jc w:val="both"/>
        <w:rPr>
          <w:color w:val="000000"/>
          <w:sz w:val="28"/>
          <w:szCs w:val="20"/>
        </w:rPr>
      </w:pPr>
      <w:r>
        <w:rPr>
          <w:color w:val="000000"/>
          <w:sz w:val="28"/>
          <w:szCs w:val="20"/>
        </w:rPr>
        <w:t>7) у статті 13:</w:t>
      </w:r>
    </w:p>
    <w:p w:rsidR="00E5086E" w:rsidRDefault="00E5086E" w:rsidP="00380715">
      <w:pPr>
        <w:pStyle w:val="rvps2"/>
        <w:spacing w:before="0" w:beforeAutospacing="0" w:after="0" w:afterAutospacing="0"/>
        <w:ind w:firstLine="720"/>
        <w:jc w:val="both"/>
        <w:rPr>
          <w:color w:val="000000"/>
          <w:sz w:val="28"/>
        </w:rPr>
      </w:pPr>
      <w:r>
        <w:rPr>
          <w:color w:val="000000"/>
          <w:sz w:val="28"/>
          <w:szCs w:val="20"/>
        </w:rPr>
        <w:t xml:space="preserve">частину десяту викласти </w:t>
      </w:r>
      <w:r>
        <w:rPr>
          <w:color w:val="000000"/>
          <w:sz w:val="28"/>
        </w:rPr>
        <w:t>в такій редакції:</w:t>
      </w:r>
    </w:p>
    <w:p w:rsidR="00E5086E" w:rsidRDefault="00E5086E" w:rsidP="00380715">
      <w:pPr>
        <w:pStyle w:val="rvps2"/>
        <w:spacing w:before="0" w:beforeAutospacing="0" w:after="0" w:afterAutospacing="0"/>
        <w:ind w:firstLine="720"/>
        <w:jc w:val="both"/>
        <w:rPr>
          <w:color w:val="000000"/>
          <w:sz w:val="28"/>
        </w:rPr>
      </w:pPr>
      <w:r>
        <w:rPr>
          <w:color w:val="000000"/>
          <w:sz w:val="28"/>
        </w:rPr>
        <w:t>«</w:t>
      </w:r>
      <w:r w:rsidR="00BE5A1B" w:rsidRPr="00BE5A1B">
        <w:rPr>
          <w:color w:val="000000"/>
          <w:sz w:val="28"/>
        </w:rPr>
        <w:t>10. У разі проведення трансплантації органу, від донора-трупа, пари донор-реципієнт визначаються Єдиною державною інформаційною системою трансплантації органів та тканин.</w:t>
      </w:r>
      <w:r>
        <w:rPr>
          <w:color w:val="000000"/>
          <w:sz w:val="28"/>
        </w:rPr>
        <w:t>»;</w:t>
      </w:r>
    </w:p>
    <w:p w:rsidR="00E5086E" w:rsidRDefault="00E5086E" w:rsidP="00380715">
      <w:pPr>
        <w:pStyle w:val="rvps2"/>
        <w:spacing w:before="0" w:beforeAutospacing="0" w:after="0" w:afterAutospacing="0"/>
        <w:ind w:firstLine="720"/>
        <w:jc w:val="both"/>
        <w:rPr>
          <w:color w:val="000000"/>
          <w:sz w:val="28"/>
          <w:szCs w:val="20"/>
        </w:rPr>
      </w:pPr>
      <w:r>
        <w:rPr>
          <w:color w:val="000000"/>
          <w:sz w:val="28"/>
          <w:szCs w:val="20"/>
        </w:rPr>
        <w:t>у частині одинадцятій слова «</w:t>
      </w:r>
      <w:r w:rsidR="00AB1ED6" w:rsidRPr="00AB1ED6">
        <w:rPr>
          <w:color w:val="000000"/>
          <w:sz w:val="28"/>
          <w:szCs w:val="20"/>
        </w:rPr>
        <w:t>донора анатомічних матеріалів людини, реципієнта або анатомічних матеріалів людини</w:t>
      </w:r>
      <w:r w:rsidRPr="00AB1ED6">
        <w:rPr>
          <w:color w:val="000000"/>
          <w:sz w:val="28"/>
          <w:szCs w:val="20"/>
        </w:rPr>
        <w:t>»</w:t>
      </w:r>
      <w:r w:rsidR="00AB1ED6">
        <w:rPr>
          <w:color w:val="000000"/>
          <w:sz w:val="28"/>
          <w:szCs w:val="20"/>
        </w:rPr>
        <w:t xml:space="preserve"> замінити словами «</w:t>
      </w:r>
      <w:r w:rsidR="00AB1ED6" w:rsidRPr="00AB1ED6">
        <w:rPr>
          <w:color w:val="000000"/>
          <w:sz w:val="28"/>
          <w:szCs w:val="20"/>
        </w:rPr>
        <w:t>реципієнта або органу»</w:t>
      </w:r>
      <w:r w:rsidR="00AB1ED6">
        <w:rPr>
          <w:color w:val="000000"/>
          <w:sz w:val="28"/>
          <w:szCs w:val="20"/>
        </w:rPr>
        <w:t>;</w:t>
      </w:r>
    </w:p>
    <w:p w:rsidR="00AB1ED6" w:rsidRDefault="00AB1ED6" w:rsidP="00380715">
      <w:pPr>
        <w:pStyle w:val="rvps2"/>
        <w:spacing w:before="0" w:beforeAutospacing="0" w:after="0" w:afterAutospacing="0"/>
        <w:ind w:firstLine="720"/>
        <w:jc w:val="both"/>
        <w:rPr>
          <w:color w:val="000000"/>
          <w:sz w:val="28"/>
          <w:szCs w:val="20"/>
        </w:rPr>
      </w:pPr>
      <w:r>
        <w:rPr>
          <w:color w:val="000000"/>
          <w:sz w:val="28"/>
          <w:szCs w:val="20"/>
        </w:rPr>
        <w:t>частину дванадцяту та тринадцяту викласти в такій редакції:</w:t>
      </w:r>
    </w:p>
    <w:p w:rsidR="00AB1ED6" w:rsidRDefault="00AB1ED6" w:rsidP="00380715">
      <w:pPr>
        <w:pStyle w:val="rvps2"/>
        <w:spacing w:before="0" w:beforeAutospacing="0" w:after="0" w:afterAutospacing="0"/>
        <w:ind w:firstLine="720"/>
        <w:jc w:val="both"/>
        <w:rPr>
          <w:color w:val="000000"/>
          <w:sz w:val="28"/>
          <w:szCs w:val="20"/>
        </w:rPr>
      </w:pPr>
      <w:r>
        <w:rPr>
          <w:color w:val="000000"/>
          <w:sz w:val="28"/>
          <w:szCs w:val="20"/>
        </w:rPr>
        <w:t>«</w:t>
      </w:r>
      <w:r w:rsidRPr="00AB1ED6">
        <w:rPr>
          <w:color w:val="000000"/>
          <w:sz w:val="28"/>
          <w:szCs w:val="20"/>
        </w:rPr>
        <w:t>12. Після визначення пар донор-реципієнт уповноважена посадова особа спеціалізованої державної установи у сфері трансплантації органів, тканин та клітин, негайно повідомляє про це заклад охорони здоров’я, до листа (списку) очікування якого включено реципієнта з найвищим рейтингом сумісності.</w:t>
      </w:r>
    </w:p>
    <w:p w:rsidR="00AB1ED6" w:rsidRDefault="00AB1ED6" w:rsidP="00380715">
      <w:pPr>
        <w:pStyle w:val="rvps2"/>
        <w:spacing w:before="0" w:beforeAutospacing="0" w:after="0" w:afterAutospacing="0"/>
        <w:ind w:firstLine="720"/>
        <w:jc w:val="both"/>
        <w:rPr>
          <w:color w:val="000000"/>
          <w:sz w:val="28"/>
          <w:szCs w:val="20"/>
        </w:rPr>
      </w:pPr>
      <w:r w:rsidRPr="00AB1ED6">
        <w:rPr>
          <w:color w:val="000000"/>
          <w:sz w:val="28"/>
          <w:szCs w:val="20"/>
        </w:rPr>
        <w:t xml:space="preserve">13. Дії трансплант-координатора закладу охорони здоров’я, до листа (списку) очікування якого включено реципієнта, порядок їх вчинення, дії медичного персоналу та порядок прийняття рішення про можливість застосування трансплантації реципієнту анатомічного матеріалу від донора-трупа, визначеного Єдиною державною інформаційною системою трансплантації органів та тканин, або про неможливість застосування </w:t>
      </w:r>
      <w:r w:rsidRPr="00AB1ED6">
        <w:rPr>
          <w:color w:val="000000"/>
          <w:sz w:val="28"/>
          <w:szCs w:val="20"/>
        </w:rPr>
        <w:lastRenderedPageBreak/>
        <w:t>трансплантації цього анатомічного матеріалу даному реципієнту із зазначенням причин, порядок визначення черговості пар донор-реципієнт визначаються центральним органом виконавчої влади, що забезпечує формування та реалізує державну політику у сфері охорони здоров’я.</w:t>
      </w:r>
      <w:r>
        <w:rPr>
          <w:color w:val="000000"/>
          <w:sz w:val="28"/>
          <w:szCs w:val="20"/>
        </w:rPr>
        <w:t>»;</w:t>
      </w:r>
    </w:p>
    <w:p w:rsidR="00380715" w:rsidRDefault="00AB1ED6" w:rsidP="00EB4D41">
      <w:pPr>
        <w:pStyle w:val="rvps2"/>
        <w:spacing w:before="0" w:beforeAutospacing="0" w:after="0" w:afterAutospacing="0"/>
        <w:ind w:firstLine="720"/>
        <w:jc w:val="both"/>
        <w:rPr>
          <w:color w:val="000000"/>
          <w:sz w:val="28"/>
          <w:szCs w:val="20"/>
        </w:rPr>
      </w:pPr>
      <w:r>
        <w:rPr>
          <w:color w:val="000000"/>
          <w:sz w:val="28"/>
          <w:szCs w:val="20"/>
        </w:rPr>
        <w:t>8) у статті 14:</w:t>
      </w:r>
    </w:p>
    <w:p w:rsidR="00AB1ED6" w:rsidRDefault="00AB1ED6" w:rsidP="00EB4D41">
      <w:pPr>
        <w:pStyle w:val="rvps2"/>
        <w:spacing w:before="0" w:beforeAutospacing="0" w:after="0" w:afterAutospacing="0"/>
        <w:ind w:firstLine="720"/>
        <w:jc w:val="both"/>
        <w:rPr>
          <w:color w:val="000000"/>
          <w:sz w:val="28"/>
          <w:szCs w:val="20"/>
        </w:rPr>
      </w:pPr>
      <w:r>
        <w:rPr>
          <w:color w:val="000000"/>
          <w:sz w:val="28"/>
          <w:szCs w:val="20"/>
        </w:rPr>
        <w:t>частину першу в кінці через крапку з комою доповнити двома абзацами такого змісту:</w:t>
      </w:r>
    </w:p>
    <w:p w:rsidR="00AB1ED6" w:rsidRPr="00AB1ED6" w:rsidRDefault="00AB1ED6" w:rsidP="00AB1ED6">
      <w:pPr>
        <w:pStyle w:val="rvps2"/>
        <w:ind w:firstLine="720"/>
        <w:jc w:val="both"/>
        <w:rPr>
          <w:color w:val="000000"/>
          <w:sz w:val="28"/>
          <w:szCs w:val="20"/>
        </w:rPr>
      </w:pPr>
      <w:r>
        <w:rPr>
          <w:color w:val="000000"/>
          <w:sz w:val="28"/>
          <w:szCs w:val="20"/>
        </w:rPr>
        <w:t>«</w:t>
      </w:r>
      <w:r w:rsidRPr="00AB1ED6">
        <w:rPr>
          <w:color w:val="000000"/>
          <w:sz w:val="28"/>
          <w:szCs w:val="20"/>
        </w:rPr>
        <w:t>дотримання вимог частини четвертої цієї статті щодо порядку та форми надання згоди на вилучення;</w:t>
      </w:r>
    </w:p>
    <w:p w:rsidR="00AB1ED6" w:rsidRDefault="00AB1ED6" w:rsidP="00AB1ED6">
      <w:pPr>
        <w:pStyle w:val="rvps2"/>
        <w:spacing w:before="0" w:beforeAutospacing="0" w:after="0" w:afterAutospacing="0"/>
        <w:ind w:firstLine="720"/>
        <w:jc w:val="both"/>
        <w:rPr>
          <w:color w:val="000000"/>
          <w:sz w:val="28"/>
          <w:szCs w:val="20"/>
        </w:rPr>
      </w:pPr>
      <w:r w:rsidRPr="00AB1ED6">
        <w:rPr>
          <w:color w:val="000000"/>
          <w:sz w:val="28"/>
          <w:szCs w:val="20"/>
        </w:rPr>
        <w:t>надання дозволу спеціалізованою державною установою у сфері трансплантації органів, тканин та клітин на вилучення</w:t>
      </w:r>
      <w:r>
        <w:rPr>
          <w:color w:val="000000"/>
          <w:sz w:val="28"/>
          <w:szCs w:val="20"/>
        </w:rPr>
        <w:t>.»;</w:t>
      </w:r>
    </w:p>
    <w:p w:rsidR="00AB1ED6" w:rsidRDefault="00AB1ED6" w:rsidP="00AB1ED6">
      <w:pPr>
        <w:pStyle w:val="rvps2"/>
        <w:spacing w:before="0" w:beforeAutospacing="0" w:after="0" w:afterAutospacing="0"/>
        <w:ind w:firstLine="720"/>
        <w:jc w:val="both"/>
        <w:rPr>
          <w:color w:val="000000"/>
          <w:sz w:val="28"/>
          <w:szCs w:val="20"/>
        </w:rPr>
      </w:pPr>
      <w:r>
        <w:rPr>
          <w:color w:val="000000"/>
          <w:sz w:val="28"/>
          <w:szCs w:val="20"/>
        </w:rPr>
        <w:t>частину четверту після абзацу шостого доповнити</w:t>
      </w:r>
      <w:r w:rsidRPr="00AB1ED6">
        <w:rPr>
          <w:color w:val="000000"/>
          <w:sz w:val="28"/>
          <w:szCs w:val="20"/>
        </w:rPr>
        <w:t xml:space="preserve"> </w:t>
      </w:r>
      <w:r>
        <w:rPr>
          <w:color w:val="000000"/>
          <w:sz w:val="28"/>
          <w:szCs w:val="20"/>
        </w:rPr>
        <w:t>двома абзацами такого змісту:</w:t>
      </w:r>
    </w:p>
    <w:p w:rsidR="00AB1ED6" w:rsidRPr="00AB1ED6" w:rsidRDefault="00AB1ED6" w:rsidP="00AB1ED6">
      <w:pPr>
        <w:pStyle w:val="rvps2"/>
        <w:ind w:firstLine="720"/>
        <w:jc w:val="both"/>
        <w:rPr>
          <w:color w:val="000000"/>
          <w:sz w:val="28"/>
          <w:szCs w:val="20"/>
        </w:rPr>
      </w:pPr>
      <w:r>
        <w:rPr>
          <w:color w:val="000000"/>
          <w:sz w:val="28"/>
          <w:szCs w:val="20"/>
        </w:rPr>
        <w:t>«</w:t>
      </w:r>
      <w:r w:rsidRPr="00AB1ED6">
        <w:rPr>
          <w:color w:val="000000"/>
          <w:sz w:val="28"/>
          <w:szCs w:val="20"/>
        </w:rPr>
        <w:t>Письмова згода живого донора та згода батьків або інших законних представників живого донора на вилучення у нього анатомічних матеріалів, письмова відмова від раніше наданої такої згоди не потребують нотаріального посвідчення правочину чи засвідчення справжності підпису нотаріусом.</w:t>
      </w:r>
    </w:p>
    <w:p w:rsidR="00AB1ED6" w:rsidRDefault="00AB1ED6" w:rsidP="00AB1ED6">
      <w:pPr>
        <w:pStyle w:val="rvps2"/>
        <w:spacing w:before="0" w:beforeAutospacing="0" w:after="0" w:afterAutospacing="0"/>
        <w:ind w:firstLine="720"/>
        <w:jc w:val="both"/>
        <w:rPr>
          <w:color w:val="000000"/>
          <w:sz w:val="28"/>
          <w:szCs w:val="20"/>
        </w:rPr>
      </w:pPr>
      <w:r w:rsidRPr="00AB1ED6">
        <w:rPr>
          <w:color w:val="000000"/>
          <w:sz w:val="28"/>
          <w:szCs w:val="20"/>
        </w:rPr>
        <w:t>Письмова згода живого донора на вилучення у нього органу чи його частини надається донором особисто уповноваженому трансплант-координатору.</w:t>
      </w:r>
      <w:r>
        <w:rPr>
          <w:color w:val="000000"/>
          <w:sz w:val="28"/>
          <w:szCs w:val="20"/>
        </w:rPr>
        <w:t>»;</w:t>
      </w:r>
    </w:p>
    <w:p w:rsidR="00AB1ED6" w:rsidRDefault="009E1D6C" w:rsidP="00EB4D41">
      <w:pPr>
        <w:pStyle w:val="rvps2"/>
        <w:spacing w:before="0" w:beforeAutospacing="0" w:after="0" w:afterAutospacing="0"/>
        <w:ind w:firstLine="720"/>
        <w:jc w:val="both"/>
        <w:rPr>
          <w:color w:val="000000"/>
          <w:sz w:val="28"/>
          <w:szCs w:val="20"/>
        </w:rPr>
      </w:pPr>
      <w:r>
        <w:rPr>
          <w:color w:val="000000"/>
          <w:sz w:val="28"/>
          <w:szCs w:val="20"/>
        </w:rPr>
        <w:t>в частині п’ятій слова «</w:t>
      </w:r>
      <w:r w:rsidRPr="009E1D6C">
        <w:rPr>
          <w:color w:val="000000"/>
          <w:sz w:val="28"/>
          <w:szCs w:val="20"/>
        </w:rPr>
        <w:t>анатомічних матеріалів</w:t>
      </w:r>
      <w:r>
        <w:rPr>
          <w:color w:val="000000"/>
          <w:sz w:val="28"/>
          <w:szCs w:val="20"/>
        </w:rPr>
        <w:t>» замінити словами «</w:t>
      </w:r>
      <w:r w:rsidRPr="009E1D6C">
        <w:rPr>
          <w:color w:val="000000"/>
          <w:sz w:val="28"/>
          <w:szCs w:val="20"/>
        </w:rPr>
        <w:t>органів чи їх частин</w:t>
      </w:r>
      <w:r>
        <w:rPr>
          <w:color w:val="000000"/>
          <w:sz w:val="28"/>
          <w:szCs w:val="20"/>
        </w:rPr>
        <w:t>»;</w:t>
      </w:r>
    </w:p>
    <w:p w:rsidR="009E1D6C" w:rsidRDefault="009E1D6C" w:rsidP="00EB4D41">
      <w:pPr>
        <w:pStyle w:val="rvps2"/>
        <w:spacing w:before="0" w:beforeAutospacing="0" w:after="0" w:afterAutospacing="0"/>
        <w:ind w:firstLine="720"/>
        <w:jc w:val="both"/>
        <w:rPr>
          <w:color w:val="000000"/>
          <w:sz w:val="28"/>
          <w:szCs w:val="20"/>
        </w:rPr>
      </w:pPr>
      <w:r>
        <w:rPr>
          <w:color w:val="000000"/>
          <w:sz w:val="28"/>
          <w:szCs w:val="20"/>
        </w:rPr>
        <w:t>частину 10 після слова «</w:t>
      </w:r>
      <w:r w:rsidRPr="009E1D6C">
        <w:rPr>
          <w:color w:val="000000"/>
          <w:sz w:val="28"/>
          <w:szCs w:val="20"/>
        </w:rPr>
        <w:t>біоімплантатів</w:t>
      </w:r>
      <w:r>
        <w:rPr>
          <w:color w:val="000000"/>
          <w:sz w:val="28"/>
          <w:szCs w:val="20"/>
        </w:rPr>
        <w:t>» доповнити словами «</w:t>
      </w:r>
      <w:r w:rsidRPr="009E1D6C">
        <w:rPr>
          <w:color w:val="000000"/>
          <w:sz w:val="28"/>
          <w:szCs w:val="20"/>
        </w:rPr>
        <w:t>та трансплантації тканин</w:t>
      </w:r>
      <w:r>
        <w:rPr>
          <w:color w:val="000000"/>
          <w:sz w:val="28"/>
          <w:szCs w:val="20"/>
        </w:rPr>
        <w:t>»;</w:t>
      </w:r>
    </w:p>
    <w:p w:rsidR="009E1D6C" w:rsidRDefault="009E1D6C" w:rsidP="00EB4D41">
      <w:pPr>
        <w:pStyle w:val="rvps2"/>
        <w:spacing w:before="0" w:beforeAutospacing="0" w:after="0" w:afterAutospacing="0"/>
        <w:ind w:firstLine="720"/>
        <w:jc w:val="both"/>
        <w:rPr>
          <w:color w:val="000000"/>
          <w:sz w:val="28"/>
          <w:szCs w:val="20"/>
        </w:rPr>
      </w:pPr>
    </w:p>
    <w:p w:rsidR="009E1D6C" w:rsidRDefault="009E1D6C" w:rsidP="00EB4D41">
      <w:pPr>
        <w:pStyle w:val="rvps2"/>
        <w:spacing w:before="0" w:beforeAutospacing="0" w:after="0" w:afterAutospacing="0"/>
        <w:ind w:firstLine="720"/>
        <w:jc w:val="both"/>
        <w:rPr>
          <w:color w:val="000000"/>
          <w:sz w:val="28"/>
          <w:szCs w:val="20"/>
        </w:rPr>
      </w:pPr>
      <w:r>
        <w:rPr>
          <w:color w:val="000000"/>
          <w:sz w:val="28"/>
          <w:szCs w:val="20"/>
        </w:rPr>
        <w:t>9) у статті 15:</w:t>
      </w:r>
    </w:p>
    <w:p w:rsidR="009E1D6C" w:rsidRDefault="009E1D6C" w:rsidP="00EB4D41">
      <w:pPr>
        <w:pStyle w:val="rvps2"/>
        <w:spacing w:before="0" w:beforeAutospacing="0" w:after="0" w:afterAutospacing="0"/>
        <w:ind w:firstLine="720"/>
        <w:jc w:val="both"/>
        <w:rPr>
          <w:color w:val="000000"/>
          <w:sz w:val="28"/>
          <w:szCs w:val="20"/>
        </w:rPr>
      </w:pPr>
      <w:r w:rsidRPr="009E1D6C">
        <w:rPr>
          <w:color w:val="000000"/>
          <w:sz w:val="28"/>
          <w:szCs w:val="20"/>
        </w:rPr>
        <w:t xml:space="preserve">частину </w:t>
      </w:r>
      <w:r>
        <w:rPr>
          <w:color w:val="000000"/>
          <w:sz w:val="28"/>
          <w:szCs w:val="20"/>
        </w:rPr>
        <w:t>другу</w:t>
      </w:r>
      <w:r w:rsidRPr="009E1D6C">
        <w:rPr>
          <w:color w:val="000000"/>
          <w:sz w:val="28"/>
          <w:szCs w:val="20"/>
        </w:rPr>
        <w:t xml:space="preserve"> викласти в такій редакції:</w:t>
      </w:r>
    </w:p>
    <w:p w:rsidR="009E1D6C" w:rsidRDefault="009E1D6C" w:rsidP="00EB4D41">
      <w:pPr>
        <w:pStyle w:val="rvps2"/>
        <w:spacing w:before="0" w:beforeAutospacing="0" w:after="0" w:afterAutospacing="0"/>
        <w:ind w:firstLine="720"/>
        <w:jc w:val="both"/>
        <w:rPr>
          <w:color w:val="000000"/>
          <w:sz w:val="28"/>
          <w:szCs w:val="20"/>
        </w:rPr>
      </w:pPr>
      <w:r>
        <w:rPr>
          <w:color w:val="000000"/>
          <w:sz w:val="28"/>
          <w:szCs w:val="20"/>
        </w:rPr>
        <w:t>«</w:t>
      </w:r>
      <w:r w:rsidRPr="009E1D6C">
        <w:rPr>
          <w:color w:val="000000"/>
          <w:sz w:val="28"/>
          <w:szCs w:val="20"/>
        </w:rPr>
        <w:t>2. Вилучення у донора гемопоетичних стовбурових клітин проводиться безоплатно для донора. У випадках, передбачених законодавством, донор має право  на відшкодування витрат, пов’язаних із здійсненням донорства (крім витрат, пов’язаних з вилученням анатомічних матеріалів).</w:t>
      </w:r>
      <w:r>
        <w:rPr>
          <w:color w:val="000000"/>
          <w:sz w:val="28"/>
          <w:szCs w:val="20"/>
        </w:rPr>
        <w:t>»;</w:t>
      </w:r>
    </w:p>
    <w:p w:rsidR="009E1D6C" w:rsidRDefault="009E1D6C" w:rsidP="009E1D6C">
      <w:pPr>
        <w:pStyle w:val="rvps2"/>
        <w:spacing w:before="0" w:beforeAutospacing="0" w:after="0" w:afterAutospacing="0"/>
        <w:ind w:firstLine="720"/>
        <w:jc w:val="both"/>
        <w:rPr>
          <w:color w:val="000000"/>
          <w:sz w:val="28"/>
          <w:szCs w:val="20"/>
        </w:rPr>
      </w:pPr>
      <w:r w:rsidRPr="009E1D6C">
        <w:rPr>
          <w:color w:val="000000"/>
          <w:sz w:val="28"/>
          <w:szCs w:val="20"/>
        </w:rPr>
        <w:t>частину п’яту викласти в такій редакції:</w:t>
      </w:r>
    </w:p>
    <w:p w:rsidR="009E1D6C" w:rsidRDefault="009E1D6C" w:rsidP="00EB4D41">
      <w:pPr>
        <w:pStyle w:val="rvps2"/>
        <w:spacing w:before="0" w:beforeAutospacing="0" w:after="0" w:afterAutospacing="0"/>
        <w:ind w:firstLine="720"/>
        <w:jc w:val="both"/>
        <w:rPr>
          <w:color w:val="000000"/>
          <w:sz w:val="28"/>
          <w:szCs w:val="20"/>
        </w:rPr>
      </w:pPr>
      <w:r>
        <w:rPr>
          <w:color w:val="000000"/>
          <w:sz w:val="28"/>
          <w:szCs w:val="20"/>
        </w:rPr>
        <w:t>«</w:t>
      </w:r>
      <w:r w:rsidR="00D45C89" w:rsidRPr="00D45C89">
        <w:rPr>
          <w:color w:val="000000"/>
          <w:sz w:val="28"/>
          <w:szCs w:val="20"/>
        </w:rPr>
        <w:t>5. Відомості про потенційних донорів гемопоетичних стовбурових клітин вносяться до Державної інформаційної системи трансплантації гемопоетичних стовбурових клітин у порядку, визначеному законодавством.</w:t>
      </w:r>
      <w:r>
        <w:rPr>
          <w:color w:val="000000"/>
          <w:sz w:val="28"/>
          <w:szCs w:val="20"/>
        </w:rPr>
        <w:t>»;</w:t>
      </w:r>
    </w:p>
    <w:p w:rsidR="009E1D6C" w:rsidRDefault="009E1D6C" w:rsidP="00EB4D41">
      <w:pPr>
        <w:pStyle w:val="rvps2"/>
        <w:spacing w:before="0" w:beforeAutospacing="0" w:after="0" w:afterAutospacing="0"/>
        <w:ind w:firstLine="720"/>
        <w:jc w:val="both"/>
        <w:rPr>
          <w:color w:val="000000"/>
          <w:sz w:val="28"/>
          <w:szCs w:val="20"/>
        </w:rPr>
      </w:pPr>
    </w:p>
    <w:p w:rsidR="009E1D6C" w:rsidRDefault="009E1D6C" w:rsidP="00EB4D41">
      <w:pPr>
        <w:pStyle w:val="rvps2"/>
        <w:spacing w:before="0" w:beforeAutospacing="0" w:after="0" w:afterAutospacing="0"/>
        <w:ind w:firstLine="720"/>
        <w:jc w:val="both"/>
        <w:rPr>
          <w:color w:val="000000"/>
          <w:sz w:val="28"/>
          <w:szCs w:val="20"/>
        </w:rPr>
      </w:pPr>
      <w:r>
        <w:rPr>
          <w:color w:val="000000"/>
          <w:sz w:val="28"/>
          <w:szCs w:val="20"/>
        </w:rPr>
        <w:t>10) у статті 16:</w:t>
      </w:r>
    </w:p>
    <w:p w:rsidR="009E1D6C" w:rsidRDefault="009E1D6C" w:rsidP="009E1D6C">
      <w:pPr>
        <w:pStyle w:val="rvps2"/>
        <w:spacing w:before="0" w:beforeAutospacing="0" w:after="0" w:afterAutospacing="0"/>
        <w:ind w:firstLine="720"/>
        <w:jc w:val="both"/>
        <w:rPr>
          <w:color w:val="000000"/>
          <w:sz w:val="28"/>
          <w:szCs w:val="20"/>
        </w:rPr>
      </w:pPr>
      <w:r>
        <w:rPr>
          <w:color w:val="000000"/>
          <w:sz w:val="28"/>
          <w:szCs w:val="20"/>
        </w:rPr>
        <w:t>частин</w:t>
      </w:r>
      <w:r w:rsidR="00695CCA">
        <w:rPr>
          <w:color w:val="000000"/>
          <w:sz w:val="28"/>
          <w:szCs w:val="20"/>
        </w:rPr>
        <w:t>и четверту та</w:t>
      </w:r>
      <w:r>
        <w:rPr>
          <w:color w:val="000000"/>
          <w:sz w:val="28"/>
          <w:szCs w:val="20"/>
        </w:rPr>
        <w:t xml:space="preserve"> п’яту викласти в такій редакції:</w:t>
      </w:r>
    </w:p>
    <w:p w:rsidR="00695CCA" w:rsidRPr="00695CCA" w:rsidRDefault="00695CCA" w:rsidP="00695CCA">
      <w:pPr>
        <w:pStyle w:val="rvps2"/>
        <w:ind w:firstLine="720"/>
        <w:jc w:val="both"/>
        <w:rPr>
          <w:color w:val="000000"/>
          <w:sz w:val="28"/>
          <w:szCs w:val="20"/>
        </w:rPr>
      </w:pPr>
      <w:r>
        <w:rPr>
          <w:color w:val="000000"/>
          <w:sz w:val="28"/>
          <w:szCs w:val="20"/>
        </w:rPr>
        <w:lastRenderedPageBreak/>
        <w:t>«</w:t>
      </w:r>
      <w:r w:rsidRPr="00695CCA">
        <w:rPr>
          <w:color w:val="000000"/>
          <w:sz w:val="28"/>
          <w:szCs w:val="20"/>
        </w:rPr>
        <w:t xml:space="preserve">4. Згода або незгода особи на посмертне донорство, заява про відкликання наданої раніше такої згоди або незгоди подаються у письмовій або електронній формі за підписом особи, яка висловлює своє волевиявлення, в порядку, визначеному Кабінетом Міністрів України. Такі правочини не потребують нотаріального посвідчення чи засвідчення справжності підпису </w:t>
      </w:r>
      <w:r w:rsidR="00284253" w:rsidRPr="00695CCA">
        <w:rPr>
          <w:color w:val="000000"/>
          <w:sz w:val="28"/>
          <w:szCs w:val="20"/>
        </w:rPr>
        <w:t>зазначеної</w:t>
      </w:r>
      <w:r w:rsidRPr="00695CCA">
        <w:rPr>
          <w:color w:val="000000"/>
          <w:sz w:val="28"/>
          <w:szCs w:val="20"/>
        </w:rPr>
        <w:t xml:space="preserve"> особи нотаріусом</w:t>
      </w:r>
    </w:p>
    <w:p w:rsidR="00695CCA" w:rsidRDefault="00695CCA" w:rsidP="00695CCA">
      <w:pPr>
        <w:pStyle w:val="rvps2"/>
        <w:spacing w:before="0" w:beforeAutospacing="0" w:after="0" w:afterAutospacing="0"/>
        <w:ind w:firstLine="720"/>
        <w:jc w:val="both"/>
        <w:rPr>
          <w:color w:val="000000"/>
          <w:sz w:val="28"/>
          <w:szCs w:val="20"/>
        </w:rPr>
      </w:pPr>
      <w:r w:rsidRPr="00695CCA">
        <w:rPr>
          <w:color w:val="000000"/>
          <w:sz w:val="28"/>
          <w:szCs w:val="20"/>
        </w:rPr>
        <w:t>5. Відомості щодо наданих особою згоди або незгоди на посмертне донорство, письмової заяви про відкликання наданої раніше такої згоди або незгоди вносяться до Єдиної державної інформаційної системи тр</w:t>
      </w:r>
      <w:r w:rsidR="00D45C89">
        <w:rPr>
          <w:color w:val="000000"/>
          <w:sz w:val="28"/>
          <w:szCs w:val="20"/>
        </w:rPr>
        <w:t>ансплантації органів та тканин у</w:t>
      </w:r>
      <w:r w:rsidRPr="00695CCA">
        <w:rPr>
          <w:color w:val="000000"/>
          <w:sz w:val="28"/>
          <w:szCs w:val="20"/>
        </w:rPr>
        <w:t xml:space="preserve"> порядку</w:t>
      </w:r>
      <w:r w:rsidR="00D45C89">
        <w:rPr>
          <w:color w:val="000000"/>
          <w:sz w:val="28"/>
          <w:szCs w:val="20"/>
        </w:rPr>
        <w:t>,</w:t>
      </w:r>
      <w:r w:rsidRPr="00695CCA">
        <w:rPr>
          <w:color w:val="000000"/>
          <w:sz w:val="28"/>
          <w:szCs w:val="20"/>
        </w:rPr>
        <w:t xml:space="preserve"> </w:t>
      </w:r>
      <w:r w:rsidR="00D45C89">
        <w:rPr>
          <w:color w:val="000000"/>
          <w:sz w:val="28"/>
          <w:szCs w:val="20"/>
        </w:rPr>
        <w:t>визначеному законодавством</w:t>
      </w:r>
      <w:r w:rsidRPr="00695CCA">
        <w:rPr>
          <w:color w:val="000000"/>
          <w:sz w:val="28"/>
          <w:szCs w:val="20"/>
        </w:rPr>
        <w:t>.»</w:t>
      </w:r>
      <w:r>
        <w:rPr>
          <w:color w:val="000000"/>
          <w:sz w:val="28"/>
          <w:szCs w:val="20"/>
        </w:rPr>
        <w:t>;</w:t>
      </w:r>
    </w:p>
    <w:p w:rsidR="00695CCA" w:rsidRDefault="00695CCA" w:rsidP="00695CCA">
      <w:pPr>
        <w:pStyle w:val="rvps2"/>
        <w:spacing w:before="0" w:beforeAutospacing="0" w:after="0" w:afterAutospacing="0"/>
        <w:ind w:firstLine="720"/>
        <w:jc w:val="both"/>
        <w:rPr>
          <w:color w:val="000000"/>
          <w:sz w:val="28"/>
          <w:szCs w:val="20"/>
        </w:rPr>
      </w:pPr>
      <w:r>
        <w:rPr>
          <w:color w:val="000000"/>
          <w:sz w:val="28"/>
          <w:szCs w:val="20"/>
        </w:rPr>
        <w:t>у частині шостій вилучити слова</w:t>
      </w:r>
      <w:r w:rsidR="00284253">
        <w:rPr>
          <w:color w:val="000000"/>
          <w:sz w:val="28"/>
          <w:szCs w:val="20"/>
        </w:rPr>
        <w:t xml:space="preserve"> «та зразок» і слова</w:t>
      </w:r>
      <w:r>
        <w:rPr>
          <w:color w:val="000000"/>
          <w:sz w:val="28"/>
          <w:szCs w:val="20"/>
        </w:rPr>
        <w:t xml:space="preserve"> «</w:t>
      </w:r>
      <w:r w:rsidRPr="00695CCA">
        <w:rPr>
          <w:color w:val="000000"/>
          <w:sz w:val="28"/>
          <w:szCs w:val="20"/>
        </w:rPr>
        <w:t>письмової заяви про призначення, зміну чи відкликання повноважного представника»</w:t>
      </w:r>
      <w:r>
        <w:rPr>
          <w:color w:val="000000"/>
          <w:sz w:val="28"/>
          <w:szCs w:val="20"/>
        </w:rPr>
        <w:t>;</w:t>
      </w:r>
    </w:p>
    <w:p w:rsidR="00695CCA" w:rsidRDefault="00695CCA" w:rsidP="00695CCA">
      <w:pPr>
        <w:pStyle w:val="rvps2"/>
        <w:spacing w:before="0" w:beforeAutospacing="0" w:after="0" w:afterAutospacing="0"/>
        <w:ind w:firstLine="720"/>
        <w:jc w:val="both"/>
        <w:rPr>
          <w:color w:val="000000"/>
          <w:sz w:val="28"/>
          <w:szCs w:val="20"/>
        </w:rPr>
      </w:pPr>
      <w:r>
        <w:rPr>
          <w:color w:val="000000"/>
          <w:sz w:val="28"/>
          <w:szCs w:val="20"/>
        </w:rPr>
        <w:t>частини сьому-десяту вилучити;</w:t>
      </w:r>
    </w:p>
    <w:p w:rsidR="00695CCA" w:rsidRDefault="00695CCA" w:rsidP="00695CCA">
      <w:pPr>
        <w:pStyle w:val="rvps2"/>
        <w:spacing w:before="0" w:beforeAutospacing="0" w:after="0" w:afterAutospacing="0"/>
        <w:ind w:firstLine="720"/>
        <w:jc w:val="both"/>
        <w:rPr>
          <w:color w:val="000000"/>
          <w:sz w:val="28"/>
          <w:szCs w:val="20"/>
        </w:rPr>
      </w:pPr>
      <w:r>
        <w:rPr>
          <w:color w:val="000000"/>
          <w:sz w:val="28"/>
          <w:szCs w:val="20"/>
        </w:rPr>
        <w:t>у частині одинадцятій вилучити слова «</w:t>
      </w:r>
      <w:r w:rsidRPr="00695CCA">
        <w:rPr>
          <w:color w:val="000000"/>
          <w:sz w:val="28"/>
          <w:szCs w:val="20"/>
        </w:rPr>
        <w:t>не визначила свого повноважного представника,»</w:t>
      </w:r>
      <w:r>
        <w:rPr>
          <w:color w:val="000000"/>
          <w:sz w:val="28"/>
          <w:szCs w:val="20"/>
        </w:rPr>
        <w:t>;</w:t>
      </w:r>
    </w:p>
    <w:p w:rsidR="00695CCA" w:rsidRDefault="00695CCA" w:rsidP="00695CCA">
      <w:pPr>
        <w:pStyle w:val="rvps2"/>
        <w:spacing w:before="0" w:beforeAutospacing="0" w:after="0" w:afterAutospacing="0"/>
        <w:ind w:firstLine="720"/>
        <w:jc w:val="both"/>
        <w:rPr>
          <w:color w:val="000000"/>
          <w:sz w:val="28"/>
          <w:szCs w:val="20"/>
        </w:rPr>
      </w:pPr>
      <w:r>
        <w:rPr>
          <w:color w:val="000000"/>
          <w:sz w:val="28"/>
          <w:szCs w:val="20"/>
        </w:rPr>
        <w:t>у першому реченні частини дванадцятої після слова «особисто» вилучити слово «та»;</w:t>
      </w:r>
    </w:p>
    <w:p w:rsidR="00695CCA" w:rsidRDefault="00695CCA" w:rsidP="00695CCA">
      <w:pPr>
        <w:pStyle w:val="rvps2"/>
        <w:spacing w:before="0" w:beforeAutospacing="0" w:after="0" w:afterAutospacing="0"/>
        <w:ind w:firstLine="720"/>
        <w:jc w:val="both"/>
        <w:rPr>
          <w:color w:val="000000"/>
          <w:sz w:val="28"/>
          <w:szCs w:val="20"/>
        </w:rPr>
      </w:pPr>
    </w:p>
    <w:p w:rsidR="00695CCA" w:rsidRDefault="00695CCA" w:rsidP="00695CCA">
      <w:pPr>
        <w:pStyle w:val="rvps2"/>
        <w:spacing w:before="0" w:beforeAutospacing="0" w:after="0" w:afterAutospacing="0"/>
        <w:ind w:firstLine="720"/>
        <w:jc w:val="both"/>
        <w:rPr>
          <w:color w:val="000000"/>
          <w:sz w:val="28"/>
          <w:szCs w:val="20"/>
        </w:rPr>
      </w:pPr>
      <w:r>
        <w:rPr>
          <w:color w:val="000000"/>
          <w:sz w:val="28"/>
          <w:szCs w:val="20"/>
        </w:rPr>
        <w:t>11) у статті 17:</w:t>
      </w:r>
    </w:p>
    <w:p w:rsidR="00695CCA" w:rsidRDefault="00695CCA" w:rsidP="00695CCA">
      <w:pPr>
        <w:pStyle w:val="rvps2"/>
        <w:spacing w:before="0" w:beforeAutospacing="0" w:after="0" w:afterAutospacing="0"/>
        <w:ind w:firstLine="720"/>
        <w:jc w:val="both"/>
        <w:rPr>
          <w:color w:val="000000"/>
          <w:sz w:val="28"/>
          <w:szCs w:val="20"/>
        </w:rPr>
      </w:pPr>
      <w:r>
        <w:rPr>
          <w:color w:val="000000"/>
          <w:sz w:val="28"/>
          <w:szCs w:val="20"/>
        </w:rPr>
        <w:t>частину другу після слова «для» доповнити словами «</w:t>
      </w:r>
      <w:r w:rsidRPr="00695CCA">
        <w:rPr>
          <w:color w:val="000000"/>
          <w:sz w:val="28"/>
          <w:szCs w:val="20"/>
        </w:rPr>
        <w:t>трансплантації тканин або»</w:t>
      </w:r>
      <w:r>
        <w:rPr>
          <w:color w:val="000000"/>
          <w:sz w:val="28"/>
          <w:szCs w:val="20"/>
        </w:rPr>
        <w:t>;</w:t>
      </w:r>
    </w:p>
    <w:p w:rsidR="009E1D6C" w:rsidRDefault="00695CCA" w:rsidP="00EB4D41">
      <w:pPr>
        <w:pStyle w:val="rvps2"/>
        <w:spacing w:before="0" w:beforeAutospacing="0" w:after="0" w:afterAutospacing="0"/>
        <w:ind w:firstLine="720"/>
        <w:jc w:val="both"/>
        <w:rPr>
          <w:color w:val="000000"/>
          <w:sz w:val="28"/>
          <w:szCs w:val="20"/>
        </w:rPr>
      </w:pPr>
      <w:r>
        <w:rPr>
          <w:color w:val="000000"/>
          <w:sz w:val="28"/>
          <w:szCs w:val="20"/>
        </w:rPr>
        <w:t>абзац третій частини третьої вилучити;</w:t>
      </w:r>
    </w:p>
    <w:p w:rsidR="00695CCA" w:rsidRDefault="00695CCA" w:rsidP="00EB4D41">
      <w:pPr>
        <w:pStyle w:val="rvps2"/>
        <w:spacing w:before="0" w:beforeAutospacing="0" w:after="0" w:afterAutospacing="0"/>
        <w:ind w:firstLine="720"/>
        <w:jc w:val="both"/>
        <w:rPr>
          <w:color w:val="000000"/>
          <w:sz w:val="28"/>
          <w:szCs w:val="20"/>
        </w:rPr>
      </w:pPr>
    </w:p>
    <w:p w:rsidR="00695CCA" w:rsidRDefault="00695CCA" w:rsidP="00EB4D41">
      <w:pPr>
        <w:pStyle w:val="rvps2"/>
        <w:spacing w:before="0" w:beforeAutospacing="0" w:after="0" w:afterAutospacing="0"/>
        <w:ind w:firstLine="720"/>
        <w:jc w:val="both"/>
        <w:rPr>
          <w:color w:val="000000"/>
          <w:sz w:val="28"/>
          <w:szCs w:val="20"/>
        </w:rPr>
      </w:pPr>
      <w:r>
        <w:rPr>
          <w:color w:val="000000"/>
          <w:sz w:val="28"/>
          <w:szCs w:val="20"/>
        </w:rPr>
        <w:t xml:space="preserve">2. </w:t>
      </w:r>
      <w:r w:rsidRPr="00871E1C">
        <w:rPr>
          <w:rStyle w:val="rvts9"/>
          <w:bCs/>
          <w:color w:val="000000"/>
          <w:sz w:val="28"/>
          <w:szCs w:val="28"/>
        </w:rPr>
        <w:t xml:space="preserve">У частині третій статті 52 Основ законодавства України про охорону здоров'я (Відомості Верховної Ради України, 1993 р., № 4, ст. 19) </w:t>
      </w:r>
      <w:r w:rsidR="00DF71ED">
        <w:rPr>
          <w:rStyle w:val="rvts9"/>
          <w:bCs/>
          <w:color w:val="000000"/>
          <w:sz w:val="28"/>
          <w:szCs w:val="28"/>
        </w:rPr>
        <w:t xml:space="preserve">вилучити </w:t>
      </w:r>
      <w:r w:rsidRPr="00871E1C">
        <w:rPr>
          <w:rStyle w:val="rvts9"/>
          <w:bCs/>
          <w:color w:val="000000"/>
          <w:sz w:val="28"/>
          <w:szCs w:val="28"/>
        </w:rPr>
        <w:t>слова «</w:t>
      </w:r>
      <w:r w:rsidR="00DF71ED" w:rsidRPr="00DF71ED">
        <w:rPr>
          <w:rStyle w:val="rvts9"/>
          <w:bCs/>
          <w:color w:val="000000"/>
          <w:sz w:val="28"/>
          <w:szCs w:val="28"/>
        </w:rPr>
        <w:t>а також трансплант-координатор закладу охорони здоров’я</w:t>
      </w:r>
      <w:r w:rsidRPr="00871E1C">
        <w:rPr>
          <w:rStyle w:val="rvts9"/>
          <w:bCs/>
          <w:color w:val="000000"/>
          <w:sz w:val="28"/>
          <w:szCs w:val="28"/>
        </w:rPr>
        <w:t>».</w:t>
      </w:r>
    </w:p>
    <w:p w:rsidR="00695CCA" w:rsidRDefault="00695CCA" w:rsidP="00EB4D41">
      <w:pPr>
        <w:pStyle w:val="rvps2"/>
        <w:spacing w:before="0" w:beforeAutospacing="0" w:after="0" w:afterAutospacing="0"/>
        <w:ind w:firstLine="720"/>
        <w:jc w:val="both"/>
        <w:rPr>
          <w:color w:val="000000"/>
          <w:sz w:val="28"/>
          <w:szCs w:val="20"/>
        </w:rPr>
      </w:pPr>
    </w:p>
    <w:p w:rsidR="00DF71ED" w:rsidRDefault="00DF71ED" w:rsidP="00EB4D41">
      <w:pPr>
        <w:pStyle w:val="rvps2"/>
        <w:spacing w:before="0" w:beforeAutospacing="0" w:after="0" w:afterAutospacing="0"/>
        <w:ind w:firstLine="720"/>
        <w:jc w:val="both"/>
        <w:rPr>
          <w:color w:val="000000"/>
          <w:sz w:val="28"/>
          <w:szCs w:val="20"/>
        </w:rPr>
      </w:pPr>
      <w:r>
        <w:rPr>
          <w:color w:val="000000"/>
          <w:sz w:val="28"/>
          <w:szCs w:val="20"/>
        </w:rPr>
        <w:t>3. Пункт 4 р</w:t>
      </w:r>
      <w:r w:rsidRPr="00DF71ED">
        <w:rPr>
          <w:color w:val="000000"/>
          <w:sz w:val="28"/>
          <w:szCs w:val="20"/>
        </w:rPr>
        <w:t>озділ</w:t>
      </w:r>
      <w:r>
        <w:rPr>
          <w:color w:val="000000"/>
          <w:sz w:val="28"/>
          <w:szCs w:val="20"/>
        </w:rPr>
        <w:t>у</w:t>
      </w:r>
      <w:r w:rsidRPr="00DF71ED">
        <w:rPr>
          <w:color w:val="000000"/>
          <w:sz w:val="28"/>
          <w:szCs w:val="20"/>
        </w:rPr>
        <w:t xml:space="preserve"> IV </w:t>
      </w:r>
      <w:r>
        <w:rPr>
          <w:color w:val="000000"/>
          <w:sz w:val="28"/>
          <w:szCs w:val="20"/>
        </w:rPr>
        <w:t>«П</w:t>
      </w:r>
      <w:r w:rsidRPr="00DF71ED">
        <w:rPr>
          <w:color w:val="000000"/>
          <w:sz w:val="28"/>
          <w:szCs w:val="20"/>
        </w:rPr>
        <w:t>рикінцеві та перехідні положення</w:t>
      </w:r>
      <w:r>
        <w:rPr>
          <w:color w:val="000000"/>
          <w:sz w:val="28"/>
          <w:szCs w:val="20"/>
        </w:rPr>
        <w:t xml:space="preserve">» </w:t>
      </w:r>
      <w:r w:rsidRPr="00DF71ED">
        <w:rPr>
          <w:color w:val="000000"/>
          <w:sz w:val="28"/>
          <w:szCs w:val="20"/>
        </w:rPr>
        <w:t>Закон</w:t>
      </w:r>
      <w:r>
        <w:rPr>
          <w:color w:val="000000"/>
          <w:sz w:val="28"/>
          <w:szCs w:val="20"/>
        </w:rPr>
        <w:t>у</w:t>
      </w:r>
      <w:r w:rsidRPr="00DF71ED">
        <w:rPr>
          <w:color w:val="000000"/>
          <w:sz w:val="28"/>
          <w:szCs w:val="20"/>
        </w:rPr>
        <w:t xml:space="preserve"> України «Про державні фінансові гарантії медичного обслуговування населення» (Відомості Верховної Ради (ВВР), 2018, № 5, ст.31)</w:t>
      </w:r>
      <w:r>
        <w:rPr>
          <w:color w:val="000000"/>
          <w:sz w:val="28"/>
          <w:szCs w:val="20"/>
        </w:rPr>
        <w:t xml:space="preserve"> в кінці доповнити через кому словами та новим абзацом такого змісту:</w:t>
      </w:r>
    </w:p>
    <w:p w:rsidR="00DF71ED" w:rsidRPr="00DF71ED" w:rsidRDefault="00DF71ED" w:rsidP="00DF71ED">
      <w:pPr>
        <w:pStyle w:val="rvps2"/>
        <w:ind w:firstLine="720"/>
        <w:jc w:val="both"/>
        <w:rPr>
          <w:color w:val="000000"/>
          <w:sz w:val="28"/>
          <w:szCs w:val="20"/>
        </w:rPr>
      </w:pPr>
      <w:r>
        <w:rPr>
          <w:color w:val="000000"/>
          <w:sz w:val="28"/>
          <w:szCs w:val="20"/>
        </w:rPr>
        <w:t>«</w:t>
      </w:r>
      <w:r w:rsidRPr="00DF71ED">
        <w:rPr>
          <w:color w:val="000000"/>
          <w:sz w:val="28"/>
          <w:szCs w:val="20"/>
        </w:rPr>
        <w:t>за винятком медичних послуг щодо забезпечення оперативного лікування з трансплантації органів та інших анатомічних матеріалів.</w:t>
      </w:r>
    </w:p>
    <w:p w:rsidR="00AB1ED6" w:rsidRDefault="00DF71ED" w:rsidP="00DF71ED">
      <w:pPr>
        <w:pStyle w:val="rvps2"/>
        <w:spacing w:before="0" w:beforeAutospacing="0" w:after="0" w:afterAutospacing="0"/>
        <w:ind w:firstLine="720"/>
        <w:jc w:val="both"/>
        <w:rPr>
          <w:color w:val="000000"/>
          <w:sz w:val="28"/>
          <w:szCs w:val="20"/>
        </w:rPr>
      </w:pPr>
      <w:r w:rsidRPr="00DF71ED">
        <w:rPr>
          <w:color w:val="000000"/>
          <w:sz w:val="28"/>
          <w:szCs w:val="20"/>
        </w:rPr>
        <w:t xml:space="preserve">Реалізація державних гарантій медичного обслуговування населення за програмою медичних гарантій щодо забезпечення оперативного лікування з трансплантації органів та інших анатомічних матеріалів здійснюється відповідно до цього Закону </w:t>
      </w:r>
      <w:r w:rsidR="00284253" w:rsidRPr="00284253">
        <w:rPr>
          <w:color w:val="000000"/>
          <w:sz w:val="28"/>
          <w:szCs w:val="20"/>
        </w:rPr>
        <w:t>з 1 квітня 2023 року</w:t>
      </w:r>
      <w:r w:rsidRPr="00DF71ED">
        <w:rPr>
          <w:color w:val="000000"/>
          <w:sz w:val="28"/>
          <w:szCs w:val="20"/>
        </w:rPr>
        <w:t>.</w:t>
      </w:r>
      <w:r>
        <w:rPr>
          <w:color w:val="000000"/>
          <w:sz w:val="28"/>
          <w:szCs w:val="20"/>
        </w:rPr>
        <w:t xml:space="preserve">» </w:t>
      </w:r>
    </w:p>
    <w:p w:rsidR="00E06B29" w:rsidRDefault="00E06B29" w:rsidP="00EB4D41">
      <w:pPr>
        <w:jc w:val="both"/>
        <w:rPr>
          <w:color w:val="000000"/>
          <w:sz w:val="28"/>
        </w:rPr>
      </w:pPr>
    </w:p>
    <w:p w:rsidR="00871E1C" w:rsidRPr="00871E1C" w:rsidRDefault="00871E1C" w:rsidP="00EB4D41">
      <w:pPr>
        <w:pStyle w:val="rvps2"/>
        <w:spacing w:before="0" w:beforeAutospacing="0" w:after="0" w:afterAutospacing="0"/>
        <w:ind w:firstLine="720"/>
        <w:jc w:val="both"/>
        <w:rPr>
          <w:sz w:val="28"/>
        </w:rPr>
      </w:pPr>
      <w:r w:rsidRPr="00871E1C">
        <w:rPr>
          <w:color w:val="000000"/>
          <w:sz w:val="28"/>
          <w:szCs w:val="20"/>
        </w:rPr>
        <w:t xml:space="preserve">II. </w:t>
      </w:r>
      <w:r w:rsidRPr="00871E1C">
        <w:rPr>
          <w:sz w:val="28"/>
        </w:rPr>
        <w:t xml:space="preserve"> Цей Закон набирає чинності з дня, наступного за днем його опублікування.</w:t>
      </w:r>
    </w:p>
    <w:p w:rsidR="00871E1C" w:rsidRDefault="00871E1C" w:rsidP="00871E1C">
      <w:pPr>
        <w:pStyle w:val="StyleZakonu"/>
        <w:spacing w:after="0" w:line="240" w:lineRule="auto"/>
        <w:ind w:firstLine="720"/>
        <w:rPr>
          <w:sz w:val="28"/>
          <w:lang w:eastAsia="en-US"/>
        </w:rPr>
      </w:pPr>
    </w:p>
    <w:p w:rsidR="00595064" w:rsidRPr="00871E1C" w:rsidRDefault="00871E1C" w:rsidP="00DF71ED">
      <w:pPr>
        <w:pStyle w:val="StyleZakonu"/>
        <w:spacing w:after="0" w:line="240" w:lineRule="auto"/>
        <w:ind w:firstLine="720"/>
        <w:rPr>
          <w:sz w:val="28"/>
        </w:rPr>
      </w:pPr>
      <w:r w:rsidRPr="00871E1C">
        <w:rPr>
          <w:sz w:val="28"/>
        </w:rPr>
        <w:t>Голова Верховної Ради України</w:t>
      </w:r>
    </w:p>
    <w:sectPr w:rsidR="00595064" w:rsidRPr="00871E1C" w:rsidSect="00871E1C">
      <w:footerReference w:type="even" r:id="rId10"/>
      <w:footerReference w:type="default" r:id="rId11"/>
      <w:pgSz w:w="11907" w:h="16840" w:code="9"/>
      <w:pgMar w:top="1440" w:right="864" w:bottom="1440" w:left="1699" w:header="567"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B47" w:rsidRDefault="00963B47">
      <w:r>
        <w:separator/>
      </w:r>
    </w:p>
  </w:endnote>
  <w:endnote w:type="continuationSeparator" w:id="0">
    <w:p w:rsidR="00963B47" w:rsidRDefault="0096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1C" w:rsidRDefault="00871E1C" w:rsidP="00C61CB0">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871E1C" w:rsidRDefault="00871E1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1C" w:rsidRDefault="00871E1C" w:rsidP="00C61CB0">
    <w:pPr>
      <w:pStyle w:val="a6"/>
      <w:framePr w:wrap="around" w:vAnchor="text" w:hAnchor="margin" w:xAlign="center" w:y="1"/>
      <w:rPr>
        <w:rStyle w:val="a8"/>
      </w:rPr>
    </w:pPr>
    <w:r>
      <w:rPr>
        <w:rStyle w:val="a8"/>
      </w:rPr>
      <w:t xml:space="preserve">- </w:t>
    </w:r>
    <w:r>
      <w:rPr>
        <w:rStyle w:val="a8"/>
      </w:rPr>
      <w:fldChar w:fldCharType="begin"/>
    </w:r>
    <w:r>
      <w:rPr>
        <w:rStyle w:val="a8"/>
      </w:rPr>
      <w:instrText xml:space="preserve"> PAGE </w:instrText>
    </w:r>
    <w:r>
      <w:rPr>
        <w:rStyle w:val="a8"/>
      </w:rPr>
      <w:fldChar w:fldCharType="separate"/>
    </w:r>
    <w:r w:rsidR="005A523D">
      <w:rPr>
        <w:rStyle w:val="a8"/>
        <w:noProof/>
      </w:rPr>
      <w:t>2</w:t>
    </w:r>
    <w:r>
      <w:rPr>
        <w:rStyle w:val="a8"/>
      </w:rPr>
      <w:fldChar w:fldCharType="end"/>
    </w:r>
    <w:r>
      <w:rPr>
        <w:rStyle w:val="a8"/>
      </w:rPr>
      <w:t xml:space="preserve"> -</w:t>
    </w:r>
  </w:p>
  <w:p w:rsidR="00871E1C" w:rsidRDefault="00871E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B47" w:rsidRDefault="00963B47">
      <w:r>
        <w:separator/>
      </w:r>
    </w:p>
  </w:footnote>
  <w:footnote w:type="continuationSeparator" w:id="0">
    <w:p w:rsidR="00963B47" w:rsidRDefault="00963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7984542"/>
    <w:lvl w:ilvl="0">
      <w:start w:val="1"/>
      <w:numFmt w:val="decimal"/>
      <w:pStyle w:val="a"/>
      <w:lvlText w:val="%1."/>
      <w:lvlJc w:val="left"/>
      <w:pPr>
        <w:tabs>
          <w:tab w:val="num" w:pos="360"/>
        </w:tabs>
        <w:ind w:left="360" w:hanging="360"/>
      </w:pPr>
    </w:lvl>
  </w:abstractNum>
  <w:abstractNum w:abstractNumId="1" w15:restartNumberingAfterBreak="0">
    <w:nsid w:val="0666254D"/>
    <w:multiLevelType w:val="multilevel"/>
    <w:tmpl w:val="1E4A575A"/>
    <w:lvl w:ilvl="0">
      <w:start w:val="1"/>
      <w:numFmt w:val="upperRoman"/>
      <w:lvlText w:val="Розділ %1"/>
      <w:lvlJc w:val="left"/>
      <w:pPr>
        <w:tabs>
          <w:tab w:val="num" w:pos="1440"/>
        </w:tabs>
      </w:pPr>
      <w:rPr>
        <w:rFonts w:ascii="Times New Roman" w:hAnsi="Times New Roman" w:cs="Times New Roman" w:hint="default"/>
        <w:b/>
        <w:bCs/>
        <w:i w:val="0"/>
        <w:iCs w:val="0"/>
        <w:sz w:val="28"/>
        <w:szCs w:val="28"/>
      </w:rPr>
    </w:lvl>
    <w:lvl w:ilvl="1">
      <w:start w:val="1"/>
      <w:numFmt w:val="none"/>
      <w:isLgl/>
      <w:lvlText w:val="Стаття 1."/>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416800D9"/>
    <w:multiLevelType w:val="multilevel"/>
    <w:tmpl w:val="85AC80B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3D218DF"/>
    <w:multiLevelType w:val="multilevel"/>
    <w:tmpl w:val="DA5ED270"/>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D8C3D17"/>
    <w:multiLevelType w:val="multilevel"/>
    <w:tmpl w:val="BA54985A"/>
    <w:lvl w:ilvl="0">
      <w:start w:val="1"/>
      <w:numFmt w:val="decimal"/>
      <w:lvlText w:val="Стаття %1."/>
      <w:lvlJc w:val="left"/>
      <w:pPr>
        <w:tabs>
          <w:tab w:val="num" w:pos="2211"/>
        </w:tabs>
        <w:ind w:left="2211" w:hanging="1491"/>
      </w:pPr>
      <w:rPr>
        <w:b/>
        <w:bCs/>
        <w:i w:val="0"/>
        <w:iCs w:val="0"/>
        <w:kern w:val="0"/>
        <w:sz w:val="28"/>
        <w:szCs w:val="28"/>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1E1C"/>
    <w:rsid w:val="000268D9"/>
    <w:rsid w:val="00096D21"/>
    <w:rsid w:val="000C1B55"/>
    <w:rsid w:val="000E52CE"/>
    <w:rsid w:val="00127AE4"/>
    <w:rsid w:val="001C5340"/>
    <w:rsid w:val="001E3226"/>
    <w:rsid w:val="002252DF"/>
    <w:rsid w:val="0023634C"/>
    <w:rsid w:val="0026095E"/>
    <w:rsid w:val="002641E0"/>
    <w:rsid w:val="00284253"/>
    <w:rsid w:val="002A4711"/>
    <w:rsid w:val="002B6E79"/>
    <w:rsid w:val="00315D1B"/>
    <w:rsid w:val="003320AE"/>
    <w:rsid w:val="0034740D"/>
    <w:rsid w:val="00380715"/>
    <w:rsid w:val="00385232"/>
    <w:rsid w:val="003932D0"/>
    <w:rsid w:val="00425597"/>
    <w:rsid w:val="004310BA"/>
    <w:rsid w:val="004E34A2"/>
    <w:rsid w:val="004E5696"/>
    <w:rsid w:val="004F45D4"/>
    <w:rsid w:val="005721F5"/>
    <w:rsid w:val="00572633"/>
    <w:rsid w:val="0057562B"/>
    <w:rsid w:val="00595064"/>
    <w:rsid w:val="005A523D"/>
    <w:rsid w:val="005F47FB"/>
    <w:rsid w:val="00610C90"/>
    <w:rsid w:val="006216C3"/>
    <w:rsid w:val="006254A9"/>
    <w:rsid w:val="00654BEC"/>
    <w:rsid w:val="00692008"/>
    <w:rsid w:val="00695CCA"/>
    <w:rsid w:val="006C3615"/>
    <w:rsid w:val="006D1D96"/>
    <w:rsid w:val="007B23B8"/>
    <w:rsid w:val="0086391C"/>
    <w:rsid w:val="00871E1C"/>
    <w:rsid w:val="008B4C53"/>
    <w:rsid w:val="008C215C"/>
    <w:rsid w:val="009069A1"/>
    <w:rsid w:val="00963B47"/>
    <w:rsid w:val="009E1D6C"/>
    <w:rsid w:val="009E5B89"/>
    <w:rsid w:val="00A32B2F"/>
    <w:rsid w:val="00A3474D"/>
    <w:rsid w:val="00A63E39"/>
    <w:rsid w:val="00A64CC1"/>
    <w:rsid w:val="00A80A73"/>
    <w:rsid w:val="00AB1ED6"/>
    <w:rsid w:val="00AE69D8"/>
    <w:rsid w:val="00B4497A"/>
    <w:rsid w:val="00B5629C"/>
    <w:rsid w:val="00B845D8"/>
    <w:rsid w:val="00BC7AA8"/>
    <w:rsid w:val="00BD1260"/>
    <w:rsid w:val="00BE5A1B"/>
    <w:rsid w:val="00BE68DB"/>
    <w:rsid w:val="00C25AAE"/>
    <w:rsid w:val="00C61CB0"/>
    <w:rsid w:val="00C96F5E"/>
    <w:rsid w:val="00D26957"/>
    <w:rsid w:val="00D377FC"/>
    <w:rsid w:val="00D45C89"/>
    <w:rsid w:val="00D47C0D"/>
    <w:rsid w:val="00DA6574"/>
    <w:rsid w:val="00DF71ED"/>
    <w:rsid w:val="00E02158"/>
    <w:rsid w:val="00E0414E"/>
    <w:rsid w:val="00E06B29"/>
    <w:rsid w:val="00E33870"/>
    <w:rsid w:val="00E5086E"/>
    <w:rsid w:val="00E50DCD"/>
    <w:rsid w:val="00E7376E"/>
    <w:rsid w:val="00EB4D41"/>
    <w:rsid w:val="00ED1BD4"/>
    <w:rsid w:val="00EE1B10"/>
    <w:rsid w:val="00F075C2"/>
    <w:rsid w:val="00F32C7D"/>
    <w:rsid w:val="00F40C8C"/>
    <w:rsid w:val="00F57C3F"/>
    <w:rsid w:val="00FA4329"/>
    <w:rsid w:val="00FB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E5173E-CF29-4129-A554-21A6E959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2B2F"/>
    <w:rPr>
      <w:lang w:eastAsia="ru-RU"/>
    </w:rPr>
  </w:style>
  <w:style w:type="paragraph" w:styleId="1">
    <w:name w:val="heading 1"/>
    <w:basedOn w:val="a0"/>
    <w:next w:val="a0"/>
    <w:qFormat/>
    <w:rsid w:val="00A32B2F"/>
    <w:pPr>
      <w:keepNext/>
      <w:autoSpaceDE w:val="0"/>
      <w:autoSpaceDN w:val="0"/>
      <w:jc w:val="center"/>
      <w:outlineLvl w:val="0"/>
    </w:pPr>
    <w:rPr>
      <w:b/>
      <w:bCs/>
      <w:sz w:val="24"/>
      <w:szCs w:val="24"/>
    </w:rPr>
  </w:style>
  <w:style w:type="paragraph" w:styleId="2">
    <w:name w:val="heading 2"/>
    <w:basedOn w:val="a0"/>
    <w:next w:val="a0"/>
    <w:qFormat/>
    <w:rsid w:val="00A32B2F"/>
    <w:pPr>
      <w:keepNext/>
      <w:autoSpaceDE w:val="0"/>
      <w:autoSpaceDN w:val="0"/>
      <w:jc w:val="center"/>
      <w:outlineLvl w:val="1"/>
    </w:pPr>
    <w:rPr>
      <w:b/>
      <w:bCs/>
      <w:color w:val="FF0000"/>
      <w:sz w:val="24"/>
      <w:szCs w:val="24"/>
    </w:rPr>
  </w:style>
  <w:style w:type="paragraph" w:styleId="3">
    <w:name w:val="heading 3"/>
    <w:basedOn w:val="a0"/>
    <w:next w:val="a0"/>
    <w:qFormat/>
    <w:rsid w:val="00A32B2F"/>
    <w:pPr>
      <w:keepNext/>
      <w:autoSpaceDE w:val="0"/>
      <w:autoSpaceDN w:val="0"/>
      <w:ind w:left="-108"/>
      <w:jc w:val="right"/>
      <w:outlineLvl w:val="2"/>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Awt">
    <w:name w:val="StyleAwt"/>
    <w:basedOn w:val="StyleNormal"/>
    <w:rsid w:val="00A32B2F"/>
    <w:rPr>
      <w:b/>
      <w:i/>
      <w:sz w:val="18"/>
      <w:u w:val="single"/>
    </w:rPr>
  </w:style>
  <w:style w:type="paragraph" w:customStyle="1" w:styleId="StyleFooter">
    <w:name w:val="StyleFooter"/>
    <w:basedOn w:val="StyleNormal"/>
    <w:rsid w:val="00A32B2F"/>
    <w:rPr>
      <w:sz w:val="10"/>
    </w:rPr>
  </w:style>
  <w:style w:type="paragraph" w:customStyle="1" w:styleId="StyleHeader">
    <w:name w:val="StyleHeader"/>
    <w:basedOn w:val="StyleNormal"/>
    <w:rsid w:val="00A32B2F"/>
    <w:rPr>
      <w:sz w:val="12"/>
    </w:rPr>
  </w:style>
  <w:style w:type="paragraph" w:customStyle="1" w:styleId="StyleNormal">
    <w:name w:val="StyleNormal"/>
    <w:rsid w:val="00A32B2F"/>
    <w:pPr>
      <w:spacing w:line="220" w:lineRule="exact"/>
    </w:pPr>
    <w:rPr>
      <w:lang w:eastAsia="ru-RU"/>
    </w:rPr>
  </w:style>
  <w:style w:type="paragraph" w:customStyle="1" w:styleId="StyleOstRed">
    <w:name w:val="StyleOstRed"/>
    <w:basedOn w:val="StyleNormal"/>
    <w:rsid w:val="00A32B2F"/>
    <w:pPr>
      <w:spacing w:after="120" w:line="240" w:lineRule="auto"/>
      <w:ind w:firstLine="720"/>
      <w:jc w:val="both"/>
    </w:pPr>
    <w:rPr>
      <w:sz w:val="28"/>
    </w:rPr>
  </w:style>
  <w:style w:type="paragraph" w:customStyle="1" w:styleId="StyleProp">
    <w:name w:val="StyleProp"/>
    <w:basedOn w:val="StyleNormal"/>
    <w:rsid w:val="00A32B2F"/>
    <w:pPr>
      <w:spacing w:line="200" w:lineRule="exact"/>
      <w:ind w:firstLine="227"/>
      <w:jc w:val="both"/>
    </w:pPr>
    <w:rPr>
      <w:sz w:val="18"/>
    </w:rPr>
  </w:style>
  <w:style w:type="paragraph" w:customStyle="1" w:styleId="StyleShap">
    <w:name w:val="StyleShap"/>
    <w:basedOn w:val="StyleNormal"/>
    <w:rsid w:val="00A32B2F"/>
    <w:pPr>
      <w:spacing w:line="180" w:lineRule="exact"/>
      <w:jc w:val="center"/>
    </w:pPr>
    <w:rPr>
      <w:sz w:val="16"/>
    </w:rPr>
  </w:style>
  <w:style w:type="paragraph" w:customStyle="1" w:styleId="StyleZakonu">
    <w:name w:val="StyleZakonu"/>
    <w:basedOn w:val="StyleNormal"/>
    <w:rsid w:val="00A32B2F"/>
    <w:pPr>
      <w:spacing w:after="60"/>
      <w:ind w:firstLine="284"/>
      <w:jc w:val="both"/>
    </w:pPr>
  </w:style>
  <w:style w:type="paragraph" w:styleId="30">
    <w:name w:val="Body Text 3"/>
    <w:basedOn w:val="a0"/>
    <w:rsid w:val="00A32B2F"/>
    <w:pPr>
      <w:autoSpaceDE w:val="0"/>
      <w:autoSpaceDN w:val="0"/>
      <w:jc w:val="both"/>
    </w:pPr>
    <w:rPr>
      <w:color w:val="FF0000"/>
      <w:sz w:val="24"/>
      <w:szCs w:val="24"/>
    </w:rPr>
  </w:style>
  <w:style w:type="paragraph" w:customStyle="1" w:styleId="StyleProp2">
    <w:name w:val="StyleProp2"/>
    <w:basedOn w:val="StyleNormal"/>
    <w:rsid w:val="00A32B2F"/>
    <w:pPr>
      <w:spacing w:after="120" w:line="200" w:lineRule="exact"/>
      <w:ind w:firstLine="227"/>
      <w:jc w:val="both"/>
    </w:pPr>
    <w:rPr>
      <w:sz w:val="18"/>
    </w:rPr>
  </w:style>
  <w:style w:type="paragraph" w:customStyle="1" w:styleId="StyleWisnow">
    <w:name w:val="StyleWisnow"/>
    <w:basedOn w:val="StyleNormal"/>
    <w:rsid w:val="00A32B2F"/>
    <w:rPr>
      <w:sz w:val="18"/>
    </w:rPr>
  </w:style>
  <w:style w:type="paragraph" w:customStyle="1" w:styleId="StyleStorinka">
    <w:name w:val="StyleStorinka"/>
    <w:basedOn w:val="StyleNormal"/>
    <w:rsid w:val="00A32B2F"/>
    <w:pPr>
      <w:jc w:val="right"/>
    </w:pPr>
    <w:rPr>
      <w:sz w:val="18"/>
    </w:rPr>
  </w:style>
  <w:style w:type="paragraph" w:styleId="a">
    <w:name w:val="List Number"/>
    <w:basedOn w:val="a0"/>
    <w:rsid w:val="00A32B2F"/>
    <w:pPr>
      <w:numPr>
        <w:numId w:val="1"/>
      </w:numPr>
      <w:tabs>
        <w:tab w:val="clear" w:pos="360"/>
        <w:tab w:val="num" w:pos="1440"/>
      </w:tabs>
      <w:autoSpaceDE w:val="0"/>
      <w:autoSpaceDN w:val="0"/>
      <w:ind w:left="0" w:firstLine="0"/>
    </w:pPr>
    <w:rPr>
      <w:sz w:val="24"/>
      <w:szCs w:val="24"/>
    </w:rPr>
  </w:style>
  <w:style w:type="character" w:customStyle="1" w:styleId="a4">
    <w:name w:val="Печатная машинка"/>
    <w:rsid w:val="00A32B2F"/>
    <w:rPr>
      <w:rFonts w:ascii="Times New Roman" w:hAnsi="Times New Roman" w:cs="Times New Roman"/>
      <w:color w:val="000000"/>
      <w:sz w:val="28"/>
      <w:szCs w:val="28"/>
    </w:rPr>
  </w:style>
  <w:style w:type="paragraph" w:styleId="31">
    <w:name w:val="Body Text Indent 3"/>
    <w:basedOn w:val="a0"/>
    <w:rsid w:val="00A32B2F"/>
    <w:pPr>
      <w:autoSpaceDE w:val="0"/>
      <w:autoSpaceDN w:val="0"/>
      <w:ind w:firstLine="708"/>
      <w:jc w:val="both"/>
    </w:pPr>
    <w:rPr>
      <w:sz w:val="28"/>
      <w:szCs w:val="28"/>
    </w:rPr>
  </w:style>
  <w:style w:type="paragraph" w:styleId="20">
    <w:name w:val="Body Text 2"/>
    <w:basedOn w:val="a0"/>
    <w:rsid w:val="00A32B2F"/>
    <w:pPr>
      <w:autoSpaceDE w:val="0"/>
      <w:autoSpaceDN w:val="0"/>
      <w:jc w:val="center"/>
    </w:pPr>
    <w:rPr>
      <w:sz w:val="24"/>
      <w:szCs w:val="24"/>
    </w:rPr>
  </w:style>
  <w:style w:type="paragraph" w:styleId="a5">
    <w:name w:val="Body Text"/>
    <w:basedOn w:val="a0"/>
    <w:rsid w:val="00A32B2F"/>
    <w:pPr>
      <w:autoSpaceDE w:val="0"/>
      <w:autoSpaceDN w:val="0"/>
      <w:jc w:val="center"/>
    </w:pPr>
    <w:rPr>
      <w:b/>
      <w:bCs/>
      <w:color w:val="FF0000"/>
      <w:sz w:val="28"/>
      <w:szCs w:val="28"/>
    </w:rPr>
  </w:style>
  <w:style w:type="paragraph" w:styleId="HTML">
    <w:name w:val="HTML Preformatted"/>
    <w:basedOn w:val="a0"/>
    <w:rsid w:val="00A3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sz w:val="21"/>
      <w:szCs w:val="21"/>
      <w:lang w:val="ru-RU"/>
    </w:rPr>
  </w:style>
  <w:style w:type="paragraph" w:styleId="a6">
    <w:name w:val="footer"/>
    <w:basedOn w:val="a0"/>
    <w:rsid w:val="00A32B2F"/>
    <w:pPr>
      <w:tabs>
        <w:tab w:val="center" w:pos="4153"/>
        <w:tab w:val="right" w:pos="8306"/>
      </w:tabs>
      <w:autoSpaceDE w:val="0"/>
      <w:autoSpaceDN w:val="0"/>
    </w:pPr>
    <w:rPr>
      <w:sz w:val="24"/>
      <w:szCs w:val="24"/>
      <w:lang w:val="ru-RU"/>
    </w:rPr>
  </w:style>
  <w:style w:type="paragraph" w:styleId="21">
    <w:name w:val="Body Text Indent 2"/>
    <w:basedOn w:val="a0"/>
    <w:rsid w:val="00A32B2F"/>
    <w:pPr>
      <w:autoSpaceDE w:val="0"/>
      <w:autoSpaceDN w:val="0"/>
      <w:ind w:firstLine="720"/>
      <w:jc w:val="both"/>
    </w:pPr>
    <w:rPr>
      <w:b/>
      <w:bCs/>
      <w:sz w:val="28"/>
      <w:szCs w:val="28"/>
    </w:rPr>
  </w:style>
  <w:style w:type="paragraph" w:styleId="a7">
    <w:name w:val="header"/>
    <w:basedOn w:val="a0"/>
    <w:rsid w:val="00A32B2F"/>
    <w:pPr>
      <w:tabs>
        <w:tab w:val="center" w:pos="4819"/>
        <w:tab w:val="right" w:pos="9639"/>
      </w:tabs>
    </w:pPr>
  </w:style>
  <w:style w:type="paragraph" w:customStyle="1" w:styleId="rvps2">
    <w:name w:val="rvps2"/>
    <w:basedOn w:val="a0"/>
    <w:rsid w:val="00871E1C"/>
    <w:pPr>
      <w:spacing w:before="100" w:beforeAutospacing="1" w:after="100" w:afterAutospacing="1"/>
    </w:pPr>
    <w:rPr>
      <w:sz w:val="24"/>
      <w:szCs w:val="24"/>
      <w:lang w:eastAsia="uk-UA"/>
    </w:rPr>
  </w:style>
  <w:style w:type="character" w:customStyle="1" w:styleId="rvts9">
    <w:name w:val="rvts9"/>
    <w:rsid w:val="00871E1C"/>
    <w:rPr>
      <w:rFonts w:cs="Times New Roman"/>
    </w:rPr>
  </w:style>
  <w:style w:type="character" w:customStyle="1" w:styleId="rvts52">
    <w:name w:val="rvts52"/>
    <w:rsid w:val="00871E1C"/>
    <w:rPr>
      <w:rFonts w:cs="Times New Roman"/>
    </w:rPr>
  </w:style>
  <w:style w:type="paragraph" w:customStyle="1" w:styleId="10">
    <w:name w:val="Обычный1"/>
    <w:rsid w:val="00871E1C"/>
    <w:pPr>
      <w:spacing w:line="276" w:lineRule="auto"/>
    </w:pPr>
    <w:rPr>
      <w:rFonts w:ascii="Arial" w:hAnsi="Arial" w:cs="Arial"/>
      <w:sz w:val="22"/>
      <w:szCs w:val="22"/>
    </w:rPr>
  </w:style>
  <w:style w:type="paragraph" w:customStyle="1" w:styleId="11">
    <w:name w:val="Номер страницы1"/>
    <w:basedOn w:val="a6"/>
    <w:rsid w:val="00871E1C"/>
    <w:rPr>
      <w:sz w:val="28"/>
    </w:rPr>
  </w:style>
  <w:style w:type="character" w:styleId="a8">
    <w:name w:val="page number"/>
    <w:rsid w:val="00871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39978">
      <w:bodyDiv w:val="1"/>
      <w:marLeft w:val="0"/>
      <w:marRight w:val="0"/>
      <w:marTop w:val="0"/>
      <w:marBottom w:val="0"/>
      <w:divBdr>
        <w:top w:val="none" w:sz="0" w:space="0" w:color="auto"/>
        <w:left w:val="none" w:sz="0" w:space="0" w:color="auto"/>
        <w:bottom w:val="none" w:sz="0" w:space="0" w:color="auto"/>
        <w:right w:val="none" w:sz="0" w:space="0" w:color="auto"/>
      </w:divBdr>
    </w:div>
    <w:div w:id="112333302">
      <w:bodyDiv w:val="1"/>
      <w:marLeft w:val="0"/>
      <w:marRight w:val="0"/>
      <w:marTop w:val="0"/>
      <w:marBottom w:val="0"/>
      <w:divBdr>
        <w:top w:val="none" w:sz="0" w:space="0" w:color="auto"/>
        <w:left w:val="none" w:sz="0" w:space="0" w:color="auto"/>
        <w:bottom w:val="none" w:sz="0" w:space="0" w:color="auto"/>
        <w:right w:val="none" w:sz="0" w:space="0" w:color="auto"/>
      </w:divBdr>
    </w:div>
    <w:div w:id="1064987973">
      <w:bodyDiv w:val="1"/>
      <w:marLeft w:val="0"/>
      <w:marRight w:val="0"/>
      <w:marTop w:val="0"/>
      <w:marBottom w:val="0"/>
      <w:divBdr>
        <w:top w:val="none" w:sz="0" w:space="0" w:color="auto"/>
        <w:left w:val="none" w:sz="0" w:space="0" w:color="auto"/>
        <w:bottom w:val="none" w:sz="0" w:space="0" w:color="auto"/>
        <w:right w:val="none" w:sz="0" w:space="0" w:color="auto"/>
      </w:divBdr>
    </w:div>
    <w:div w:id="1096366996">
      <w:bodyDiv w:val="1"/>
      <w:marLeft w:val="0"/>
      <w:marRight w:val="0"/>
      <w:marTop w:val="0"/>
      <w:marBottom w:val="0"/>
      <w:divBdr>
        <w:top w:val="none" w:sz="0" w:space="0" w:color="auto"/>
        <w:left w:val="none" w:sz="0" w:space="0" w:color="auto"/>
        <w:bottom w:val="none" w:sz="0" w:space="0" w:color="auto"/>
        <w:right w:val="none" w:sz="0" w:space="0" w:color="auto"/>
      </w:divBdr>
    </w:div>
    <w:div w:id="1455758603">
      <w:bodyDiv w:val="1"/>
      <w:marLeft w:val="0"/>
      <w:marRight w:val="0"/>
      <w:marTop w:val="0"/>
      <w:marBottom w:val="0"/>
      <w:divBdr>
        <w:top w:val="none" w:sz="0" w:space="0" w:color="auto"/>
        <w:left w:val="none" w:sz="0" w:space="0" w:color="auto"/>
        <w:bottom w:val="none" w:sz="0" w:space="0" w:color="auto"/>
        <w:right w:val="none" w:sz="0" w:space="0" w:color="auto"/>
      </w:divBdr>
    </w:div>
    <w:div w:id="1507162372">
      <w:bodyDiv w:val="1"/>
      <w:marLeft w:val="0"/>
      <w:marRight w:val="0"/>
      <w:marTop w:val="0"/>
      <w:marBottom w:val="0"/>
      <w:divBdr>
        <w:top w:val="none" w:sz="0" w:space="0" w:color="auto"/>
        <w:left w:val="none" w:sz="0" w:space="0" w:color="auto"/>
        <w:bottom w:val="none" w:sz="0" w:space="0" w:color="auto"/>
        <w:right w:val="none" w:sz="0" w:space="0" w:color="auto"/>
      </w:divBdr>
    </w:div>
    <w:div w:id="1549998409">
      <w:bodyDiv w:val="1"/>
      <w:marLeft w:val="0"/>
      <w:marRight w:val="0"/>
      <w:marTop w:val="0"/>
      <w:marBottom w:val="0"/>
      <w:divBdr>
        <w:top w:val="none" w:sz="0" w:space="0" w:color="auto"/>
        <w:left w:val="none" w:sz="0" w:space="0" w:color="auto"/>
        <w:bottom w:val="none" w:sz="0" w:space="0" w:color="auto"/>
        <w:right w:val="none" w:sz="0" w:space="0" w:color="auto"/>
      </w:divBdr>
    </w:div>
    <w:div w:id="197899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chubenko\AppData\Roaming\Microsoft\Word\STARTUP\Z97_V41.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399D1-9B0D-4C63-9D91-3667B02224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7B210E-B24B-47CE-8EE9-2C06FD8E1E06}">
  <ds:schemaRefs>
    <ds:schemaRef ds:uri="http://schemas.microsoft.com/sharepoint/v3/contenttype/forms"/>
  </ds:schemaRefs>
</ds:datastoreItem>
</file>

<file path=customXml/itemProps3.xml><?xml version="1.0" encoding="utf-8"?>
<ds:datastoreItem xmlns:ds="http://schemas.openxmlformats.org/officeDocument/2006/customXml" ds:itemID="{8ED2F218-32A4-4200-8240-9466F0CB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Z97_V41</Template>
  <TotalTime>0</TotalTime>
  <Pages>4</Pages>
  <Words>5130</Words>
  <Characters>2925</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dcterms:created xsi:type="dcterms:W3CDTF">2021-07-26T13:24:00Z</dcterms:created>
  <dcterms:modified xsi:type="dcterms:W3CDTF">2021-07-26T13:24:00Z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vt:i4>2554988</vt:i4>
  </property>
  <property fmtid="{D5CDD505-2E9C-101B-9397-08002B2CF9AE}" pid="3" name="ContentTypeId">
    <vt:lpwstr>0x0101005082CF9611B70740801F57C691914AA100112606590970F34A82426E1C2D62EACA</vt:lpwstr>
  </property>
</Properties>
</file>