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B2" w:rsidRPr="00B17D39" w:rsidRDefault="00693AB2" w:rsidP="00693A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7D39">
        <w:rPr>
          <w:b/>
          <w:sz w:val="28"/>
          <w:szCs w:val="28"/>
        </w:rPr>
        <w:t xml:space="preserve">Протокол </w:t>
      </w:r>
    </w:p>
    <w:p w:rsidR="00693AB2" w:rsidRPr="00B17D39" w:rsidRDefault="0044301F" w:rsidP="00693AB2">
      <w:pPr>
        <w:jc w:val="center"/>
        <w:rPr>
          <w:b/>
          <w:bCs/>
          <w:color w:val="000000"/>
          <w:sz w:val="28"/>
          <w:szCs w:val="28"/>
        </w:rPr>
      </w:pPr>
      <w:r w:rsidRPr="00B17D39">
        <w:rPr>
          <w:rStyle w:val="a5"/>
          <w:sz w:val="28"/>
          <w:szCs w:val="28"/>
        </w:rPr>
        <w:t>З</w:t>
      </w:r>
      <w:r w:rsidR="00693AB2" w:rsidRPr="00B17D39">
        <w:rPr>
          <w:rStyle w:val="a5"/>
          <w:sz w:val="28"/>
          <w:szCs w:val="28"/>
        </w:rPr>
        <w:t>асідання Громадської ради при  Д</w:t>
      </w:r>
      <w:r w:rsidR="00861C2D" w:rsidRPr="00B17D39">
        <w:rPr>
          <w:rStyle w:val="a5"/>
          <w:sz w:val="28"/>
          <w:szCs w:val="28"/>
        </w:rPr>
        <w:t>П</w:t>
      </w:r>
      <w:r w:rsidR="00693AB2" w:rsidRPr="00B17D39">
        <w:rPr>
          <w:rStyle w:val="a5"/>
          <w:sz w:val="28"/>
          <w:szCs w:val="28"/>
        </w:rPr>
        <w:t>С у Закарпатській області</w:t>
      </w:r>
    </w:p>
    <w:p w:rsidR="00693AB2" w:rsidRPr="00B17D39" w:rsidRDefault="00693AB2" w:rsidP="00693AB2">
      <w:pPr>
        <w:jc w:val="center"/>
        <w:rPr>
          <w:b/>
          <w:sz w:val="28"/>
          <w:szCs w:val="28"/>
        </w:rPr>
      </w:pPr>
    </w:p>
    <w:p w:rsidR="00693AB2" w:rsidRPr="00B17D39" w:rsidRDefault="00693AB2" w:rsidP="00693AB2">
      <w:pPr>
        <w:jc w:val="both"/>
        <w:rPr>
          <w:i/>
          <w:sz w:val="28"/>
          <w:szCs w:val="28"/>
        </w:rPr>
      </w:pPr>
      <w:r w:rsidRPr="00B17D39">
        <w:rPr>
          <w:b/>
          <w:i/>
          <w:sz w:val="28"/>
          <w:szCs w:val="28"/>
        </w:rPr>
        <w:t>Дата та час проведення</w:t>
      </w:r>
      <w:r w:rsidRPr="00B17D39">
        <w:rPr>
          <w:i/>
          <w:sz w:val="28"/>
          <w:szCs w:val="28"/>
        </w:rPr>
        <w:t>:</w:t>
      </w:r>
      <w:r w:rsidR="0044301F" w:rsidRPr="00B17D39">
        <w:rPr>
          <w:i/>
          <w:sz w:val="28"/>
          <w:szCs w:val="28"/>
        </w:rPr>
        <w:t>3 серпня</w:t>
      </w:r>
      <w:r w:rsidRPr="00B17D39">
        <w:rPr>
          <w:i/>
          <w:sz w:val="28"/>
          <w:szCs w:val="28"/>
        </w:rPr>
        <w:t xml:space="preserve"> 20</w:t>
      </w:r>
      <w:r w:rsidR="00861C2D" w:rsidRPr="00B17D39">
        <w:rPr>
          <w:i/>
          <w:sz w:val="28"/>
          <w:szCs w:val="28"/>
        </w:rPr>
        <w:t>2</w:t>
      </w:r>
      <w:r w:rsidR="0044301F" w:rsidRPr="00B17D39">
        <w:rPr>
          <w:i/>
          <w:sz w:val="28"/>
          <w:szCs w:val="28"/>
        </w:rPr>
        <w:t>1</w:t>
      </w:r>
      <w:r w:rsidRPr="00B17D39">
        <w:rPr>
          <w:i/>
          <w:sz w:val="28"/>
          <w:szCs w:val="28"/>
        </w:rPr>
        <w:t xml:space="preserve"> року</w:t>
      </w:r>
    </w:p>
    <w:p w:rsidR="00693AB2" w:rsidRPr="00B17D39" w:rsidRDefault="00693AB2" w:rsidP="00693AB2">
      <w:pPr>
        <w:jc w:val="both"/>
        <w:rPr>
          <w:i/>
          <w:sz w:val="28"/>
          <w:szCs w:val="28"/>
        </w:rPr>
      </w:pPr>
      <w:r w:rsidRPr="00B17D39">
        <w:rPr>
          <w:b/>
          <w:i/>
          <w:sz w:val="28"/>
          <w:szCs w:val="28"/>
        </w:rPr>
        <w:t xml:space="preserve">Місце </w:t>
      </w:r>
      <w:r w:rsidR="00861C2D" w:rsidRPr="00B17D39">
        <w:rPr>
          <w:b/>
          <w:i/>
          <w:sz w:val="28"/>
          <w:szCs w:val="28"/>
        </w:rPr>
        <w:t>проведення:</w:t>
      </w:r>
      <w:r w:rsidR="002265FC" w:rsidRPr="00B17D39">
        <w:rPr>
          <w:b/>
          <w:i/>
          <w:sz w:val="28"/>
          <w:szCs w:val="28"/>
        </w:rPr>
        <w:t xml:space="preserve"> </w:t>
      </w:r>
      <w:r w:rsidR="002265FC" w:rsidRPr="00B17D39">
        <w:rPr>
          <w:i/>
          <w:sz w:val="28"/>
          <w:szCs w:val="28"/>
        </w:rPr>
        <w:t xml:space="preserve">груповий чат у </w:t>
      </w:r>
      <w:proofErr w:type="spellStart"/>
      <w:r w:rsidR="002265FC" w:rsidRPr="00B17D39">
        <w:rPr>
          <w:i/>
          <w:sz w:val="28"/>
          <w:szCs w:val="28"/>
        </w:rPr>
        <w:t>месенджері</w:t>
      </w:r>
      <w:proofErr w:type="spellEnd"/>
      <w:r w:rsidR="002265FC" w:rsidRPr="00B17D39">
        <w:rPr>
          <w:i/>
          <w:sz w:val="28"/>
          <w:szCs w:val="28"/>
        </w:rPr>
        <w:t xml:space="preserve"> «</w:t>
      </w:r>
      <w:proofErr w:type="spellStart"/>
      <w:r w:rsidR="002265FC" w:rsidRPr="00B17D39">
        <w:rPr>
          <w:i/>
          <w:sz w:val="28"/>
          <w:szCs w:val="28"/>
        </w:rPr>
        <w:t>В</w:t>
      </w:r>
      <w:r w:rsidR="00861C2D" w:rsidRPr="00B17D39">
        <w:rPr>
          <w:i/>
          <w:sz w:val="28"/>
          <w:szCs w:val="28"/>
        </w:rPr>
        <w:t>айбер</w:t>
      </w:r>
      <w:proofErr w:type="spellEnd"/>
      <w:r w:rsidR="002265FC" w:rsidRPr="00B17D39">
        <w:rPr>
          <w:i/>
          <w:sz w:val="28"/>
          <w:szCs w:val="28"/>
        </w:rPr>
        <w:t>»</w:t>
      </w:r>
      <w:r w:rsidR="0044301F" w:rsidRPr="00B17D39">
        <w:rPr>
          <w:i/>
          <w:sz w:val="28"/>
          <w:szCs w:val="28"/>
        </w:rPr>
        <w:t xml:space="preserve"> та зал засідань ГУ ДПС у Закарпатській області (</w:t>
      </w:r>
      <w:proofErr w:type="spellStart"/>
      <w:r w:rsidR="0044301F" w:rsidRPr="00B17D39">
        <w:rPr>
          <w:i/>
          <w:sz w:val="28"/>
          <w:szCs w:val="28"/>
        </w:rPr>
        <w:t>м.Ужгород</w:t>
      </w:r>
      <w:proofErr w:type="spellEnd"/>
      <w:r w:rsidR="0044301F" w:rsidRPr="00B17D39">
        <w:rPr>
          <w:i/>
          <w:sz w:val="28"/>
          <w:szCs w:val="28"/>
        </w:rPr>
        <w:t>, вул. Волошина,52)</w:t>
      </w:r>
    </w:p>
    <w:p w:rsidR="00693AB2" w:rsidRPr="00B17D39" w:rsidRDefault="00693AB2" w:rsidP="00693AB2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B17D39">
        <w:rPr>
          <w:b/>
          <w:i/>
          <w:sz w:val="28"/>
          <w:szCs w:val="28"/>
          <w:lang w:val="uk-UA"/>
        </w:rPr>
        <w:t>присутні від інститутів громадянського суспільства (далі – ІГС</w:t>
      </w:r>
      <w:r w:rsidRPr="00B17D39">
        <w:rPr>
          <w:b/>
          <w:sz w:val="28"/>
          <w:szCs w:val="28"/>
          <w:lang w:val="uk-UA"/>
        </w:rPr>
        <w:t>)</w:t>
      </w:r>
      <w:r w:rsidRPr="00B17D39">
        <w:rPr>
          <w:rStyle w:val="a5"/>
          <w:b w:val="0"/>
          <w:sz w:val="28"/>
          <w:szCs w:val="28"/>
          <w:lang w:val="uk-UA"/>
        </w:rPr>
        <w:t>:</w:t>
      </w:r>
      <w:r w:rsidRPr="00B17D39">
        <w:rPr>
          <w:b/>
          <w:sz w:val="28"/>
          <w:szCs w:val="28"/>
          <w:lang w:val="uk-UA"/>
        </w:rPr>
        <w:t xml:space="preserve"> </w:t>
      </w:r>
      <w:r w:rsidRPr="00B17D39">
        <w:rPr>
          <w:i/>
          <w:sz w:val="28"/>
          <w:szCs w:val="28"/>
          <w:lang w:val="uk-UA"/>
        </w:rPr>
        <w:t>зареєстровано 1</w:t>
      </w:r>
      <w:r w:rsidR="00E57BC2">
        <w:rPr>
          <w:i/>
          <w:sz w:val="28"/>
          <w:szCs w:val="28"/>
          <w:lang w:val="uk-UA"/>
        </w:rPr>
        <w:t>7</w:t>
      </w:r>
      <w:r w:rsidRPr="00B17D39">
        <w:rPr>
          <w:i/>
          <w:sz w:val="28"/>
          <w:szCs w:val="28"/>
          <w:lang w:val="uk-UA"/>
        </w:rPr>
        <w:t xml:space="preserve"> представників (список надається).</w:t>
      </w:r>
    </w:p>
    <w:p w:rsidR="00693AB2" w:rsidRPr="00B17D39" w:rsidRDefault="00122239" w:rsidP="00122239">
      <w:pPr>
        <w:jc w:val="both"/>
        <w:rPr>
          <w:i/>
          <w:sz w:val="28"/>
          <w:szCs w:val="28"/>
        </w:rPr>
      </w:pPr>
      <w:r w:rsidRPr="00B17D39">
        <w:rPr>
          <w:b/>
          <w:i/>
          <w:sz w:val="28"/>
          <w:szCs w:val="28"/>
        </w:rPr>
        <w:t>присутні від ГУ ДПС у Закарпатс</w:t>
      </w:r>
      <w:r w:rsidR="00B17D39" w:rsidRPr="00B17D39">
        <w:rPr>
          <w:b/>
          <w:i/>
          <w:sz w:val="28"/>
          <w:szCs w:val="28"/>
        </w:rPr>
        <w:t>ь</w:t>
      </w:r>
      <w:r w:rsidRPr="00B17D39">
        <w:rPr>
          <w:b/>
          <w:i/>
          <w:sz w:val="28"/>
          <w:szCs w:val="28"/>
        </w:rPr>
        <w:t xml:space="preserve">кій області: </w:t>
      </w:r>
      <w:r w:rsidRPr="00B17D39">
        <w:rPr>
          <w:i/>
          <w:sz w:val="28"/>
          <w:szCs w:val="28"/>
        </w:rPr>
        <w:t>Орос Ігор Адальбертович – заступник начальника ГУ ДПС у Закарпатській області.</w:t>
      </w:r>
    </w:p>
    <w:p w:rsidR="00122239" w:rsidRPr="00B17D39" w:rsidRDefault="00122239" w:rsidP="00122239">
      <w:pPr>
        <w:jc w:val="both"/>
        <w:rPr>
          <w:sz w:val="28"/>
          <w:szCs w:val="28"/>
        </w:rPr>
      </w:pPr>
    </w:p>
    <w:p w:rsidR="00693AB2" w:rsidRPr="00B17D39" w:rsidRDefault="00693AB2" w:rsidP="00693AB2">
      <w:pPr>
        <w:jc w:val="center"/>
        <w:rPr>
          <w:b/>
          <w:sz w:val="28"/>
          <w:szCs w:val="28"/>
        </w:rPr>
      </w:pPr>
      <w:r w:rsidRPr="00B17D39">
        <w:rPr>
          <w:b/>
          <w:sz w:val="28"/>
          <w:szCs w:val="28"/>
        </w:rPr>
        <w:t>ПОРЯДОК ДЕННИЙ:</w:t>
      </w:r>
    </w:p>
    <w:p w:rsidR="00EA15FE" w:rsidRPr="00B17D39" w:rsidRDefault="00EA15FE" w:rsidP="00693AB2">
      <w:pPr>
        <w:jc w:val="center"/>
        <w:rPr>
          <w:b/>
          <w:sz w:val="28"/>
          <w:szCs w:val="28"/>
        </w:rPr>
      </w:pPr>
    </w:p>
    <w:p w:rsidR="0044301F" w:rsidRPr="00B17D39" w:rsidRDefault="00EA15FE" w:rsidP="00EA15F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sz w:val="28"/>
          <w:szCs w:val="28"/>
          <w:lang w:val="uk-UA"/>
        </w:rPr>
      </w:pPr>
      <w:r w:rsidRPr="00B17D39">
        <w:rPr>
          <w:sz w:val="28"/>
          <w:szCs w:val="28"/>
          <w:lang w:val="uk-UA"/>
        </w:rPr>
        <w:t xml:space="preserve">Обговорення пропозицій щодо </w:t>
      </w:r>
      <w:r w:rsidR="0044301F" w:rsidRPr="00B17D39">
        <w:rPr>
          <w:sz w:val="28"/>
          <w:szCs w:val="28"/>
          <w:lang w:val="uk-UA"/>
        </w:rPr>
        <w:t xml:space="preserve">внесення змін до Податкового кодексу України та деяких інших законодавчих актів України щодо створення умов для розвитку фізичних осіб-підприємців та підвищення прозорості їх діяльності. </w:t>
      </w:r>
    </w:p>
    <w:p w:rsidR="00EA15FE" w:rsidRPr="00B17D39" w:rsidRDefault="00EA15FE" w:rsidP="00EA15F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sz w:val="28"/>
          <w:szCs w:val="28"/>
          <w:lang w:val="uk-UA"/>
        </w:rPr>
      </w:pPr>
      <w:r w:rsidRPr="00B17D39">
        <w:rPr>
          <w:sz w:val="28"/>
          <w:szCs w:val="28"/>
          <w:lang w:val="uk-UA"/>
        </w:rPr>
        <w:t>Різне.</w:t>
      </w:r>
    </w:p>
    <w:p w:rsidR="00693AB2" w:rsidRPr="00B17D39" w:rsidRDefault="00693AB2" w:rsidP="00693AB2">
      <w:pPr>
        <w:rPr>
          <w:sz w:val="28"/>
          <w:szCs w:val="28"/>
        </w:rPr>
      </w:pPr>
    </w:p>
    <w:p w:rsidR="001D721A" w:rsidRPr="00B17D39" w:rsidRDefault="00693AB2" w:rsidP="00D963FD">
      <w:pPr>
        <w:ind w:right="-185"/>
        <w:jc w:val="both"/>
        <w:rPr>
          <w:sz w:val="28"/>
          <w:szCs w:val="28"/>
        </w:rPr>
      </w:pPr>
      <w:r w:rsidRPr="00B17D39">
        <w:rPr>
          <w:b/>
          <w:sz w:val="28"/>
          <w:szCs w:val="28"/>
        </w:rPr>
        <w:t xml:space="preserve"> </w:t>
      </w:r>
    </w:p>
    <w:p w:rsidR="001D721A" w:rsidRPr="00B17D39" w:rsidRDefault="001D721A" w:rsidP="001D721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B17D39">
        <w:rPr>
          <w:sz w:val="28"/>
          <w:szCs w:val="28"/>
          <w:lang w:val="uk-UA"/>
        </w:rPr>
        <w:t>1.</w:t>
      </w:r>
      <w:r w:rsidR="00693AB2" w:rsidRPr="00B17D39">
        <w:rPr>
          <w:b/>
          <w:sz w:val="28"/>
          <w:szCs w:val="28"/>
          <w:lang w:val="uk-UA"/>
        </w:rPr>
        <w:t xml:space="preserve">СЛУХАЛИ: </w:t>
      </w:r>
      <w:r w:rsidR="00122239" w:rsidRPr="00B17D39">
        <w:rPr>
          <w:sz w:val="28"/>
          <w:szCs w:val="28"/>
          <w:lang w:val="uk-UA"/>
        </w:rPr>
        <w:t>Ороса І.А.</w:t>
      </w:r>
      <w:r w:rsidR="00EA15FE" w:rsidRPr="00B17D39">
        <w:rPr>
          <w:sz w:val="28"/>
          <w:szCs w:val="28"/>
          <w:lang w:val="uk-UA"/>
        </w:rPr>
        <w:t>, який</w:t>
      </w:r>
      <w:r w:rsidR="00122239" w:rsidRPr="00B17D39">
        <w:rPr>
          <w:sz w:val="28"/>
          <w:szCs w:val="28"/>
          <w:lang w:val="uk-UA"/>
        </w:rPr>
        <w:t xml:space="preserve">  повідомив</w:t>
      </w:r>
      <w:r w:rsidR="00B17D39">
        <w:rPr>
          <w:sz w:val="28"/>
          <w:szCs w:val="28"/>
          <w:lang w:val="uk-UA"/>
        </w:rPr>
        <w:t>,</w:t>
      </w:r>
      <w:r w:rsidR="00122239" w:rsidRPr="00B17D39">
        <w:rPr>
          <w:sz w:val="28"/>
          <w:szCs w:val="28"/>
          <w:lang w:val="uk-UA"/>
        </w:rPr>
        <w:t xml:space="preserve"> що представниками громадського </w:t>
      </w:r>
      <w:r w:rsidRPr="00B17D39">
        <w:rPr>
          <w:sz w:val="28"/>
          <w:szCs w:val="28"/>
          <w:lang w:val="uk-UA"/>
        </w:rPr>
        <w:t>руху</w:t>
      </w:r>
      <w:r w:rsidR="00122239" w:rsidRPr="00B17D39">
        <w:rPr>
          <w:sz w:val="28"/>
          <w:szCs w:val="28"/>
          <w:lang w:val="uk-UA"/>
        </w:rPr>
        <w:t xml:space="preserve"> </w:t>
      </w:r>
      <w:r w:rsidR="00B17D39">
        <w:rPr>
          <w:sz w:val="28"/>
          <w:szCs w:val="28"/>
          <w:lang w:val="uk-UA"/>
        </w:rPr>
        <w:t>SAVE</w:t>
      </w:r>
      <w:r w:rsidR="00122239" w:rsidRPr="00B17D39">
        <w:rPr>
          <w:sz w:val="28"/>
          <w:szCs w:val="28"/>
          <w:lang w:val="uk-UA"/>
        </w:rPr>
        <w:t xml:space="preserve">ФОП </w:t>
      </w:r>
      <w:r w:rsidRPr="00B17D39">
        <w:rPr>
          <w:sz w:val="28"/>
          <w:szCs w:val="28"/>
          <w:lang w:val="uk-UA"/>
        </w:rPr>
        <w:t>напрацьовано проект закону</w:t>
      </w:r>
      <w:r w:rsidR="00B17D39">
        <w:rPr>
          <w:sz w:val="28"/>
          <w:szCs w:val="28"/>
          <w:lang w:val="uk-UA"/>
        </w:rPr>
        <w:t xml:space="preserve">, який передбачає </w:t>
      </w:r>
      <w:r w:rsidRPr="00B17D39">
        <w:rPr>
          <w:sz w:val="28"/>
          <w:szCs w:val="28"/>
          <w:lang w:val="uk-UA"/>
        </w:rPr>
        <w:t>внесення змін до Податкового кодексу України та деяких інших законодавчих актів України щодо створення умов для розвитку фізичних осіб-підприємців та підвищення прозорості їх діяльності. Однією з запропонованих змін є збільшення обсягів з реалізації</w:t>
      </w:r>
      <w:r w:rsidR="00B17D39">
        <w:rPr>
          <w:sz w:val="28"/>
          <w:szCs w:val="28"/>
          <w:lang w:val="uk-UA"/>
        </w:rPr>
        <w:t>,</w:t>
      </w:r>
      <w:r w:rsidRPr="00B17D39">
        <w:rPr>
          <w:sz w:val="28"/>
          <w:szCs w:val="28"/>
          <w:lang w:val="uk-UA"/>
        </w:rPr>
        <w:t xml:space="preserve"> надання робіт</w:t>
      </w:r>
      <w:r w:rsidR="00B17D39">
        <w:rPr>
          <w:sz w:val="28"/>
          <w:szCs w:val="28"/>
          <w:lang w:val="uk-UA"/>
        </w:rPr>
        <w:t>,</w:t>
      </w:r>
      <w:r w:rsidRPr="00B17D39">
        <w:rPr>
          <w:sz w:val="28"/>
          <w:szCs w:val="28"/>
          <w:lang w:val="uk-UA"/>
        </w:rPr>
        <w:t xml:space="preserve"> послуг для перебування на спрощеній системі оподаткування 1-3 груп та застосування реєстраторів розрахункових операцій платниками </w:t>
      </w:r>
      <w:r w:rsidR="00B17D39">
        <w:rPr>
          <w:sz w:val="28"/>
          <w:szCs w:val="28"/>
          <w:lang w:val="uk-UA"/>
        </w:rPr>
        <w:t>єдиного податку</w:t>
      </w:r>
      <w:r w:rsidRPr="00B17D39">
        <w:rPr>
          <w:sz w:val="28"/>
          <w:szCs w:val="28"/>
          <w:lang w:val="uk-UA"/>
        </w:rPr>
        <w:t>.</w:t>
      </w:r>
    </w:p>
    <w:p w:rsidR="009F0832" w:rsidRDefault="001D721A" w:rsidP="001B6C6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B17D39">
        <w:rPr>
          <w:sz w:val="28"/>
          <w:szCs w:val="28"/>
          <w:lang w:val="uk-UA"/>
        </w:rPr>
        <w:t xml:space="preserve">2. </w:t>
      </w:r>
      <w:r w:rsidRPr="00B17D39">
        <w:rPr>
          <w:b/>
          <w:sz w:val="28"/>
          <w:szCs w:val="28"/>
          <w:lang w:val="uk-UA"/>
        </w:rPr>
        <w:t>СЛУХАЛИ:</w:t>
      </w:r>
      <w:r w:rsidRPr="00B17D39">
        <w:rPr>
          <w:sz w:val="28"/>
          <w:szCs w:val="28"/>
          <w:lang w:val="uk-UA"/>
        </w:rPr>
        <w:t xml:space="preserve"> Волощук М.Г., яка повідомила, що остан</w:t>
      </w:r>
      <w:r w:rsidR="00B17D39">
        <w:rPr>
          <w:sz w:val="28"/>
          <w:szCs w:val="28"/>
          <w:lang w:val="uk-UA"/>
        </w:rPr>
        <w:t>н</w:t>
      </w:r>
      <w:r w:rsidRPr="00B17D39">
        <w:rPr>
          <w:sz w:val="28"/>
          <w:szCs w:val="28"/>
          <w:lang w:val="uk-UA"/>
        </w:rPr>
        <w:t xml:space="preserve">і зміни, які були внесені в Податковий кодекс стосувались обсягу доходу для всіх груп платників спрощеної системи оподаткування та закріпили до розміру мінімальної заробітної плати, встановленої законом на 1 січня податкового (звітного) року. Якщо буде рости розмір мінімальної заробітної плати </w:t>
      </w:r>
      <w:r w:rsidR="00AB6344">
        <w:rPr>
          <w:sz w:val="28"/>
          <w:szCs w:val="28"/>
          <w:lang w:val="uk-UA"/>
        </w:rPr>
        <w:t xml:space="preserve">відтак </w:t>
      </w:r>
      <w:r w:rsidRPr="00B17D39">
        <w:rPr>
          <w:sz w:val="28"/>
          <w:szCs w:val="28"/>
          <w:lang w:val="uk-UA"/>
        </w:rPr>
        <w:t>рости</w:t>
      </w:r>
      <w:r w:rsidR="00AB6344">
        <w:rPr>
          <w:sz w:val="28"/>
          <w:szCs w:val="28"/>
          <w:lang w:val="uk-UA"/>
        </w:rPr>
        <w:t>ме</w:t>
      </w:r>
      <w:r w:rsidRPr="00B17D39">
        <w:rPr>
          <w:sz w:val="28"/>
          <w:szCs w:val="28"/>
          <w:lang w:val="uk-UA"/>
        </w:rPr>
        <w:t xml:space="preserve"> межа доходу для</w:t>
      </w:r>
      <w:r w:rsidR="00604008" w:rsidRPr="00B17D39">
        <w:rPr>
          <w:sz w:val="28"/>
          <w:szCs w:val="28"/>
          <w:lang w:val="uk-UA"/>
        </w:rPr>
        <w:t xml:space="preserve"> спрощенців. Крім того, </w:t>
      </w:r>
      <w:r w:rsidR="00AB6344">
        <w:rPr>
          <w:sz w:val="28"/>
          <w:szCs w:val="28"/>
          <w:lang w:val="uk-UA"/>
        </w:rPr>
        <w:t>К</w:t>
      </w:r>
      <w:r w:rsidR="00604008" w:rsidRPr="00B17D39">
        <w:rPr>
          <w:sz w:val="28"/>
          <w:szCs w:val="28"/>
          <w:lang w:val="uk-UA"/>
        </w:rPr>
        <w:t xml:space="preserve">одексом передбачено </w:t>
      </w:r>
      <w:r w:rsidR="001B6C6A" w:rsidRPr="00B17D39">
        <w:rPr>
          <w:sz w:val="28"/>
          <w:szCs w:val="28"/>
          <w:lang w:val="uk-UA"/>
        </w:rPr>
        <w:t>використання певної кількості найманих працівників та обмежено чисельність для 2 групи, в 1 групі не можна використовувати найманих осіб  та для 3 групи необмежена кількість</w:t>
      </w:r>
      <w:r w:rsidR="00AB6344">
        <w:rPr>
          <w:sz w:val="28"/>
          <w:szCs w:val="28"/>
          <w:lang w:val="uk-UA"/>
        </w:rPr>
        <w:t>. Т</w:t>
      </w:r>
      <w:r w:rsidR="001B6C6A" w:rsidRPr="00B17D39">
        <w:rPr>
          <w:sz w:val="28"/>
          <w:szCs w:val="28"/>
          <w:lang w:val="uk-UA"/>
        </w:rPr>
        <w:t>ому давати привілеї по найманих працівниках та додаткові блага з прив’язкою до найманих працівників</w:t>
      </w:r>
      <w:r w:rsidR="009F0832" w:rsidRPr="009F0832">
        <w:rPr>
          <w:sz w:val="28"/>
          <w:szCs w:val="28"/>
        </w:rPr>
        <w:t xml:space="preserve"> </w:t>
      </w:r>
      <w:r w:rsidR="001B6C6A" w:rsidRPr="00B17D39">
        <w:rPr>
          <w:sz w:val="28"/>
          <w:szCs w:val="28"/>
          <w:lang w:val="uk-UA"/>
        </w:rPr>
        <w:t xml:space="preserve">не є правильно. </w:t>
      </w:r>
      <w:r w:rsidR="009F0832">
        <w:rPr>
          <w:sz w:val="28"/>
          <w:szCs w:val="28"/>
          <w:lang w:val="uk-UA"/>
        </w:rPr>
        <w:t xml:space="preserve">Крім того, </w:t>
      </w:r>
      <w:r w:rsidR="001B6C6A" w:rsidRPr="00B17D39">
        <w:rPr>
          <w:sz w:val="28"/>
          <w:szCs w:val="28"/>
          <w:lang w:val="uk-UA"/>
        </w:rPr>
        <w:t xml:space="preserve">при збільшення обсягу доходу втрачається сама суть  спрощеної системи оподаткування та мікробізнесу. </w:t>
      </w:r>
      <w:r w:rsidR="00AB6344">
        <w:rPr>
          <w:sz w:val="28"/>
          <w:szCs w:val="28"/>
          <w:lang w:val="uk-UA"/>
        </w:rPr>
        <w:t xml:space="preserve">Наразі </w:t>
      </w:r>
      <w:r w:rsidR="001B6C6A" w:rsidRPr="00B17D39">
        <w:rPr>
          <w:sz w:val="28"/>
          <w:szCs w:val="28"/>
          <w:lang w:val="uk-UA"/>
        </w:rPr>
        <w:t>багато великого бізнесу, який використову</w:t>
      </w:r>
      <w:r w:rsidR="00AB6344">
        <w:rPr>
          <w:sz w:val="28"/>
          <w:szCs w:val="28"/>
          <w:lang w:val="uk-UA"/>
        </w:rPr>
        <w:t>є</w:t>
      </w:r>
      <w:r w:rsidR="001B6C6A" w:rsidRPr="00B17D39">
        <w:rPr>
          <w:sz w:val="28"/>
          <w:szCs w:val="28"/>
          <w:lang w:val="uk-UA"/>
        </w:rPr>
        <w:t xml:space="preserve"> спрощену систему оподаткування для мінімізації сплати податків.</w:t>
      </w:r>
    </w:p>
    <w:p w:rsidR="00122239" w:rsidRPr="00B17D39" w:rsidRDefault="001B6C6A" w:rsidP="001B6C6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B17D39">
        <w:rPr>
          <w:b/>
          <w:sz w:val="28"/>
          <w:szCs w:val="28"/>
          <w:lang w:val="uk-UA"/>
        </w:rPr>
        <w:lastRenderedPageBreak/>
        <w:t xml:space="preserve">СЛУХАЛИ: </w:t>
      </w:r>
      <w:r w:rsidRPr="00B17D39">
        <w:rPr>
          <w:sz w:val="28"/>
          <w:szCs w:val="28"/>
          <w:lang w:val="uk-UA"/>
        </w:rPr>
        <w:t>Ороса І.А., який повідомив</w:t>
      </w:r>
      <w:r w:rsidR="00AB6344">
        <w:rPr>
          <w:sz w:val="28"/>
          <w:szCs w:val="28"/>
          <w:lang w:val="uk-UA"/>
        </w:rPr>
        <w:t>,</w:t>
      </w:r>
      <w:r w:rsidRPr="00B17D39">
        <w:rPr>
          <w:sz w:val="28"/>
          <w:szCs w:val="28"/>
          <w:lang w:val="uk-UA"/>
        </w:rPr>
        <w:t xml:space="preserve"> що </w:t>
      </w:r>
      <w:r w:rsidR="005E1F13" w:rsidRPr="00B17D39">
        <w:rPr>
          <w:sz w:val="28"/>
          <w:szCs w:val="28"/>
          <w:lang w:val="uk-UA"/>
        </w:rPr>
        <w:t xml:space="preserve">суть </w:t>
      </w:r>
      <w:proofErr w:type="spellStart"/>
      <w:r w:rsidR="005E1F13" w:rsidRPr="00B17D39">
        <w:rPr>
          <w:sz w:val="28"/>
          <w:szCs w:val="28"/>
          <w:lang w:val="uk-UA"/>
        </w:rPr>
        <w:t>мікропідприємництва</w:t>
      </w:r>
      <w:proofErr w:type="spellEnd"/>
      <w:r w:rsidR="005E1F13" w:rsidRPr="00B17D39">
        <w:rPr>
          <w:sz w:val="28"/>
          <w:szCs w:val="28"/>
          <w:lang w:val="uk-UA"/>
        </w:rPr>
        <w:t xml:space="preserve"> це більше індивідуальне заняття</w:t>
      </w:r>
      <w:r w:rsidR="00AB6344">
        <w:rPr>
          <w:sz w:val="28"/>
          <w:szCs w:val="28"/>
          <w:lang w:val="uk-UA"/>
        </w:rPr>
        <w:t>.</w:t>
      </w:r>
      <w:r w:rsidR="005E1F13" w:rsidRPr="00B17D39">
        <w:rPr>
          <w:sz w:val="28"/>
          <w:szCs w:val="28"/>
          <w:lang w:val="uk-UA"/>
        </w:rPr>
        <w:t xml:space="preserve"> </w:t>
      </w:r>
      <w:r w:rsidR="00AB6344">
        <w:rPr>
          <w:sz w:val="28"/>
          <w:szCs w:val="28"/>
          <w:lang w:val="uk-UA"/>
        </w:rPr>
        <w:t>С</w:t>
      </w:r>
      <w:r w:rsidR="005E1F13" w:rsidRPr="00B17D39">
        <w:rPr>
          <w:sz w:val="28"/>
          <w:szCs w:val="28"/>
          <w:lang w:val="uk-UA"/>
        </w:rPr>
        <w:t xml:space="preserve">прощена система застосовується для  початку та розвитку власного бізнесу. Обсяг доходу 24 млн грн </w:t>
      </w:r>
      <w:r w:rsidR="00AB6344">
        <w:rPr>
          <w:sz w:val="28"/>
          <w:szCs w:val="28"/>
          <w:lang w:val="uk-UA"/>
        </w:rPr>
        <w:t xml:space="preserve">– </w:t>
      </w:r>
      <w:r w:rsidR="005E1F13" w:rsidRPr="00B17D39">
        <w:rPr>
          <w:sz w:val="28"/>
          <w:szCs w:val="28"/>
          <w:lang w:val="uk-UA"/>
        </w:rPr>
        <w:t xml:space="preserve">це вже не </w:t>
      </w:r>
      <w:proofErr w:type="spellStart"/>
      <w:r w:rsidR="005E1F13" w:rsidRPr="00B17D39">
        <w:rPr>
          <w:sz w:val="28"/>
          <w:szCs w:val="28"/>
          <w:lang w:val="uk-UA"/>
        </w:rPr>
        <w:t>мікропідприємництво</w:t>
      </w:r>
      <w:proofErr w:type="spellEnd"/>
      <w:r w:rsidR="005E1F13" w:rsidRPr="00B17D39">
        <w:rPr>
          <w:sz w:val="28"/>
          <w:szCs w:val="28"/>
          <w:lang w:val="uk-UA"/>
        </w:rPr>
        <w:t xml:space="preserve">, а повноцінне </w:t>
      </w:r>
      <w:r w:rsidR="00AB6344">
        <w:rPr>
          <w:sz w:val="28"/>
          <w:szCs w:val="28"/>
          <w:lang w:val="uk-UA"/>
        </w:rPr>
        <w:t xml:space="preserve">підприємство </w:t>
      </w:r>
      <w:r w:rsidR="005E1F13" w:rsidRPr="00B17D39">
        <w:rPr>
          <w:sz w:val="28"/>
          <w:szCs w:val="28"/>
          <w:lang w:val="uk-UA"/>
        </w:rPr>
        <w:t>на загальній системі оподаткування.</w:t>
      </w:r>
    </w:p>
    <w:p w:rsidR="005E1F13" w:rsidRPr="00B17D39" w:rsidRDefault="005E1F13" w:rsidP="001B6C6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B17D39">
        <w:rPr>
          <w:sz w:val="28"/>
          <w:szCs w:val="28"/>
          <w:lang w:val="uk-UA"/>
        </w:rPr>
        <w:t>2.</w:t>
      </w:r>
      <w:r w:rsidRPr="00B17D39">
        <w:rPr>
          <w:b/>
          <w:sz w:val="28"/>
          <w:szCs w:val="28"/>
          <w:lang w:val="uk-UA"/>
        </w:rPr>
        <w:t>СЛУХАЛИ:</w:t>
      </w:r>
      <w:r w:rsidRPr="00B17D39">
        <w:rPr>
          <w:sz w:val="28"/>
          <w:szCs w:val="28"/>
          <w:lang w:val="uk-UA"/>
        </w:rPr>
        <w:t xml:space="preserve"> Волощук М.Г., яка повідомила про застосування РРО. Задля полегшення введення бізнесу запропонувала відстрочити використання платниками реєстраторів розрахункових операцій </w:t>
      </w:r>
      <w:r w:rsidR="00AB6344">
        <w:rPr>
          <w:sz w:val="28"/>
          <w:szCs w:val="28"/>
          <w:lang w:val="uk-UA"/>
        </w:rPr>
        <w:t xml:space="preserve">на </w:t>
      </w:r>
      <w:r w:rsidRPr="00B17D39">
        <w:rPr>
          <w:sz w:val="28"/>
          <w:szCs w:val="28"/>
          <w:lang w:val="uk-UA"/>
        </w:rPr>
        <w:t>1 р</w:t>
      </w:r>
      <w:r w:rsidR="00AB6344">
        <w:rPr>
          <w:sz w:val="28"/>
          <w:szCs w:val="28"/>
          <w:lang w:val="uk-UA"/>
        </w:rPr>
        <w:t>і</w:t>
      </w:r>
      <w:r w:rsidRPr="00B17D39">
        <w:rPr>
          <w:sz w:val="28"/>
          <w:szCs w:val="28"/>
          <w:lang w:val="uk-UA"/>
        </w:rPr>
        <w:t>к</w:t>
      </w:r>
      <w:r w:rsidR="00AB6344">
        <w:rPr>
          <w:sz w:val="28"/>
          <w:szCs w:val="28"/>
          <w:lang w:val="uk-UA"/>
        </w:rPr>
        <w:t>,</w:t>
      </w:r>
      <w:r w:rsidRPr="00B17D39">
        <w:rPr>
          <w:sz w:val="28"/>
          <w:szCs w:val="28"/>
          <w:lang w:val="uk-UA"/>
        </w:rPr>
        <w:t xml:space="preserve"> після закінчення епідемії.</w:t>
      </w:r>
    </w:p>
    <w:p w:rsidR="00E97BDE" w:rsidRPr="00B17D39" w:rsidRDefault="005E1F13" w:rsidP="001B6C6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B17D39">
        <w:rPr>
          <w:sz w:val="28"/>
          <w:szCs w:val="28"/>
          <w:lang w:val="uk-UA"/>
        </w:rPr>
        <w:t xml:space="preserve">ВИСТУПИЛИ: </w:t>
      </w:r>
      <w:proofErr w:type="spellStart"/>
      <w:r w:rsidRPr="00B17D39">
        <w:rPr>
          <w:sz w:val="28"/>
          <w:szCs w:val="28"/>
          <w:lang w:val="uk-UA"/>
        </w:rPr>
        <w:t>Кілару</w:t>
      </w:r>
      <w:proofErr w:type="spellEnd"/>
      <w:r w:rsidRPr="00B17D39">
        <w:rPr>
          <w:sz w:val="28"/>
          <w:szCs w:val="28"/>
          <w:lang w:val="uk-UA"/>
        </w:rPr>
        <w:t xml:space="preserve"> Ю.О., </w:t>
      </w:r>
      <w:proofErr w:type="spellStart"/>
      <w:r w:rsidRPr="00B17D39">
        <w:rPr>
          <w:sz w:val="28"/>
          <w:szCs w:val="28"/>
          <w:lang w:val="uk-UA"/>
        </w:rPr>
        <w:t>Суліма</w:t>
      </w:r>
      <w:proofErr w:type="spellEnd"/>
      <w:r w:rsidRPr="00B17D39">
        <w:rPr>
          <w:sz w:val="28"/>
          <w:szCs w:val="28"/>
          <w:lang w:val="uk-UA"/>
        </w:rPr>
        <w:t xml:space="preserve"> В.В., </w:t>
      </w:r>
      <w:r w:rsidR="00AB6344">
        <w:rPr>
          <w:sz w:val="28"/>
          <w:szCs w:val="28"/>
          <w:lang w:val="uk-UA"/>
        </w:rPr>
        <w:t xml:space="preserve">які повідомили, </w:t>
      </w:r>
      <w:r w:rsidRPr="00B17D39">
        <w:rPr>
          <w:sz w:val="28"/>
          <w:szCs w:val="28"/>
          <w:lang w:val="uk-UA"/>
        </w:rPr>
        <w:t xml:space="preserve">що під час карантину не всі підприємці працюють та не </w:t>
      </w:r>
      <w:r w:rsidR="00AB6344">
        <w:rPr>
          <w:sz w:val="28"/>
          <w:szCs w:val="28"/>
          <w:lang w:val="uk-UA"/>
        </w:rPr>
        <w:t>мають з</w:t>
      </w:r>
      <w:r w:rsidRPr="00B17D39">
        <w:rPr>
          <w:sz w:val="28"/>
          <w:szCs w:val="28"/>
          <w:lang w:val="uk-UA"/>
        </w:rPr>
        <w:t>мо</w:t>
      </w:r>
      <w:r w:rsidR="00AB6344">
        <w:rPr>
          <w:sz w:val="28"/>
          <w:szCs w:val="28"/>
          <w:lang w:val="uk-UA"/>
        </w:rPr>
        <w:t>ги</w:t>
      </w:r>
      <w:r w:rsidRPr="00B17D39">
        <w:rPr>
          <w:sz w:val="28"/>
          <w:szCs w:val="28"/>
          <w:lang w:val="uk-UA"/>
        </w:rPr>
        <w:t xml:space="preserve"> </w:t>
      </w:r>
      <w:r w:rsidR="00AB6344">
        <w:rPr>
          <w:sz w:val="28"/>
          <w:szCs w:val="28"/>
          <w:lang w:val="uk-UA"/>
        </w:rPr>
        <w:t xml:space="preserve">придбати </w:t>
      </w:r>
      <w:r w:rsidRPr="00B17D39">
        <w:rPr>
          <w:sz w:val="28"/>
          <w:szCs w:val="28"/>
          <w:lang w:val="uk-UA"/>
        </w:rPr>
        <w:t>касові апарати</w:t>
      </w:r>
      <w:r w:rsidR="00AB6344">
        <w:rPr>
          <w:sz w:val="28"/>
          <w:szCs w:val="28"/>
          <w:lang w:val="uk-UA"/>
        </w:rPr>
        <w:t xml:space="preserve">, а відтак </w:t>
      </w:r>
      <w:r w:rsidR="00E97BDE" w:rsidRPr="00B17D39">
        <w:rPr>
          <w:sz w:val="28"/>
          <w:szCs w:val="28"/>
          <w:lang w:val="uk-UA"/>
        </w:rPr>
        <w:t>потрібно зробити крок на зустріч підприємцям.</w:t>
      </w:r>
      <w:r w:rsidR="00AB6344">
        <w:rPr>
          <w:sz w:val="28"/>
          <w:szCs w:val="28"/>
          <w:lang w:val="uk-UA"/>
        </w:rPr>
        <w:t xml:space="preserve"> Адже п</w:t>
      </w:r>
      <w:r w:rsidR="00E97BDE" w:rsidRPr="00B17D39">
        <w:rPr>
          <w:sz w:val="28"/>
          <w:szCs w:val="28"/>
          <w:lang w:val="uk-UA"/>
        </w:rPr>
        <w:t xml:space="preserve">оки є карантині обмеження, </w:t>
      </w:r>
      <w:r w:rsidR="00AB6344">
        <w:rPr>
          <w:sz w:val="28"/>
          <w:szCs w:val="28"/>
          <w:lang w:val="uk-UA"/>
        </w:rPr>
        <w:t xml:space="preserve">є </w:t>
      </w:r>
      <w:r w:rsidR="00E97BDE" w:rsidRPr="00B17D39">
        <w:rPr>
          <w:sz w:val="28"/>
          <w:szCs w:val="28"/>
          <w:lang w:val="uk-UA"/>
        </w:rPr>
        <w:t>ризик того</w:t>
      </w:r>
      <w:r w:rsidR="00AB6344">
        <w:rPr>
          <w:sz w:val="28"/>
          <w:szCs w:val="28"/>
          <w:lang w:val="uk-UA"/>
        </w:rPr>
        <w:t>,</w:t>
      </w:r>
      <w:r w:rsidR="00E97BDE" w:rsidRPr="00B17D39">
        <w:rPr>
          <w:sz w:val="28"/>
          <w:szCs w:val="28"/>
          <w:lang w:val="uk-UA"/>
        </w:rPr>
        <w:t xml:space="preserve"> що підприємці не будуть працювати</w:t>
      </w:r>
      <w:r w:rsidR="00AB6344">
        <w:rPr>
          <w:sz w:val="28"/>
          <w:szCs w:val="28"/>
          <w:lang w:val="uk-UA"/>
        </w:rPr>
        <w:t xml:space="preserve">. Підприємці </w:t>
      </w:r>
      <w:r w:rsidR="00E97BDE" w:rsidRPr="00B17D39">
        <w:rPr>
          <w:sz w:val="28"/>
          <w:szCs w:val="28"/>
          <w:lang w:val="uk-UA"/>
        </w:rPr>
        <w:t>не ма</w:t>
      </w:r>
      <w:r w:rsidR="00AB6344">
        <w:rPr>
          <w:sz w:val="28"/>
          <w:szCs w:val="28"/>
          <w:lang w:val="uk-UA"/>
        </w:rPr>
        <w:t xml:space="preserve">ють </w:t>
      </w:r>
      <w:r w:rsidR="00E97BDE" w:rsidRPr="00B17D39">
        <w:rPr>
          <w:sz w:val="28"/>
          <w:szCs w:val="28"/>
          <w:lang w:val="uk-UA"/>
        </w:rPr>
        <w:t>впевненості в майбутньому і в тому</w:t>
      </w:r>
      <w:r w:rsidR="00AB6344">
        <w:rPr>
          <w:sz w:val="28"/>
          <w:szCs w:val="28"/>
          <w:lang w:val="uk-UA"/>
        </w:rPr>
        <w:t xml:space="preserve">, </w:t>
      </w:r>
      <w:r w:rsidR="00E97BDE" w:rsidRPr="00B17D39">
        <w:rPr>
          <w:sz w:val="28"/>
          <w:szCs w:val="28"/>
          <w:lang w:val="uk-UA"/>
        </w:rPr>
        <w:t xml:space="preserve">що </w:t>
      </w:r>
      <w:r w:rsidR="00AB6344">
        <w:rPr>
          <w:sz w:val="28"/>
          <w:szCs w:val="28"/>
          <w:lang w:val="uk-UA"/>
        </w:rPr>
        <w:t xml:space="preserve">не прийде </w:t>
      </w:r>
      <w:r w:rsidR="00E97BDE" w:rsidRPr="00B17D39">
        <w:rPr>
          <w:sz w:val="28"/>
          <w:szCs w:val="28"/>
          <w:lang w:val="uk-UA"/>
        </w:rPr>
        <w:t>нова хвиля локдауну</w:t>
      </w:r>
      <w:r w:rsidR="00AB6344">
        <w:rPr>
          <w:sz w:val="28"/>
          <w:szCs w:val="28"/>
          <w:lang w:val="uk-UA"/>
        </w:rPr>
        <w:t xml:space="preserve">. Відтак </w:t>
      </w:r>
      <w:r w:rsidR="00E97BDE" w:rsidRPr="00B17D39">
        <w:rPr>
          <w:sz w:val="28"/>
          <w:szCs w:val="28"/>
          <w:lang w:val="uk-UA"/>
        </w:rPr>
        <w:t xml:space="preserve">потрібно відстрочити застосування РРО на певний час. </w:t>
      </w:r>
    </w:p>
    <w:p w:rsidR="00E97BDE" w:rsidRPr="00B17D39" w:rsidRDefault="009F0832" w:rsidP="001B6C6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Пазиною</w:t>
      </w:r>
      <w:proofErr w:type="spellEnd"/>
      <w:r>
        <w:rPr>
          <w:sz w:val="28"/>
          <w:szCs w:val="28"/>
          <w:lang w:val="uk-UA"/>
        </w:rPr>
        <w:t xml:space="preserve"> Р.О. надіслані пропозиції,</w:t>
      </w:r>
      <w:r w:rsidR="00D963FD" w:rsidRPr="00B17D39">
        <w:rPr>
          <w:sz w:val="28"/>
          <w:szCs w:val="28"/>
          <w:lang w:val="uk-UA"/>
        </w:rPr>
        <w:t xml:space="preserve"> зокрема, </w:t>
      </w:r>
      <w:r w:rsidR="00ED12DA" w:rsidRPr="00B17D39">
        <w:rPr>
          <w:sz w:val="28"/>
          <w:szCs w:val="28"/>
          <w:lang w:val="uk-UA"/>
        </w:rPr>
        <w:t>що</w:t>
      </w:r>
      <w:r w:rsidR="0096436F">
        <w:rPr>
          <w:sz w:val="28"/>
          <w:szCs w:val="28"/>
          <w:lang w:val="uk-UA"/>
        </w:rPr>
        <w:t>до</w:t>
      </w:r>
      <w:r w:rsidR="00ED12DA" w:rsidRPr="00B17D39">
        <w:rPr>
          <w:sz w:val="28"/>
          <w:szCs w:val="28"/>
          <w:lang w:val="uk-UA"/>
        </w:rPr>
        <w:t xml:space="preserve"> зміни до ст. </w:t>
      </w:r>
      <w:r w:rsidR="0096436F">
        <w:rPr>
          <w:sz w:val="28"/>
          <w:szCs w:val="28"/>
          <w:lang w:val="uk-UA"/>
        </w:rPr>
        <w:t xml:space="preserve"> 291, </w:t>
      </w:r>
      <w:r w:rsidR="00ED12DA" w:rsidRPr="00B17D39">
        <w:rPr>
          <w:sz w:val="28"/>
          <w:szCs w:val="28"/>
          <w:lang w:val="uk-UA"/>
        </w:rPr>
        <w:t>296</w:t>
      </w:r>
      <w:r>
        <w:rPr>
          <w:sz w:val="28"/>
          <w:szCs w:val="28"/>
          <w:lang w:val="uk-UA"/>
        </w:rPr>
        <w:t xml:space="preserve">.  Пропозиції щодо </w:t>
      </w:r>
      <w:r w:rsidRPr="009F0832">
        <w:rPr>
          <w:sz w:val="28"/>
          <w:szCs w:val="28"/>
          <w:lang w:val="uk-UA"/>
        </w:rPr>
        <w:t>впровадження вимоги щодо обов’язкової здачі готівки на банківський рахунок платника єдиного податку потребує внесення змін до значної кількості законів та підзаконних</w:t>
      </w:r>
      <w:r>
        <w:rPr>
          <w:sz w:val="28"/>
          <w:szCs w:val="28"/>
          <w:lang w:val="uk-UA"/>
        </w:rPr>
        <w:t xml:space="preserve"> актів та</w:t>
      </w:r>
      <w:r w:rsidR="00ED12DA" w:rsidRPr="00B17D39">
        <w:rPr>
          <w:sz w:val="28"/>
          <w:szCs w:val="28"/>
          <w:lang w:val="uk-UA"/>
        </w:rPr>
        <w:t xml:space="preserve"> будуть невичерпне джерело штрафів. Крім того, потребу</w:t>
      </w:r>
      <w:r w:rsidR="00AB6344">
        <w:rPr>
          <w:sz w:val="28"/>
          <w:szCs w:val="28"/>
          <w:lang w:val="uk-UA"/>
        </w:rPr>
        <w:t>ю</w:t>
      </w:r>
      <w:r w:rsidR="00ED12DA" w:rsidRPr="00B17D39">
        <w:rPr>
          <w:sz w:val="28"/>
          <w:szCs w:val="28"/>
          <w:lang w:val="uk-UA"/>
        </w:rPr>
        <w:t xml:space="preserve">ть щоденного обліку, окремого бухгалтера, що буде </w:t>
      </w:r>
      <w:proofErr w:type="spellStart"/>
      <w:r w:rsidR="00ED12DA" w:rsidRPr="00B17D39">
        <w:rPr>
          <w:sz w:val="28"/>
          <w:szCs w:val="28"/>
          <w:lang w:val="uk-UA"/>
        </w:rPr>
        <w:t>накладно</w:t>
      </w:r>
      <w:proofErr w:type="spellEnd"/>
      <w:r w:rsidR="00ED12DA" w:rsidRPr="00B17D39">
        <w:rPr>
          <w:sz w:val="28"/>
          <w:szCs w:val="28"/>
          <w:lang w:val="uk-UA"/>
        </w:rPr>
        <w:t xml:space="preserve"> для підприємця, що збільшить собівартість, зменшить обороти і прибуток. Разом з тим </w:t>
      </w:r>
      <w:r>
        <w:rPr>
          <w:sz w:val="28"/>
          <w:szCs w:val="28"/>
          <w:lang w:val="uk-UA"/>
        </w:rPr>
        <w:t>р</w:t>
      </w:r>
      <w:r w:rsidR="00733866" w:rsidRPr="00B17D39">
        <w:rPr>
          <w:sz w:val="28"/>
          <w:szCs w:val="28"/>
          <w:lang w:val="uk-UA"/>
        </w:rPr>
        <w:t>еалізація цієї пропозиції є неможливою без внесення змін до законодавства, що регулює підприємницьку діяльність.</w:t>
      </w:r>
    </w:p>
    <w:p w:rsidR="007968C8" w:rsidRPr="00B17D39" w:rsidRDefault="00EA15FE" w:rsidP="007968C8">
      <w:pPr>
        <w:ind w:right="-185"/>
        <w:jc w:val="both"/>
        <w:rPr>
          <w:b/>
          <w:sz w:val="28"/>
          <w:szCs w:val="28"/>
        </w:rPr>
      </w:pPr>
      <w:r w:rsidRPr="00B17D39">
        <w:rPr>
          <w:sz w:val="28"/>
          <w:szCs w:val="28"/>
        </w:rPr>
        <w:t xml:space="preserve"> </w:t>
      </w:r>
      <w:r w:rsidR="007968C8" w:rsidRPr="00B17D39">
        <w:rPr>
          <w:b/>
          <w:sz w:val="28"/>
          <w:szCs w:val="28"/>
        </w:rPr>
        <w:t xml:space="preserve">ГОЛОСУВАЛИ: </w:t>
      </w:r>
    </w:p>
    <w:p w:rsidR="00ED12DA" w:rsidRPr="00B17D39" w:rsidRDefault="00ED12DA" w:rsidP="007968C8">
      <w:pPr>
        <w:ind w:right="-185"/>
        <w:jc w:val="both"/>
        <w:rPr>
          <w:b/>
          <w:sz w:val="28"/>
          <w:szCs w:val="28"/>
        </w:rPr>
      </w:pPr>
    </w:p>
    <w:p w:rsidR="00ED12DA" w:rsidRDefault="00ED12DA" w:rsidP="00EA15FE">
      <w:pPr>
        <w:ind w:right="-185"/>
        <w:jc w:val="both"/>
        <w:rPr>
          <w:sz w:val="28"/>
          <w:szCs w:val="28"/>
        </w:rPr>
      </w:pPr>
      <w:r w:rsidRPr="00B17D39">
        <w:rPr>
          <w:sz w:val="28"/>
          <w:szCs w:val="28"/>
        </w:rPr>
        <w:t xml:space="preserve">Щодо </w:t>
      </w:r>
      <w:r w:rsidR="009F0832">
        <w:rPr>
          <w:sz w:val="28"/>
          <w:szCs w:val="28"/>
        </w:rPr>
        <w:t>підтримки малого підприємництва, а саме відтермінування застосування реєстраторів розрахункових операцій на 1 рік після закінчення карантину.</w:t>
      </w:r>
    </w:p>
    <w:p w:rsidR="007968C8" w:rsidRPr="00B17D39" w:rsidRDefault="007968C8" w:rsidP="00EA15FE">
      <w:pPr>
        <w:ind w:right="-185"/>
        <w:jc w:val="both"/>
        <w:rPr>
          <w:sz w:val="28"/>
          <w:szCs w:val="28"/>
        </w:rPr>
      </w:pPr>
    </w:p>
    <w:p w:rsidR="007968C8" w:rsidRPr="00B17D39" w:rsidRDefault="007968C8" w:rsidP="007968C8">
      <w:pPr>
        <w:ind w:right="-185"/>
        <w:jc w:val="both"/>
        <w:rPr>
          <w:sz w:val="28"/>
          <w:szCs w:val="28"/>
        </w:rPr>
      </w:pPr>
      <w:r w:rsidRPr="00B17D39">
        <w:rPr>
          <w:sz w:val="28"/>
          <w:szCs w:val="28"/>
        </w:rPr>
        <w:t>За: 1</w:t>
      </w:r>
      <w:r w:rsidR="009F0832">
        <w:rPr>
          <w:sz w:val="28"/>
          <w:szCs w:val="28"/>
        </w:rPr>
        <w:t>7</w:t>
      </w:r>
      <w:r w:rsidRPr="00B17D39">
        <w:rPr>
          <w:sz w:val="28"/>
          <w:szCs w:val="28"/>
        </w:rPr>
        <w:t xml:space="preserve">  Проти: 0 Утримались: 0</w:t>
      </w:r>
    </w:p>
    <w:p w:rsidR="007968C8" w:rsidRPr="00B17D39" w:rsidRDefault="007968C8" w:rsidP="00EA15FE">
      <w:pPr>
        <w:ind w:right="-185"/>
        <w:jc w:val="both"/>
        <w:rPr>
          <w:sz w:val="28"/>
          <w:szCs w:val="28"/>
        </w:rPr>
      </w:pPr>
    </w:p>
    <w:p w:rsidR="001D2ECC" w:rsidRPr="00B17D39" w:rsidRDefault="001D2ECC" w:rsidP="003B0538">
      <w:pPr>
        <w:ind w:right="-185"/>
        <w:jc w:val="both"/>
        <w:rPr>
          <w:sz w:val="28"/>
          <w:szCs w:val="28"/>
        </w:rPr>
      </w:pPr>
    </w:p>
    <w:p w:rsidR="008B7B44" w:rsidRPr="00B17D39" w:rsidRDefault="008B7B44" w:rsidP="008B7B44">
      <w:pPr>
        <w:ind w:right="-185"/>
        <w:jc w:val="both"/>
        <w:rPr>
          <w:sz w:val="28"/>
          <w:szCs w:val="28"/>
        </w:rPr>
      </w:pPr>
      <w:r w:rsidRPr="00B17D39">
        <w:rPr>
          <w:sz w:val="28"/>
          <w:szCs w:val="28"/>
        </w:rPr>
        <w:t xml:space="preserve">Голова Громадської ради                                                                   </w:t>
      </w:r>
      <w:proofErr w:type="spellStart"/>
      <w:r w:rsidRPr="00B17D39">
        <w:rPr>
          <w:sz w:val="28"/>
          <w:szCs w:val="28"/>
        </w:rPr>
        <w:t>Пазина</w:t>
      </w:r>
      <w:proofErr w:type="spellEnd"/>
      <w:r w:rsidRPr="00B17D39">
        <w:rPr>
          <w:sz w:val="28"/>
          <w:szCs w:val="28"/>
        </w:rPr>
        <w:t xml:space="preserve"> Р.О.</w:t>
      </w:r>
    </w:p>
    <w:p w:rsidR="008B7B44" w:rsidRPr="00B17D39" w:rsidRDefault="008B7B44" w:rsidP="008B7B44">
      <w:pPr>
        <w:ind w:right="-185"/>
        <w:jc w:val="both"/>
        <w:rPr>
          <w:sz w:val="28"/>
          <w:szCs w:val="28"/>
        </w:rPr>
      </w:pPr>
    </w:p>
    <w:p w:rsidR="008B7B44" w:rsidRPr="00B17D39" w:rsidRDefault="008B7B44" w:rsidP="008B7B44">
      <w:pPr>
        <w:ind w:right="-185"/>
        <w:jc w:val="both"/>
        <w:rPr>
          <w:sz w:val="28"/>
          <w:szCs w:val="28"/>
        </w:rPr>
      </w:pPr>
    </w:p>
    <w:p w:rsidR="008B7B44" w:rsidRPr="00B17D39" w:rsidRDefault="008B7B44" w:rsidP="008B7B44">
      <w:pPr>
        <w:ind w:right="-185"/>
        <w:jc w:val="both"/>
        <w:rPr>
          <w:sz w:val="28"/>
          <w:szCs w:val="28"/>
        </w:rPr>
      </w:pPr>
      <w:r w:rsidRPr="00B17D39">
        <w:rPr>
          <w:sz w:val="28"/>
          <w:szCs w:val="28"/>
        </w:rPr>
        <w:t>Секретар Громадської ради                                                               А.В.Дацюк</w:t>
      </w:r>
    </w:p>
    <w:p w:rsidR="001D2ECC" w:rsidRPr="00B17D39" w:rsidRDefault="001D2ECC" w:rsidP="003B0538">
      <w:pPr>
        <w:ind w:right="-185"/>
        <w:jc w:val="both"/>
        <w:rPr>
          <w:sz w:val="28"/>
          <w:szCs w:val="28"/>
        </w:rPr>
      </w:pPr>
    </w:p>
    <w:p w:rsidR="008B7B44" w:rsidRPr="00B17D39" w:rsidRDefault="008B7B44" w:rsidP="003B0538">
      <w:pPr>
        <w:ind w:right="-185"/>
        <w:jc w:val="both"/>
        <w:rPr>
          <w:sz w:val="28"/>
          <w:szCs w:val="28"/>
        </w:rPr>
      </w:pPr>
    </w:p>
    <w:p w:rsidR="0017573C" w:rsidRDefault="0017573C" w:rsidP="003B0538">
      <w:pPr>
        <w:ind w:right="-185"/>
        <w:jc w:val="both"/>
        <w:rPr>
          <w:sz w:val="28"/>
          <w:szCs w:val="28"/>
        </w:rPr>
      </w:pPr>
    </w:p>
    <w:p w:rsidR="0017573C" w:rsidRPr="0017573C" w:rsidRDefault="0017573C" w:rsidP="0017573C">
      <w:pPr>
        <w:rPr>
          <w:sz w:val="28"/>
          <w:szCs w:val="28"/>
        </w:rPr>
      </w:pPr>
    </w:p>
    <w:p w:rsidR="008B7B44" w:rsidRPr="0017573C" w:rsidRDefault="0017573C" w:rsidP="0017573C">
      <w:pPr>
        <w:rPr>
          <w:sz w:val="28"/>
          <w:szCs w:val="28"/>
        </w:rPr>
      </w:pPr>
      <w:r>
        <w:rPr>
          <w:sz w:val="28"/>
          <w:szCs w:val="28"/>
        </w:rPr>
        <w:t xml:space="preserve">Даний протокол розміщений на сайті Головного управління ДПС у Закарпатській області: </w:t>
      </w:r>
      <w:r w:rsidRPr="0017573C">
        <w:rPr>
          <w:sz w:val="28"/>
          <w:szCs w:val="28"/>
        </w:rPr>
        <w:t>https://zak.tax.gov.ua/dlya-gromadskosti/gromadska-rada/materiali-zasidan-/75960.html</w:t>
      </w:r>
    </w:p>
    <w:sectPr w:rsidR="008B7B44" w:rsidRPr="0017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7D24"/>
    <w:multiLevelType w:val="hybridMultilevel"/>
    <w:tmpl w:val="ACC0F494"/>
    <w:lvl w:ilvl="0" w:tplc="306C2D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F0C66"/>
    <w:multiLevelType w:val="multilevel"/>
    <w:tmpl w:val="F9281A02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2"/>
    <w:rsid w:val="00035F76"/>
    <w:rsid w:val="0007466F"/>
    <w:rsid w:val="000D791F"/>
    <w:rsid w:val="00122239"/>
    <w:rsid w:val="0017573C"/>
    <w:rsid w:val="001B6C6A"/>
    <w:rsid w:val="001D2ECC"/>
    <w:rsid w:val="001D721A"/>
    <w:rsid w:val="002265FC"/>
    <w:rsid w:val="00253531"/>
    <w:rsid w:val="0025708F"/>
    <w:rsid w:val="002F038D"/>
    <w:rsid w:val="002F7ABD"/>
    <w:rsid w:val="003B0538"/>
    <w:rsid w:val="003B7024"/>
    <w:rsid w:val="003F7F21"/>
    <w:rsid w:val="0044301F"/>
    <w:rsid w:val="004762E7"/>
    <w:rsid w:val="004C248F"/>
    <w:rsid w:val="00590214"/>
    <w:rsid w:val="005E1F13"/>
    <w:rsid w:val="00604008"/>
    <w:rsid w:val="00607B9B"/>
    <w:rsid w:val="00660DCA"/>
    <w:rsid w:val="00667315"/>
    <w:rsid w:val="006815BE"/>
    <w:rsid w:val="00692697"/>
    <w:rsid w:val="00693AB2"/>
    <w:rsid w:val="00733866"/>
    <w:rsid w:val="00752EEC"/>
    <w:rsid w:val="00761579"/>
    <w:rsid w:val="00777538"/>
    <w:rsid w:val="00787D0E"/>
    <w:rsid w:val="007933E1"/>
    <w:rsid w:val="007968C8"/>
    <w:rsid w:val="007B0C8B"/>
    <w:rsid w:val="008515CB"/>
    <w:rsid w:val="00861C2D"/>
    <w:rsid w:val="008B7B44"/>
    <w:rsid w:val="00952A0E"/>
    <w:rsid w:val="009617D8"/>
    <w:rsid w:val="0096436F"/>
    <w:rsid w:val="009738E9"/>
    <w:rsid w:val="00977C13"/>
    <w:rsid w:val="009E2C37"/>
    <w:rsid w:val="009F0832"/>
    <w:rsid w:val="00AB000D"/>
    <w:rsid w:val="00AB6344"/>
    <w:rsid w:val="00AE50FC"/>
    <w:rsid w:val="00AF153A"/>
    <w:rsid w:val="00B1377E"/>
    <w:rsid w:val="00B17D39"/>
    <w:rsid w:val="00B358B4"/>
    <w:rsid w:val="00B67D7E"/>
    <w:rsid w:val="00B81B8F"/>
    <w:rsid w:val="00BA45D2"/>
    <w:rsid w:val="00BB299B"/>
    <w:rsid w:val="00BD5342"/>
    <w:rsid w:val="00C744EA"/>
    <w:rsid w:val="00D70323"/>
    <w:rsid w:val="00D7511B"/>
    <w:rsid w:val="00D963FD"/>
    <w:rsid w:val="00DD6B13"/>
    <w:rsid w:val="00E27147"/>
    <w:rsid w:val="00E51F9B"/>
    <w:rsid w:val="00E57BC2"/>
    <w:rsid w:val="00E97BDE"/>
    <w:rsid w:val="00EA15FE"/>
    <w:rsid w:val="00ED12DA"/>
    <w:rsid w:val="00F47107"/>
    <w:rsid w:val="00F874E2"/>
    <w:rsid w:val="00FA4DED"/>
    <w:rsid w:val="00FA731B"/>
    <w:rsid w:val="00FD7E61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C84E-0EA5-4B23-BA99-641784E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3AB2"/>
    <w:pPr>
      <w:spacing w:before="100" w:beforeAutospacing="1" w:after="100" w:afterAutospacing="1"/>
    </w:pPr>
    <w:rPr>
      <w:lang w:val="ru-RU"/>
    </w:rPr>
  </w:style>
  <w:style w:type="paragraph" w:customStyle="1" w:styleId="a4">
    <w:basedOn w:val="a"/>
    <w:rsid w:val="00693AB2"/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69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E012-F0AA-453A-9FAD-9F7D159AC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F7843-127F-4B90-96E4-A4905ADCB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26BB-1D1F-43F8-BFB2-07CA98BFC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Протокол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2021-08-26T08:45:00Z</dcterms:created>
  <dcterms:modified xsi:type="dcterms:W3CDTF">2021-08-26T08:45:00Z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