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C6" w:rsidRPr="009E65E2" w:rsidRDefault="00D548C6" w:rsidP="00D548C6">
      <w:pPr>
        <w:widowControl/>
        <w:autoSpaceDE/>
        <w:autoSpaceDN/>
        <w:jc w:val="center"/>
        <w:rPr>
          <w:rFonts w:ascii="Times New Roman" w:eastAsia="Calibri" w:hAnsi="Times New Roman" w:cs="Times New Roman"/>
          <w:b/>
          <w:color w:val="000000"/>
          <w:sz w:val="28"/>
          <w:szCs w:val="28"/>
        </w:rPr>
      </w:pPr>
      <w:bookmarkStart w:id="0" w:name="_GoBack"/>
      <w:bookmarkEnd w:id="0"/>
      <w:r w:rsidRPr="009E65E2">
        <w:rPr>
          <w:rFonts w:ascii="Times New Roman" w:eastAsia="Calibri" w:hAnsi="Times New Roman" w:cs="Times New Roman"/>
          <w:b/>
          <w:color w:val="000000"/>
          <w:sz w:val="28"/>
          <w:szCs w:val="28"/>
        </w:rPr>
        <w:t xml:space="preserve">Порівняльна таблиця </w:t>
      </w:r>
    </w:p>
    <w:p w:rsidR="00D548C6" w:rsidRPr="009E65E2" w:rsidRDefault="00D548C6" w:rsidP="00D548C6">
      <w:pPr>
        <w:keepLines/>
        <w:widowControl/>
        <w:autoSpaceDE/>
        <w:autoSpaceDN/>
        <w:ind w:firstLine="567"/>
        <w:jc w:val="center"/>
        <w:rPr>
          <w:rFonts w:ascii="Times New Roman" w:eastAsia="Times New Roman" w:hAnsi="Times New Roman" w:cs="Times New Roman"/>
          <w:b/>
          <w:color w:val="000000"/>
          <w:sz w:val="28"/>
          <w:szCs w:val="28"/>
          <w:lang w:eastAsia="ru-RU"/>
        </w:rPr>
      </w:pPr>
      <w:r w:rsidRPr="009E65E2">
        <w:rPr>
          <w:rFonts w:ascii="Times New Roman" w:eastAsia="Times New Roman" w:hAnsi="Times New Roman" w:cs="Times New Roman"/>
          <w:b/>
          <w:color w:val="000000"/>
          <w:sz w:val="28"/>
          <w:szCs w:val="28"/>
          <w:lang w:eastAsia="ru-RU"/>
        </w:rPr>
        <w:t xml:space="preserve">до проєкту Закону України «Про внесення змін до Бюджетного кодексу України щодо забезпечення розвитку мінерально-сировинної бази України»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10182"/>
      </w:tblGrid>
      <w:tr w:rsidR="00FB184D" w:rsidRPr="009E65E2" w:rsidTr="003E04E6">
        <w:tc>
          <w:tcPr>
            <w:tcW w:w="5094" w:type="dxa"/>
          </w:tcPr>
          <w:p w:rsidR="00FB184D" w:rsidRPr="009E65E2" w:rsidRDefault="00FB184D" w:rsidP="00FB184D">
            <w:pPr>
              <w:widowControl/>
              <w:autoSpaceDE/>
              <w:autoSpaceDN/>
              <w:jc w:val="center"/>
              <w:rPr>
                <w:rFonts w:ascii="Times New Roman" w:eastAsia="Calibri" w:hAnsi="Times New Roman" w:cs="Times New Roman"/>
                <w:b/>
                <w:color w:val="000000"/>
                <w:sz w:val="26"/>
                <w:szCs w:val="26"/>
              </w:rPr>
            </w:pPr>
            <w:r w:rsidRPr="009E65E2">
              <w:rPr>
                <w:rFonts w:ascii="Times New Roman" w:eastAsia="Calibri" w:hAnsi="Times New Roman" w:cs="Times New Roman"/>
                <w:b/>
                <w:color w:val="000000"/>
                <w:sz w:val="26"/>
                <w:szCs w:val="26"/>
              </w:rPr>
              <w:t>Зміст положення акта законодавства</w:t>
            </w:r>
          </w:p>
        </w:tc>
        <w:tc>
          <w:tcPr>
            <w:tcW w:w="10182" w:type="dxa"/>
          </w:tcPr>
          <w:p w:rsidR="00FB184D" w:rsidRPr="009E65E2" w:rsidRDefault="00FB184D" w:rsidP="00FB184D">
            <w:pPr>
              <w:widowControl/>
              <w:autoSpaceDE/>
              <w:autoSpaceDN/>
              <w:spacing w:line="276" w:lineRule="auto"/>
              <w:jc w:val="center"/>
              <w:rPr>
                <w:rFonts w:ascii="Times New Roman" w:eastAsia="Calibri" w:hAnsi="Times New Roman" w:cs="Times New Roman"/>
                <w:b/>
                <w:color w:val="000000"/>
                <w:sz w:val="26"/>
                <w:szCs w:val="26"/>
              </w:rPr>
            </w:pPr>
            <w:r w:rsidRPr="009E65E2">
              <w:rPr>
                <w:rFonts w:ascii="Times New Roman" w:eastAsia="Calibri" w:hAnsi="Times New Roman" w:cs="Times New Roman"/>
                <w:b/>
                <w:color w:val="000000"/>
                <w:sz w:val="26"/>
                <w:szCs w:val="26"/>
              </w:rPr>
              <w:t>Зміст відповідного положення</w:t>
            </w:r>
          </w:p>
          <w:p w:rsidR="00FB184D" w:rsidRPr="009E65E2" w:rsidRDefault="00FB184D" w:rsidP="00FB184D">
            <w:pPr>
              <w:widowControl/>
              <w:autoSpaceDE/>
              <w:autoSpaceDN/>
              <w:spacing w:line="276" w:lineRule="auto"/>
              <w:jc w:val="center"/>
              <w:rPr>
                <w:rFonts w:ascii="Times New Roman" w:eastAsia="Calibri" w:hAnsi="Times New Roman" w:cs="Times New Roman"/>
                <w:b/>
                <w:color w:val="000000"/>
                <w:sz w:val="26"/>
                <w:szCs w:val="26"/>
              </w:rPr>
            </w:pPr>
            <w:r w:rsidRPr="009E65E2">
              <w:rPr>
                <w:rFonts w:ascii="Times New Roman" w:eastAsia="Calibri" w:hAnsi="Times New Roman" w:cs="Times New Roman"/>
                <w:b/>
                <w:color w:val="000000"/>
                <w:sz w:val="26"/>
                <w:szCs w:val="26"/>
              </w:rPr>
              <w:t>проєкту акта</w:t>
            </w:r>
          </w:p>
        </w:tc>
      </w:tr>
      <w:tr w:rsidR="00FB184D" w:rsidRPr="009E65E2" w:rsidTr="003E04E6">
        <w:tc>
          <w:tcPr>
            <w:tcW w:w="5094" w:type="dxa"/>
          </w:tcPr>
          <w:p w:rsidR="00FB184D" w:rsidRPr="009E65E2" w:rsidRDefault="00FB184D" w:rsidP="00FB184D">
            <w:pPr>
              <w:widowControl/>
              <w:autoSpaceDE/>
              <w:autoSpaceDN/>
              <w:jc w:val="both"/>
              <w:outlineLvl w:val="2"/>
              <w:rPr>
                <w:rFonts w:ascii="Times New Roman" w:eastAsia="Calibri" w:hAnsi="Times New Roman" w:cs="Times New Roman"/>
                <w:b/>
                <w:color w:val="000000"/>
                <w:sz w:val="26"/>
                <w:szCs w:val="26"/>
                <w:shd w:val="clear" w:color="auto" w:fill="FFFFFF"/>
              </w:rPr>
            </w:pPr>
            <w:r w:rsidRPr="009E65E2">
              <w:rPr>
                <w:rFonts w:ascii="Times New Roman" w:eastAsia="Calibri" w:hAnsi="Times New Roman" w:cs="Times New Roman"/>
                <w:b/>
                <w:color w:val="000000"/>
                <w:sz w:val="26"/>
                <w:szCs w:val="26"/>
                <w:shd w:val="clear" w:color="auto" w:fill="FFFFFF"/>
              </w:rPr>
              <w:t>Норма відсутня</w:t>
            </w:r>
          </w:p>
          <w:p w:rsidR="00FB184D" w:rsidRPr="009E65E2" w:rsidRDefault="00FB184D" w:rsidP="00FB184D">
            <w:pPr>
              <w:widowControl/>
              <w:autoSpaceDE/>
              <w:autoSpaceDN/>
              <w:jc w:val="both"/>
              <w:rPr>
                <w:rFonts w:ascii="Times New Roman" w:eastAsia="Calibri" w:hAnsi="Times New Roman" w:cs="Times New Roman"/>
                <w:color w:val="000000"/>
                <w:sz w:val="26"/>
                <w:szCs w:val="26"/>
              </w:rPr>
            </w:pPr>
          </w:p>
        </w:tc>
        <w:tc>
          <w:tcPr>
            <w:tcW w:w="10182" w:type="dxa"/>
          </w:tcPr>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2"/>
                <w:sz w:val="26"/>
                <w:szCs w:val="26"/>
                <w:lang w:eastAsia="ru-RU"/>
              </w:rPr>
            </w:pPr>
            <w:r w:rsidRPr="009E65E2">
              <w:rPr>
                <w:rFonts w:ascii="Times New Roman" w:eastAsia="Times New Roman" w:hAnsi="Times New Roman" w:cs="Times New Roman"/>
                <w:b/>
                <w:bCs/>
                <w:color w:val="000000"/>
                <w:spacing w:val="-2"/>
                <w:sz w:val="26"/>
                <w:szCs w:val="26"/>
                <w:lang w:eastAsia="ru-RU"/>
              </w:rPr>
              <w:t xml:space="preserve">Стаття </w:t>
            </w:r>
            <w:r w:rsidRPr="009E65E2">
              <w:rPr>
                <w:rFonts w:ascii="Times New Roman" w:eastAsia="Calibri" w:hAnsi="Times New Roman" w:cs="Times New Roman"/>
                <w:b/>
                <w:bCs/>
                <w:color w:val="000000"/>
                <w:spacing w:val="-2"/>
                <w:sz w:val="26"/>
                <w:szCs w:val="26"/>
                <w:shd w:val="clear" w:color="auto" w:fill="FFFFFF"/>
              </w:rPr>
              <w:t>24</w:t>
            </w:r>
            <w:r w:rsidRPr="009E65E2">
              <w:rPr>
                <w:rFonts w:ascii="Times New Roman" w:eastAsia="Calibri" w:hAnsi="Times New Roman" w:cs="Times New Roman"/>
                <w:b/>
                <w:bCs/>
                <w:color w:val="000000"/>
                <w:spacing w:val="-2"/>
                <w:sz w:val="26"/>
                <w:szCs w:val="26"/>
                <w:shd w:val="clear" w:color="auto" w:fill="FFFFFF"/>
                <w:vertAlign w:val="superscript"/>
              </w:rPr>
              <w:t>5</w:t>
            </w:r>
            <w:r w:rsidRPr="009E65E2">
              <w:rPr>
                <w:rFonts w:ascii="Times New Roman" w:eastAsia="Times New Roman" w:hAnsi="Times New Roman" w:cs="Times New Roman"/>
                <w:b/>
                <w:bCs/>
                <w:color w:val="000000"/>
                <w:spacing w:val="-2"/>
                <w:sz w:val="26"/>
                <w:szCs w:val="26"/>
                <w:lang w:eastAsia="ru-RU"/>
              </w:rPr>
              <w:t>. Державний фонд розвитку мінерально-сировинної бази України</w:t>
            </w:r>
          </w:p>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2"/>
                <w:sz w:val="26"/>
                <w:szCs w:val="26"/>
                <w:lang w:eastAsia="ru-RU"/>
              </w:rPr>
            </w:pPr>
            <w:r w:rsidRPr="009E65E2">
              <w:rPr>
                <w:rFonts w:ascii="Times New Roman" w:eastAsia="Times New Roman" w:hAnsi="Times New Roman" w:cs="Times New Roman"/>
                <w:b/>
                <w:bCs/>
                <w:color w:val="000000"/>
                <w:spacing w:val="-2"/>
                <w:sz w:val="26"/>
                <w:szCs w:val="26"/>
                <w:lang w:eastAsia="ru-RU"/>
              </w:rPr>
              <w:t>1. Державний фонд розвитку мінерально-сировинної бази України створюється у складі спеціального фонду Державного бюджету України.</w:t>
            </w:r>
          </w:p>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2"/>
                <w:sz w:val="26"/>
                <w:szCs w:val="26"/>
                <w:lang w:eastAsia="ru-RU"/>
              </w:rPr>
            </w:pPr>
            <w:r w:rsidRPr="009E65E2">
              <w:rPr>
                <w:rFonts w:ascii="Times New Roman" w:eastAsia="Times New Roman" w:hAnsi="Times New Roman" w:cs="Times New Roman"/>
                <w:b/>
                <w:bCs/>
                <w:color w:val="000000"/>
                <w:spacing w:val="-2"/>
                <w:sz w:val="26"/>
                <w:szCs w:val="26"/>
                <w:lang w:eastAsia="ru-RU"/>
              </w:rPr>
              <w:t>2. Джерелами формування Державного фонду розвитку мінерально-сировинної бази України є:</w:t>
            </w:r>
          </w:p>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2"/>
                <w:sz w:val="26"/>
                <w:szCs w:val="26"/>
                <w:lang w:eastAsia="ru-RU"/>
              </w:rPr>
            </w:pPr>
            <w:r w:rsidRPr="009E65E2">
              <w:rPr>
                <w:rFonts w:ascii="Times New Roman" w:eastAsia="Times New Roman" w:hAnsi="Times New Roman" w:cs="Times New Roman"/>
                <w:b/>
                <w:bCs/>
                <w:color w:val="000000"/>
                <w:spacing w:val="-2"/>
                <w:sz w:val="26"/>
                <w:szCs w:val="26"/>
                <w:lang w:eastAsia="ru-RU"/>
              </w:rPr>
              <w:t>1) доходи державного бюджету, визначені пунктом 13</w:t>
            </w:r>
            <w:r w:rsidRPr="009E65E2">
              <w:rPr>
                <w:rFonts w:ascii="Times New Roman" w:eastAsia="Times New Roman" w:hAnsi="Times New Roman" w:cs="Times New Roman"/>
                <w:b/>
                <w:bCs/>
                <w:color w:val="000000"/>
                <w:spacing w:val="-2"/>
                <w:sz w:val="26"/>
                <w:szCs w:val="26"/>
                <w:vertAlign w:val="superscript"/>
                <w:lang w:eastAsia="ru-RU"/>
              </w:rPr>
              <w:t>9</w:t>
            </w:r>
            <w:r w:rsidRPr="009E65E2">
              <w:rPr>
                <w:rFonts w:ascii="Times New Roman" w:eastAsia="Times New Roman" w:hAnsi="Times New Roman" w:cs="Times New Roman"/>
                <w:b/>
                <w:bCs/>
                <w:color w:val="000000"/>
                <w:spacing w:val="-2"/>
                <w:sz w:val="26"/>
                <w:szCs w:val="26"/>
                <w:lang w:eastAsia="ru-RU"/>
              </w:rPr>
              <w:t xml:space="preserve"> частини третьої статті 29 цього Кодексу;</w:t>
            </w:r>
          </w:p>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2"/>
                <w:sz w:val="26"/>
                <w:szCs w:val="26"/>
                <w:lang w:eastAsia="ru-RU"/>
              </w:rPr>
            </w:pPr>
            <w:r w:rsidRPr="009E65E2">
              <w:rPr>
                <w:rFonts w:ascii="Times New Roman" w:eastAsia="Times New Roman" w:hAnsi="Times New Roman" w:cs="Times New Roman"/>
                <w:b/>
                <w:bCs/>
                <w:color w:val="000000"/>
                <w:spacing w:val="-2"/>
                <w:sz w:val="26"/>
                <w:szCs w:val="26"/>
                <w:lang w:eastAsia="ru-RU"/>
              </w:rPr>
              <w:t>2) доходи державного бюджету, визначені пунктом 13</w:t>
            </w:r>
            <w:r w:rsidRPr="009E65E2">
              <w:rPr>
                <w:rFonts w:ascii="Times New Roman" w:eastAsia="Times New Roman" w:hAnsi="Times New Roman" w:cs="Times New Roman"/>
                <w:b/>
                <w:bCs/>
                <w:color w:val="000000"/>
                <w:spacing w:val="-2"/>
                <w:sz w:val="26"/>
                <w:szCs w:val="26"/>
                <w:vertAlign w:val="superscript"/>
                <w:lang w:eastAsia="ru-RU"/>
              </w:rPr>
              <w:t>10</w:t>
            </w:r>
            <w:r w:rsidRPr="009E65E2">
              <w:rPr>
                <w:rFonts w:ascii="Times New Roman" w:eastAsia="Times New Roman" w:hAnsi="Times New Roman" w:cs="Times New Roman"/>
                <w:b/>
                <w:bCs/>
                <w:color w:val="000000"/>
                <w:spacing w:val="-2"/>
                <w:sz w:val="26"/>
                <w:szCs w:val="26"/>
                <w:lang w:eastAsia="ru-RU"/>
              </w:rPr>
              <w:t xml:space="preserve"> частини третьої статті 29 цього Кодексу;</w:t>
            </w:r>
          </w:p>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2"/>
                <w:sz w:val="26"/>
                <w:szCs w:val="26"/>
                <w:lang w:eastAsia="ru-RU"/>
              </w:rPr>
            </w:pPr>
            <w:r w:rsidRPr="009E65E2">
              <w:rPr>
                <w:rFonts w:ascii="Times New Roman" w:eastAsia="Times New Roman" w:hAnsi="Times New Roman" w:cs="Times New Roman"/>
                <w:b/>
                <w:bCs/>
                <w:color w:val="000000"/>
                <w:spacing w:val="-2"/>
                <w:sz w:val="26"/>
                <w:szCs w:val="26"/>
                <w:lang w:eastAsia="ru-RU"/>
              </w:rPr>
              <w:t>3) доходи державного бюджету, визначені пунктом 13</w:t>
            </w:r>
            <w:r w:rsidRPr="009E65E2">
              <w:rPr>
                <w:rFonts w:ascii="Times New Roman" w:eastAsia="Times New Roman" w:hAnsi="Times New Roman" w:cs="Times New Roman"/>
                <w:b/>
                <w:bCs/>
                <w:color w:val="000000"/>
                <w:spacing w:val="-2"/>
                <w:sz w:val="26"/>
                <w:szCs w:val="26"/>
                <w:vertAlign w:val="superscript"/>
                <w:lang w:eastAsia="ru-RU"/>
              </w:rPr>
              <w:t>11</w:t>
            </w:r>
            <w:r w:rsidRPr="009E65E2">
              <w:rPr>
                <w:rFonts w:ascii="Times New Roman" w:eastAsia="Times New Roman" w:hAnsi="Times New Roman" w:cs="Times New Roman"/>
                <w:b/>
                <w:bCs/>
                <w:color w:val="000000"/>
                <w:spacing w:val="-2"/>
                <w:sz w:val="26"/>
                <w:szCs w:val="26"/>
                <w:lang w:eastAsia="ru-RU"/>
              </w:rPr>
              <w:t xml:space="preserve"> частини третьої статті 29 цього Кодексу;</w:t>
            </w:r>
          </w:p>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2"/>
                <w:sz w:val="26"/>
                <w:szCs w:val="26"/>
                <w:lang w:eastAsia="ru-RU"/>
              </w:rPr>
            </w:pPr>
            <w:r w:rsidRPr="009E65E2">
              <w:rPr>
                <w:rFonts w:ascii="Times New Roman" w:eastAsia="Times New Roman" w:hAnsi="Times New Roman" w:cs="Times New Roman"/>
                <w:b/>
                <w:bCs/>
                <w:color w:val="000000"/>
                <w:spacing w:val="-2"/>
                <w:sz w:val="26"/>
                <w:szCs w:val="26"/>
                <w:lang w:eastAsia="ru-RU"/>
              </w:rPr>
              <w:t>4) інші надходження, передбачені законодавством.</w:t>
            </w:r>
          </w:p>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8"/>
                <w:sz w:val="26"/>
                <w:szCs w:val="26"/>
                <w:lang w:eastAsia="ru-RU"/>
              </w:rPr>
            </w:pPr>
            <w:r w:rsidRPr="009E65E2">
              <w:rPr>
                <w:rFonts w:ascii="Times New Roman" w:eastAsia="Times New Roman" w:hAnsi="Times New Roman" w:cs="Times New Roman"/>
                <w:b/>
                <w:bCs/>
                <w:color w:val="000000"/>
                <w:spacing w:val="8"/>
                <w:sz w:val="26"/>
                <w:szCs w:val="26"/>
                <w:lang w:eastAsia="ru-RU"/>
              </w:rPr>
              <w:t>3. Кошти Державного фонду розвитку мінерально-сировинної бази України спрямовуються на фінансове забезпечення заходів з:</w:t>
            </w:r>
          </w:p>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8"/>
                <w:sz w:val="26"/>
                <w:szCs w:val="26"/>
                <w:lang w:eastAsia="ru-RU"/>
              </w:rPr>
            </w:pPr>
            <w:r w:rsidRPr="009E65E2">
              <w:rPr>
                <w:rFonts w:ascii="Times New Roman" w:eastAsia="Times New Roman" w:hAnsi="Times New Roman" w:cs="Times New Roman"/>
                <w:b/>
                <w:bCs/>
                <w:color w:val="000000"/>
                <w:spacing w:val="8"/>
                <w:sz w:val="26"/>
                <w:szCs w:val="26"/>
                <w:lang w:eastAsia="ru-RU"/>
              </w:rPr>
              <w:t xml:space="preserve">1) фінансування завдань і заходів, передбачених Законом України </w:t>
            </w:r>
            <w:r w:rsidRPr="009E65E2">
              <w:rPr>
                <w:rFonts w:ascii="Times New Roman" w:eastAsia="Times New Roman" w:hAnsi="Times New Roman" w:cs="Times New Roman"/>
                <w:b/>
                <w:bCs/>
                <w:color w:val="000000"/>
                <w:spacing w:val="8"/>
                <w:sz w:val="26"/>
                <w:szCs w:val="26"/>
                <w:lang w:val="ru-RU" w:eastAsia="ru-RU"/>
              </w:rPr>
              <w:t>«</w:t>
            </w:r>
            <w:r w:rsidRPr="009E65E2">
              <w:rPr>
                <w:rFonts w:ascii="Times New Roman" w:eastAsia="Times New Roman" w:hAnsi="Times New Roman" w:cs="Times New Roman"/>
                <w:b/>
                <w:bCs/>
                <w:color w:val="000000"/>
                <w:spacing w:val="8"/>
                <w:sz w:val="26"/>
                <w:szCs w:val="26"/>
                <w:lang w:eastAsia="ru-RU"/>
              </w:rPr>
              <w:t>Про затвердження Загальнодержавної програми розвитку мінерально-сировинної бази України на період до 2030 року</w:t>
            </w:r>
            <w:r w:rsidRPr="009E65E2">
              <w:rPr>
                <w:rFonts w:ascii="Times New Roman" w:eastAsia="Times New Roman" w:hAnsi="Times New Roman" w:cs="Times New Roman"/>
                <w:b/>
                <w:bCs/>
                <w:color w:val="000000"/>
                <w:spacing w:val="8"/>
                <w:sz w:val="26"/>
                <w:szCs w:val="26"/>
                <w:lang w:val="ru-RU" w:eastAsia="ru-RU"/>
              </w:rPr>
              <w:t>»</w:t>
            </w:r>
            <w:r w:rsidRPr="009E65E2">
              <w:rPr>
                <w:rFonts w:ascii="Times New Roman" w:eastAsia="Times New Roman" w:hAnsi="Times New Roman" w:cs="Times New Roman"/>
                <w:b/>
                <w:bCs/>
                <w:color w:val="000000"/>
                <w:spacing w:val="8"/>
                <w:sz w:val="26"/>
                <w:szCs w:val="26"/>
                <w:lang w:eastAsia="ru-RU"/>
              </w:rPr>
              <w:t>;</w:t>
            </w:r>
          </w:p>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8"/>
                <w:sz w:val="26"/>
                <w:szCs w:val="26"/>
                <w:lang w:eastAsia="ru-RU"/>
              </w:rPr>
            </w:pPr>
            <w:r w:rsidRPr="009E65E2">
              <w:rPr>
                <w:rFonts w:ascii="Times New Roman" w:eastAsia="Times New Roman" w:hAnsi="Times New Roman" w:cs="Times New Roman"/>
                <w:b/>
                <w:bCs/>
                <w:color w:val="000000"/>
                <w:spacing w:val="8"/>
                <w:sz w:val="26"/>
                <w:szCs w:val="26"/>
                <w:lang w:eastAsia="ru-RU"/>
              </w:rPr>
              <w:t xml:space="preserve">2) розбудови власної мінерально-сировинної бази корисних копалин стратегічного значення; </w:t>
            </w:r>
          </w:p>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8"/>
                <w:sz w:val="26"/>
                <w:szCs w:val="26"/>
                <w:lang w:eastAsia="ru-RU"/>
              </w:rPr>
            </w:pPr>
            <w:r w:rsidRPr="009E65E2">
              <w:rPr>
                <w:rFonts w:ascii="Times New Roman" w:eastAsia="Times New Roman" w:hAnsi="Times New Roman" w:cs="Times New Roman"/>
                <w:b/>
                <w:bCs/>
                <w:color w:val="000000"/>
                <w:spacing w:val="8"/>
                <w:sz w:val="26"/>
                <w:szCs w:val="26"/>
                <w:lang w:eastAsia="ru-RU"/>
              </w:rPr>
              <w:t>3) завершення геологічного картування території України масштабу 1:200000 і створення єдиної електронної геологічної карти України цього масштабу;</w:t>
            </w:r>
          </w:p>
          <w:p w:rsidR="00FB184D" w:rsidRPr="009E65E2" w:rsidRDefault="00FB184D" w:rsidP="00FB184D">
            <w:pPr>
              <w:tabs>
                <w:tab w:val="left" w:pos="11624"/>
              </w:tabs>
              <w:spacing w:after="40"/>
              <w:jc w:val="both"/>
              <w:rPr>
                <w:rFonts w:ascii="Times New Roman" w:eastAsia="Times New Roman" w:hAnsi="Times New Roman" w:cs="Times New Roman"/>
                <w:b/>
                <w:bCs/>
                <w:color w:val="000000"/>
                <w:spacing w:val="8"/>
                <w:sz w:val="26"/>
                <w:szCs w:val="26"/>
                <w:lang w:eastAsia="ru-RU"/>
              </w:rPr>
            </w:pPr>
            <w:r w:rsidRPr="009E65E2">
              <w:rPr>
                <w:rFonts w:ascii="Times New Roman" w:eastAsia="Times New Roman" w:hAnsi="Times New Roman" w:cs="Times New Roman"/>
                <w:b/>
                <w:bCs/>
                <w:color w:val="000000"/>
                <w:spacing w:val="8"/>
                <w:sz w:val="26"/>
                <w:szCs w:val="26"/>
                <w:lang w:eastAsia="ru-RU"/>
              </w:rPr>
              <w:t xml:space="preserve">4) переоцінки прогнозних та перспективних ресурсів питних підземних вод, визначення порядку </w:t>
            </w:r>
            <w:r w:rsidRPr="009E65E2">
              <w:rPr>
                <w:rFonts w:ascii="Times New Roman" w:eastAsia="Times New Roman" w:hAnsi="Times New Roman" w:cs="Times New Roman"/>
                <w:b/>
                <w:bCs/>
                <w:iCs/>
                <w:color w:val="000000"/>
                <w:spacing w:val="8"/>
                <w:sz w:val="26"/>
                <w:szCs w:val="26"/>
                <w:lang w:eastAsia="ru-RU"/>
              </w:rPr>
              <w:t xml:space="preserve">затвердження кондицій на мінеральну сировину для видобування підземних вод, а також створення автоматизованої системи </w:t>
            </w:r>
            <w:r w:rsidRPr="009E65E2">
              <w:rPr>
                <w:rFonts w:ascii="Times New Roman" w:eastAsia="Times New Roman" w:hAnsi="Times New Roman" w:cs="Times New Roman"/>
                <w:b/>
                <w:bCs/>
                <w:iCs/>
                <w:color w:val="000000"/>
                <w:spacing w:val="8"/>
                <w:sz w:val="26"/>
                <w:szCs w:val="26"/>
                <w:lang w:eastAsia="ru-RU"/>
              </w:rPr>
              <w:lastRenderedPageBreak/>
              <w:t>обліку видобутих підземних вод;</w:t>
            </w:r>
            <w:r w:rsidRPr="009E65E2">
              <w:rPr>
                <w:rFonts w:ascii="Times New Roman" w:eastAsia="Times New Roman" w:hAnsi="Times New Roman" w:cs="Times New Roman"/>
                <w:b/>
                <w:bCs/>
                <w:color w:val="000000"/>
                <w:spacing w:val="8"/>
                <w:sz w:val="26"/>
                <w:szCs w:val="26"/>
                <w:lang w:eastAsia="ru-RU"/>
              </w:rPr>
              <w:t xml:space="preserve"> </w:t>
            </w:r>
          </w:p>
          <w:p w:rsidR="00FB184D" w:rsidRPr="009E65E2" w:rsidRDefault="00FB184D" w:rsidP="00FB184D">
            <w:pPr>
              <w:tabs>
                <w:tab w:val="left" w:pos="11624"/>
              </w:tabs>
              <w:spacing w:after="20"/>
              <w:jc w:val="both"/>
              <w:rPr>
                <w:rFonts w:ascii="Times New Roman" w:eastAsia="Times New Roman" w:hAnsi="Times New Roman" w:cs="Times New Roman"/>
                <w:b/>
                <w:bCs/>
                <w:color w:val="000000"/>
                <w:spacing w:val="8"/>
                <w:sz w:val="26"/>
                <w:szCs w:val="26"/>
                <w:lang w:eastAsia="ru-RU"/>
              </w:rPr>
            </w:pPr>
            <w:r w:rsidRPr="009E65E2">
              <w:rPr>
                <w:rFonts w:ascii="Times New Roman" w:eastAsia="Times New Roman" w:hAnsi="Times New Roman" w:cs="Times New Roman"/>
                <w:b/>
                <w:bCs/>
                <w:color w:val="000000"/>
                <w:spacing w:val="8"/>
                <w:sz w:val="26"/>
                <w:szCs w:val="26"/>
                <w:lang w:eastAsia="ru-RU"/>
              </w:rPr>
              <w:t>5) створення національного банку геологічної інформації, включаючи відомості про всі види свердловин, для її збереження як державного надбання і багатоцільового використання;</w:t>
            </w:r>
          </w:p>
          <w:p w:rsidR="00FB184D" w:rsidRPr="009E65E2" w:rsidRDefault="00FB184D" w:rsidP="00FB184D">
            <w:pPr>
              <w:tabs>
                <w:tab w:val="left" w:pos="11624"/>
              </w:tabs>
              <w:jc w:val="both"/>
              <w:rPr>
                <w:rFonts w:ascii="Times New Roman" w:eastAsia="Times New Roman" w:hAnsi="Times New Roman" w:cs="Times New Roman"/>
                <w:b/>
                <w:bCs/>
                <w:color w:val="000000"/>
                <w:spacing w:val="8"/>
                <w:sz w:val="26"/>
                <w:szCs w:val="26"/>
                <w:lang w:eastAsia="ru-RU"/>
              </w:rPr>
            </w:pPr>
            <w:r w:rsidRPr="009E65E2">
              <w:rPr>
                <w:rFonts w:ascii="Times New Roman" w:eastAsia="Times New Roman" w:hAnsi="Times New Roman" w:cs="Times New Roman"/>
                <w:b/>
                <w:bCs/>
                <w:color w:val="000000"/>
                <w:spacing w:val="8"/>
                <w:sz w:val="26"/>
                <w:szCs w:val="26"/>
                <w:lang w:eastAsia="ru-RU"/>
              </w:rPr>
              <w:t>6) створення системи державного моніторингу та контролю дотримання кондицій на мінеральну сировину щодо раціонального використання надр та підготовки мінеральних ресурсів</w:t>
            </w:r>
            <w:r w:rsidRPr="009E65E2">
              <w:rPr>
                <w:rFonts w:ascii="Times New Roman" w:eastAsia="Times New Roman" w:hAnsi="Times New Roman" w:cs="Times New Roman"/>
                <w:b/>
                <w:bCs/>
                <w:color w:val="000000"/>
                <w:spacing w:val="8"/>
                <w:sz w:val="26"/>
                <w:szCs w:val="26"/>
                <w:lang w:val="ru-RU" w:eastAsia="ru-RU"/>
              </w:rPr>
              <w:t>;</w:t>
            </w:r>
          </w:p>
          <w:p w:rsidR="00FB184D" w:rsidRPr="009E65E2" w:rsidRDefault="00FB184D" w:rsidP="00FB184D">
            <w:pPr>
              <w:tabs>
                <w:tab w:val="left" w:pos="11624"/>
              </w:tabs>
              <w:jc w:val="both"/>
              <w:rPr>
                <w:rFonts w:ascii="Times New Roman" w:eastAsia="Times New Roman" w:hAnsi="Times New Roman" w:cs="Times New Roman"/>
                <w:b/>
                <w:bCs/>
                <w:iCs/>
                <w:color w:val="000000"/>
                <w:spacing w:val="8"/>
                <w:sz w:val="26"/>
                <w:szCs w:val="26"/>
                <w:lang w:eastAsia="ru-RU"/>
              </w:rPr>
            </w:pPr>
            <w:r w:rsidRPr="009E65E2">
              <w:rPr>
                <w:rFonts w:ascii="Times New Roman" w:eastAsia="Times New Roman" w:hAnsi="Times New Roman" w:cs="Times New Roman"/>
                <w:b/>
                <w:bCs/>
                <w:iCs/>
                <w:color w:val="000000"/>
                <w:spacing w:val="8"/>
                <w:sz w:val="26"/>
                <w:szCs w:val="26"/>
                <w:lang w:eastAsia="ru-RU"/>
              </w:rPr>
              <w:t>7) створення системи державного моніторингу використання геотермальної енергії та гідротермальної енергії підземних вод;</w:t>
            </w:r>
          </w:p>
          <w:p w:rsidR="00FB184D" w:rsidRPr="009E65E2" w:rsidRDefault="00FB184D" w:rsidP="00FB184D">
            <w:pPr>
              <w:tabs>
                <w:tab w:val="left" w:pos="11624"/>
              </w:tabs>
              <w:jc w:val="both"/>
              <w:rPr>
                <w:rFonts w:ascii="Times New Roman" w:eastAsia="Times New Roman" w:hAnsi="Times New Roman" w:cs="Times New Roman"/>
                <w:b/>
                <w:bCs/>
                <w:color w:val="000000"/>
                <w:spacing w:val="8"/>
                <w:sz w:val="26"/>
                <w:szCs w:val="26"/>
                <w:lang w:eastAsia="ru-RU"/>
              </w:rPr>
            </w:pPr>
            <w:r w:rsidRPr="009E65E2">
              <w:rPr>
                <w:rFonts w:ascii="Times New Roman" w:eastAsia="Times New Roman" w:hAnsi="Times New Roman" w:cs="Times New Roman"/>
                <w:b/>
                <w:bCs/>
                <w:color w:val="000000"/>
                <w:spacing w:val="8"/>
                <w:sz w:val="26"/>
                <w:szCs w:val="26"/>
                <w:lang w:eastAsia="ru-RU"/>
              </w:rPr>
              <w:t>8) підготовки, проведення, маркетингу аукціонів та конкурсів з продажу спеціальних дозволів на користування надрами для залучення українських та іноземних інвесторів.</w:t>
            </w:r>
          </w:p>
          <w:p w:rsidR="00FB184D" w:rsidRPr="009E65E2" w:rsidRDefault="00FB184D" w:rsidP="00FB184D">
            <w:pPr>
              <w:widowControl/>
              <w:autoSpaceDE/>
              <w:autoSpaceDN/>
              <w:ind w:firstLine="709"/>
              <w:jc w:val="both"/>
              <w:rPr>
                <w:rFonts w:ascii="Times New Roman" w:eastAsia="Times New Roman" w:hAnsi="Times New Roman" w:cs="Times New Roman"/>
                <w:b/>
                <w:bCs/>
                <w:color w:val="000000"/>
                <w:sz w:val="26"/>
                <w:szCs w:val="26"/>
                <w:lang w:eastAsia="ru-RU"/>
              </w:rPr>
            </w:pPr>
            <w:r w:rsidRPr="009E65E2">
              <w:rPr>
                <w:rFonts w:ascii="Times New Roman" w:eastAsia="Times New Roman" w:hAnsi="Times New Roman" w:cs="Times New Roman"/>
                <w:b/>
                <w:bCs/>
                <w:color w:val="000000"/>
                <w:spacing w:val="8"/>
                <w:sz w:val="26"/>
                <w:szCs w:val="26"/>
                <w:lang w:eastAsia="ru-RU"/>
              </w:rPr>
              <w:t xml:space="preserve">4. </w:t>
            </w:r>
            <w:r w:rsidRPr="009E65E2">
              <w:rPr>
                <w:rFonts w:ascii="Times New Roman" w:eastAsia="Calibri" w:hAnsi="Times New Roman" w:cs="Times New Roman"/>
                <w:b/>
                <w:color w:val="000000"/>
                <w:spacing w:val="8"/>
                <w:sz w:val="26"/>
                <w:szCs w:val="26"/>
              </w:rPr>
              <w:t>Порядок використання коштів Державного фонду розвитку мінерально-сировинної бази України встановлюється Кабінетом Міністрів України.</w:t>
            </w:r>
          </w:p>
        </w:tc>
      </w:tr>
      <w:tr w:rsidR="00FB184D" w:rsidRPr="009E65E2" w:rsidTr="003E04E6">
        <w:tc>
          <w:tcPr>
            <w:tcW w:w="5094" w:type="dxa"/>
          </w:tcPr>
          <w:p w:rsidR="00FB184D" w:rsidRPr="009E65E2" w:rsidRDefault="00FB184D" w:rsidP="00FB184D">
            <w:pPr>
              <w:widowControl/>
              <w:jc w:val="both"/>
              <w:rPr>
                <w:rFonts w:ascii="Times New Roman" w:eastAsia="Times New Roman" w:hAnsi="Times New Roman" w:cs="Times New Roman"/>
                <w:color w:val="000000"/>
                <w:spacing w:val="6"/>
                <w:sz w:val="26"/>
                <w:szCs w:val="26"/>
                <w:lang w:eastAsia="ru-RU"/>
              </w:rPr>
            </w:pPr>
            <w:r w:rsidRPr="009E65E2">
              <w:rPr>
                <w:rFonts w:ascii="Times New Roman" w:eastAsia="Times New Roman" w:hAnsi="Times New Roman" w:cs="Times New Roman"/>
                <w:bCs/>
                <w:color w:val="000000"/>
                <w:spacing w:val="6"/>
                <w:sz w:val="26"/>
                <w:szCs w:val="26"/>
                <w:lang w:eastAsia="ru-RU"/>
              </w:rPr>
              <w:lastRenderedPageBreak/>
              <w:t>Стаття 29.</w:t>
            </w:r>
            <w:r w:rsidRPr="009E65E2">
              <w:rPr>
                <w:rFonts w:ascii="Times New Roman" w:eastAsia="Times New Roman" w:hAnsi="Times New Roman" w:cs="Times New Roman"/>
                <w:color w:val="000000"/>
                <w:spacing w:val="6"/>
                <w:sz w:val="26"/>
                <w:szCs w:val="26"/>
                <w:lang w:eastAsia="ru-RU"/>
              </w:rPr>
              <w:t> Склад доходів Державного бюджету України</w:t>
            </w:r>
          </w:p>
          <w:p w:rsidR="00FB184D" w:rsidRPr="009E65E2" w:rsidRDefault="00FB184D" w:rsidP="00FB184D">
            <w:pPr>
              <w:widowControl/>
              <w:jc w:val="center"/>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w:t>
            </w:r>
          </w:p>
          <w:p w:rsidR="00FB184D" w:rsidRPr="009E65E2" w:rsidRDefault="00FB184D" w:rsidP="00FB184D">
            <w:pPr>
              <w:widowControl/>
              <w:jc w:val="both"/>
              <w:rPr>
                <w:rFonts w:ascii="Times New Roman" w:eastAsia="Times New Roman" w:hAnsi="Times New Roman" w:cs="Times New Roman"/>
                <w:color w:val="000000"/>
                <w:spacing w:val="6"/>
                <w:sz w:val="26"/>
                <w:szCs w:val="26"/>
                <w:lang w:eastAsia="ru-RU"/>
              </w:rPr>
            </w:pPr>
            <w:r w:rsidRPr="009E65E2">
              <w:rPr>
                <w:rFonts w:ascii="Times New Roman" w:eastAsia="Times New Roman" w:hAnsi="Times New Roman" w:cs="Times New Roman"/>
                <w:color w:val="000000"/>
                <w:spacing w:val="6"/>
                <w:sz w:val="26"/>
                <w:szCs w:val="26"/>
                <w:lang w:eastAsia="ru-RU"/>
              </w:rPr>
              <w:t>2. До доходів загального фонду Державного бюджету України (з урахуванням особливостей, визначених </w:t>
            </w:r>
            <w:hyperlink r:id="rId9" w:anchor="n2001" w:history="1">
              <w:r w:rsidRPr="009E65E2">
                <w:rPr>
                  <w:rFonts w:ascii="Times New Roman" w:eastAsia="Times New Roman" w:hAnsi="Times New Roman" w:cs="Times New Roman"/>
                  <w:color w:val="000000"/>
                  <w:spacing w:val="6"/>
                  <w:sz w:val="26"/>
                  <w:szCs w:val="26"/>
                  <w:u w:val="single"/>
                  <w:lang w:eastAsia="ru-RU"/>
                </w:rPr>
                <w:t>пунктом 1 частини другої статті 67</w:t>
              </w:r>
            </w:hyperlink>
            <w:hyperlink r:id="rId10" w:anchor="n2001" w:history="1">
              <w:r w:rsidRPr="009E65E2">
                <w:rPr>
                  <w:rFonts w:ascii="Times New Roman" w:eastAsia="Times New Roman" w:hAnsi="Times New Roman" w:cs="Times New Roman"/>
                  <w:b/>
                  <w:bCs/>
                  <w:color w:val="000000"/>
                  <w:spacing w:val="6"/>
                  <w:sz w:val="26"/>
                  <w:szCs w:val="26"/>
                  <w:u w:val="single"/>
                  <w:vertAlign w:val="superscript"/>
                  <w:lang w:eastAsia="ru-RU"/>
                </w:rPr>
                <w:t>1</w:t>
              </w:r>
            </w:hyperlink>
            <w:r w:rsidRPr="009E65E2">
              <w:rPr>
                <w:rFonts w:ascii="Times New Roman" w:eastAsia="Times New Roman" w:hAnsi="Times New Roman" w:cs="Times New Roman"/>
                <w:color w:val="000000"/>
                <w:spacing w:val="6"/>
                <w:sz w:val="26"/>
                <w:szCs w:val="26"/>
                <w:lang w:eastAsia="ru-RU"/>
              </w:rPr>
              <w:t> цього Кодексу) належать:</w:t>
            </w:r>
          </w:p>
          <w:p w:rsidR="00FB184D" w:rsidRPr="009E65E2" w:rsidRDefault="00FB184D" w:rsidP="00FB184D">
            <w:pPr>
              <w:widowControl/>
              <w:jc w:val="center"/>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w:t>
            </w:r>
          </w:p>
          <w:p w:rsidR="00FB184D" w:rsidRPr="009E65E2" w:rsidRDefault="00FB184D" w:rsidP="00FB184D">
            <w:pPr>
              <w:widowControl/>
              <w:jc w:val="both"/>
              <w:rPr>
                <w:rFonts w:ascii="Times New Roman" w:eastAsia="Times New Roman" w:hAnsi="Times New Roman" w:cs="Times New Roman"/>
                <w:color w:val="000000"/>
                <w:spacing w:val="6"/>
                <w:sz w:val="26"/>
                <w:szCs w:val="26"/>
                <w:lang w:eastAsia="ru-RU"/>
              </w:rPr>
            </w:pPr>
            <w:r w:rsidRPr="009E65E2">
              <w:rPr>
                <w:rFonts w:ascii="Times New Roman" w:eastAsia="Times New Roman" w:hAnsi="Times New Roman" w:cs="Times New Roman"/>
                <w:color w:val="000000"/>
                <w:spacing w:val="6"/>
                <w:sz w:val="26"/>
                <w:szCs w:val="26"/>
                <w:lang w:eastAsia="ru-RU"/>
              </w:rPr>
              <w:t xml:space="preserve">5) </w:t>
            </w:r>
            <w:r w:rsidRPr="009E65E2">
              <w:rPr>
                <w:rFonts w:ascii="Times New Roman" w:eastAsia="Times New Roman" w:hAnsi="Times New Roman" w:cs="Times New Roman"/>
                <w:b/>
                <w:color w:val="000000"/>
                <w:spacing w:val="6"/>
                <w:sz w:val="26"/>
                <w:szCs w:val="26"/>
                <w:lang w:eastAsia="ru-RU"/>
              </w:rPr>
              <w:t>70</w:t>
            </w:r>
            <w:r w:rsidRPr="009E65E2">
              <w:rPr>
                <w:rFonts w:ascii="Times New Roman" w:eastAsia="Times New Roman" w:hAnsi="Times New Roman" w:cs="Times New Roman"/>
                <w:color w:val="000000"/>
                <w:spacing w:val="6"/>
                <w:sz w:val="26"/>
                <w:szCs w:val="26"/>
                <w:lang w:eastAsia="ru-RU"/>
              </w:rPr>
              <w:t xml:space="preserve"> відсотків рентної плати за користування надрами для видобування корисних копалин загальнодержавного значення (крім рентної плати, визначеної пунктом 5</w:t>
            </w:r>
            <w:r w:rsidRPr="009E65E2">
              <w:rPr>
                <w:rFonts w:ascii="Times New Roman" w:eastAsia="Times New Roman" w:hAnsi="Times New Roman" w:cs="Times New Roman"/>
                <w:b/>
                <w:bCs/>
                <w:color w:val="000000"/>
                <w:spacing w:val="6"/>
                <w:sz w:val="26"/>
                <w:szCs w:val="26"/>
                <w:vertAlign w:val="superscript"/>
                <w:lang w:eastAsia="ru-RU"/>
              </w:rPr>
              <w:t>1</w:t>
            </w:r>
            <w:r w:rsidRPr="009E65E2">
              <w:rPr>
                <w:rFonts w:ascii="Times New Roman" w:eastAsia="Times New Roman" w:hAnsi="Times New Roman" w:cs="Times New Roman"/>
                <w:color w:val="000000"/>
                <w:spacing w:val="6"/>
                <w:sz w:val="26"/>
                <w:szCs w:val="26"/>
                <w:lang w:eastAsia="ru-RU"/>
              </w:rPr>
              <w:t> цієї частини статті);</w:t>
            </w:r>
          </w:p>
          <w:p w:rsidR="00FB184D" w:rsidRPr="009E65E2" w:rsidRDefault="00FB184D" w:rsidP="00FB184D">
            <w:pPr>
              <w:widowControl/>
              <w:jc w:val="both"/>
              <w:rPr>
                <w:rFonts w:ascii="Times New Roman" w:eastAsia="Times New Roman" w:hAnsi="Times New Roman" w:cs="Times New Roman"/>
                <w:color w:val="000000"/>
                <w:spacing w:val="6"/>
                <w:sz w:val="26"/>
                <w:szCs w:val="26"/>
                <w:lang w:eastAsia="ru-RU"/>
              </w:rPr>
            </w:pPr>
            <w:bookmarkStart w:id="1" w:name="n3014"/>
            <w:bookmarkEnd w:id="1"/>
            <w:r w:rsidRPr="009E65E2">
              <w:rPr>
                <w:rFonts w:ascii="Times New Roman" w:eastAsia="Times New Roman" w:hAnsi="Times New Roman" w:cs="Times New Roman"/>
                <w:color w:val="000000"/>
                <w:spacing w:val="6"/>
                <w:sz w:val="26"/>
                <w:szCs w:val="26"/>
                <w:lang w:eastAsia="ru-RU"/>
              </w:rPr>
              <w:t>5</w:t>
            </w:r>
            <w:r w:rsidRPr="009E65E2">
              <w:rPr>
                <w:rFonts w:ascii="Times New Roman" w:eastAsia="Times New Roman" w:hAnsi="Times New Roman" w:cs="Times New Roman"/>
                <w:b/>
                <w:bCs/>
                <w:color w:val="000000"/>
                <w:spacing w:val="6"/>
                <w:sz w:val="26"/>
                <w:szCs w:val="26"/>
                <w:vertAlign w:val="superscript"/>
                <w:lang w:eastAsia="ru-RU"/>
              </w:rPr>
              <w:t>1</w:t>
            </w:r>
            <w:r w:rsidRPr="009E65E2">
              <w:rPr>
                <w:rFonts w:ascii="Times New Roman" w:eastAsia="Times New Roman" w:hAnsi="Times New Roman" w:cs="Times New Roman"/>
                <w:color w:val="000000"/>
                <w:spacing w:val="6"/>
                <w:sz w:val="26"/>
                <w:szCs w:val="26"/>
                <w:lang w:eastAsia="ru-RU"/>
              </w:rPr>
              <w:t xml:space="preserve">) </w:t>
            </w:r>
            <w:r w:rsidRPr="009E65E2">
              <w:rPr>
                <w:rFonts w:ascii="Times New Roman" w:eastAsia="Times New Roman" w:hAnsi="Times New Roman" w:cs="Times New Roman"/>
                <w:b/>
                <w:color w:val="000000"/>
                <w:spacing w:val="6"/>
                <w:sz w:val="26"/>
                <w:szCs w:val="26"/>
                <w:lang w:eastAsia="ru-RU"/>
              </w:rPr>
              <w:t xml:space="preserve">95 </w:t>
            </w:r>
            <w:r w:rsidRPr="009E65E2">
              <w:rPr>
                <w:rFonts w:ascii="Times New Roman" w:eastAsia="Times New Roman" w:hAnsi="Times New Roman" w:cs="Times New Roman"/>
                <w:color w:val="000000"/>
                <w:spacing w:val="6"/>
                <w:sz w:val="26"/>
                <w:szCs w:val="26"/>
                <w:lang w:eastAsia="ru-RU"/>
              </w:rPr>
              <w:t xml:space="preserve">відсотків рентної плати за користування надрами для видобування </w:t>
            </w:r>
            <w:r w:rsidRPr="009E65E2">
              <w:rPr>
                <w:rFonts w:ascii="Times New Roman" w:eastAsia="Times New Roman" w:hAnsi="Times New Roman" w:cs="Times New Roman"/>
                <w:color w:val="000000"/>
                <w:spacing w:val="6"/>
                <w:sz w:val="26"/>
                <w:szCs w:val="26"/>
                <w:lang w:eastAsia="ru-RU"/>
              </w:rPr>
              <w:lastRenderedPageBreak/>
              <w:t>нафти, природного газу та газового конденсату (крім рентної плати за користування надрами в межах континентального шельфу та/або виключної (морської) економічної зони України, яка зараховується до загального фонду державного бюджету в повному обсязі);</w:t>
            </w:r>
          </w:p>
          <w:p w:rsidR="00FB184D" w:rsidRPr="009E65E2" w:rsidRDefault="00FB184D" w:rsidP="00FB184D">
            <w:pPr>
              <w:widowControl/>
              <w:jc w:val="center"/>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w:t>
            </w:r>
          </w:p>
          <w:p w:rsidR="00FB184D" w:rsidRPr="009E65E2" w:rsidRDefault="00FB184D" w:rsidP="00FB184D">
            <w:pPr>
              <w:widowControl/>
              <w:jc w:val="both"/>
              <w:rPr>
                <w:rFonts w:ascii="Times New Roman" w:eastAsia="Times New Roman" w:hAnsi="Times New Roman" w:cs="Times New Roman"/>
                <w:color w:val="000000"/>
                <w:spacing w:val="6"/>
                <w:sz w:val="26"/>
                <w:szCs w:val="26"/>
                <w:lang w:eastAsia="ru-RU"/>
              </w:rPr>
            </w:pPr>
            <w:r w:rsidRPr="009E65E2">
              <w:rPr>
                <w:rFonts w:ascii="Times New Roman" w:eastAsia="Times New Roman" w:hAnsi="Times New Roman" w:cs="Times New Roman"/>
                <w:color w:val="000000"/>
                <w:spacing w:val="6"/>
                <w:sz w:val="26"/>
                <w:szCs w:val="26"/>
                <w:lang w:eastAsia="ru-RU"/>
              </w:rPr>
              <w:t xml:space="preserve">28) </w:t>
            </w:r>
            <w:r w:rsidRPr="009E65E2">
              <w:rPr>
                <w:rFonts w:ascii="Times New Roman" w:eastAsia="Times New Roman" w:hAnsi="Times New Roman" w:cs="Times New Roman"/>
                <w:b/>
                <w:color w:val="000000"/>
                <w:spacing w:val="6"/>
                <w:sz w:val="26"/>
                <w:szCs w:val="26"/>
                <w:lang w:eastAsia="ru-RU"/>
              </w:rPr>
              <w:t>збір</w:t>
            </w:r>
            <w:r w:rsidRPr="009E65E2">
              <w:rPr>
                <w:rFonts w:ascii="Times New Roman" w:eastAsia="Times New Roman" w:hAnsi="Times New Roman" w:cs="Times New Roman"/>
                <w:color w:val="000000"/>
                <w:spacing w:val="6"/>
                <w:sz w:val="26"/>
                <w:szCs w:val="26"/>
                <w:lang w:eastAsia="ru-RU"/>
              </w:rPr>
              <w:t xml:space="preserve"> за видачу спеціальних дозволів на користування надрами та кошти від продажу таких дозволів;</w:t>
            </w:r>
          </w:p>
          <w:p w:rsidR="00FB184D" w:rsidRPr="009E65E2" w:rsidRDefault="00FB184D" w:rsidP="00FB184D">
            <w:pPr>
              <w:widowControl/>
              <w:jc w:val="both"/>
              <w:rPr>
                <w:rFonts w:ascii="Times New Roman" w:eastAsia="Times New Roman" w:hAnsi="Times New Roman" w:cs="Times New Roman"/>
                <w:color w:val="000000"/>
                <w:spacing w:val="6"/>
                <w:sz w:val="26"/>
                <w:szCs w:val="26"/>
                <w:lang w:eastAsia="ru-RU"/>
              </w:rPr>
            </w:pPr>
          </w:p>
          <w:p w:rsidR="00FB184D" w:rsidRPr="009E65E2" w:rsidRDefault="00FB184D" w:rsidP="00FB184D">
            <w:pPr>
              <w:widowControl/>
              <w:jc w:val="center"/>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w:t>
            </w:r>
          </w:p>
          <w:p w:rsidR="00FB184D" w:rsidRPr="009E65E2" w:rsidRDefault="00FB184D" w:rsidP="00FB184D">
            <w:pPr>
              <w:widowControl/>
              <w:jc w:val="both"/>
              <w:rPr>
                <w:rFonts w:ascii="Times New Roman" w:eastAsia="Times New Roman" w:hAnsi="Times New Roman" w:cs="Times New Roman"/>
                <w:color w:val="000000"/>
                <w:spacing w:val="6"/>
                <w:sz w:val="26"/>
                <w:szCs w:val="26"/>
                <w:lang w:eastAsia="ru-RU"/>
              </w:rPr>
            </w:pPr>
            <w:r w:rsidRPr="009E65E2">
              <w:rPr>
                <w:rFonts w:ascii="Times New Roman" w:eastAsia="Times New Roman" w:hAnsi="Times New Roman" w:cs="Times New Roman"/>
                <w:color w:val="000000"/>
                <w:spacing w:val="6"/>
                <w:sz w:val="26"/>
                <w:szCs w:val="26"/>
                <w:lang w:eastAsia="ru-RU"/>
              </w:rPr>
              <w:t>3. Джерелами формування спеціального фонду Державного бюджету України в частині доходів (з урахуванням особливостей, визначених пунктом 1 частини другої статті 67</w:t>
            </w:r>
            <w:r w:rsidRPr="009E65E2">
              <w:rPr>
                <w:rFonts w:ascii="Times New Roman" w:eastAsia="Times New Roman" w:hAnsi="Times New Roman" w:cs="Times New Roman"/>
                <w:b/>
                <w:bCs/>
                <w:color w:val="000000"/>
                <w:spacing w:val="6"/>
                <w:sz w:val="26"/>
                <w:szCs w:val="26"/>
                <w:vertAlign w:val="superscript"/>
                <w:lang w:eastAsia="ru-RU"/>
              </w:rPr>
              <w:t>1</w:t>
            </w:r>
            <w:r w:rsidRPr="009E65E2">
              <w:rPr>
                <w:rFonts w:ascii="Times New Roman" w:eastAsia="Times New Roman" w:hAnsi="Times New Roman" w:cs="Times New Roman"/>
                <w:color w:val="000000"/>
                <w:spacing w:val="6"/>
                <w:sz w:val="26"/>
                <w:szCs w:val="26"/>
                <w:lang w:eastAsia="ru-RU"/>
              </w:rPr>
              <w:t> цього Кодексу) є:</w:t>
            </w:r>
          </w:p>
          <w:p w:rsidR="00FB184D" w:rsidRPr="009E65E2" w:rsidRDefault="00FB184D" w:rsidP="00FB184D">
            <w:pPr>
              <w:widowControl/>
              <w:jc w:val="center"/>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w:t>
            </w:r>
          </w:p>
          <w:p w:rsidR="00FB184D" w:rsidRPr="009E65E2" w:rsidRDefault="00FB184D" w:rsidP="00FB184D">
            <w:pPr>
              <w:tabs>
                <w:tab w:val="left" w:pos="11624"/>
              </w:tabs>
              <w:jc w:val="both"/>
              <w:rPr>
                <w:rFonts w:ascii="Times New Roman" w:eastAsia="Times New Roman" w:hAnsi="Times New Roman" w:cs="Times New Roman"/>
                <w:b/>
                <w:bCs/>
                <w:color w:val="000000"/>
                <w:spacing w:val="6"/>
                <w:sz w:val="26"/>
                <w:szCs w:val="26"/>
                <w:lang w:eastAsia="ru-RU"/>
              </w:rPr>
            </w:pPr>
            <w:r w:rsidRPr="009E65E2">
              <w:rPr>
                <w:rFonts w:ascii="Times New Roman" w:eastAsia="Times New Roman" w:hAnsi="Times New Roman" w:cs="Times New Roman"/>
                <w:b/>
                <w:bCs/>
                <w:color w:val="000000"/>
                <w:spacing w:val="6"/>
                <w:sz w:val="26"/>
                <w:szCs w:val="26"/>
                <w:lang w:eastAsia="ru-RU"/>
              </w:rPr>
              <w:t>норма відсутня</w:t>
            </w:r>
          </w:p>
          <w:p w:rsidR="00FB184D" w:rsidRPr="009E65E2" w:rsidRDefault="00FB184D" w:rsidP="00FB184D">
            <w:pPr>
              <w:tabs>
                <w:tab w:val="left" w:pos="11624"/>
              </w:tabs>
              <w:jc w:val="both"/>
              <w:rPr>
                <w:rFonts w:ascii="Times New Roman" w:eastAsia="Times New Roman" w:hAnsi="Times New Roman" w:cs="Times New Roman"/>
                <w:b/>
                <w:bCs/>
                <w:color w:val="000000"/>
                <w:spacing w:val="6"/>
                <w:sz w:val="26"/>
                <w:szCs w:val="26"/>
                <w:lang w:eastAsia="ru-RU"/>
              </w:rPr>
            </w:pPr>
          </w:p>
          <w:p w:rsidR="00FB184D" w:rsidRPr="009E65E2" w:rsidRDefault="00FB184D" w:rsidP="00FB184D">
            <w:pPr>
              <w:tabs>
                <w:tab w:val="left" w:pos="11624"/>
              </w:tabs>
              <w:jc w:val="both"/>
              <w:rPr>
                <w:rFonts w:ascii="Times New Roman" w:eastAsia="Times New Roman" w:hAnsi="Times New Roman" w:cs="Times New Roman"/>
                <w:b/>
                <w:bCs/>
                <w:color w:val="000000"/>
                <w:spacing w:val="6"/>
                <w:sz w:val="26"/>
                <w:szCs w:val="26"/>
                <w:lang w:eastAsia="ru-RU"/>
              </w:rPr>
            </w:pPr>
          </w:p>
          <w:p w:rsidR="00FB184D" w:rsidRPr="009E65E2" w:rsidRDefault="00FB184D" w:rsidP="00FB184D">
            <w:pPr>
              <w:tabs>
                <w:tab w:val="left" w:pos="11624"/>
              </w:tabs>
              <w:jc w:val="both"/>
              <w:rPr>
                <w:rFonts w:ascii="Times New Roman" w:eastAsia="Times New Roman" w:hAnsi="Times New Roman" w:cs="Times New Roman"/>
                <w:b/>
                <w:bCs/>
                <w:color w:val="000000"/>
                <w:spacing w:val="6"/>
                <w:sz w:val="26"/>
                <w:szCs w:val="26"/>
                <w:lang w:eastAsia="ru-RU"/>
              </w:rPr>
            </w:pPr>
          </w:p>
          <w:p w:rsidR="00FB184D" w:rsidRPr="009E65E2" w:rsidRDefault="00FB184D" w:rsidP="00FB184D">
            <w:pPr>
              <w:tabs>
                <w:tab w:val="left" w:pos="11624"/>
              </w:tabs>
              <w:jc w:val="both"/>
              <w:rPr>
                <w:rFonts w:ascii="Times New Roman" w:eastAsia="Times New Roman" w:hAnsi="Times New Roman" w:cs="Times New Roman"/>
                <w:b/>
                <w:bCs/>
                <w:color w:val="000000"/>
                <w:spacing w:val="6"/>
                <w:sz w:val="26"/>
                <w:szCs w:val="26"/>
                <w:lang w:eastAsia="ru-RU"/>
              </w:rPr>
            </w:pPr>
            <w:r w:rsidRPr="009E65E2">
              <w:rPr>
                <w:rFonts w:ascii="Times New Roman" w:eastAsia="Times New Roman" w:hAnsi="Times New Roman" w:cs="Times New Roman"/>
                <w:b/>
                <w:bCs/>
                <w:color w:val="000000"/>
                <w:spacing w:val="6"/>
                <w:sz w:val="26"/>
                <w:szCs w:val="26"/>
                <w:lang w:eastAsia="ru-RU"/>
              </w:rPr>
              <w:t>норма відсутня</w:t>
            </w:r>
          </w:p>
          <w:p w:rsidR="00FB184D" w:rsidRPr="009E65E2" w:rsidRDefault="00FB184D" w:rsidP="00FB184D">
            <w:pPr>
              <w:tabs>
                <w:tab w:val="left" w:pos="11624"/>
              </w:tabs>
              <w:jc w:val="both"/>
              <w:rPr>
                <w:rFonts w:ascii="Times New Roman" w:eastAsia="Times New Roman" w:hAnsi="Times New Roman" w:cs="Times New Roman"/>
                <w:b/>
                <w:bCs/>
                <w:color w:val="000000"/>
                <w:spacing w:val="6"/>
                <w:sz w:val="26"/>
                <w:szCs w:val="26"/>
                <w:lang w:eastAsia="ru-RU"/>
              </w:rPr>
            </w:pPr>
          </w:p>
          <w:p w:rsidR="00FB184D" w:rsidRPr="009E65E2" w:rsidRDefault="00FB184D" w:rsidP="00FB184D">
            <w:pPr>
              <w:tabs>
                <w:tab w:val="left" w:pos="11624"/>
              </w:tabs>
              <w:jc w:val="both"/>
              <w:rPr>
                <w:rFonts w:ascii="Times New Roman" w:eastAsia="Times New Roman" w:hAnsi="Times New Roman" w:cs="Times New Roman"/>
                <w:b/>
                <w:bCs/>
                <w:color w:val="000000"/>
                <w:spacing w:val="6"/>
                <w:sz w:val="26"/>
                <w:szCs w:val="26"/>
                <w:lang w:eastAsia="ru-RU"/>
              </w:rPr>
            </w:pPr>
          </w:p>
          <w:p w:rsidR="00FB184D" w:rsidRPr="009E65E2" w:rsidRDefault="00FB184D" w:rsidP="00FB184D">
            <w:pPr>
              <w:tabs>
                <w:tab w:val="left" w:pos="11624"/>
              </w:tabs>
              <w:jc w:val="both"/>
              <w:rPr>
                <w:rFonts w:ascii="Times New Roman" w:eastAsia="Times New Roman" w:hAnsi="Times New Roman" w:cs="Times New Roman"/>
                <w:b/>
                <w:bCs/>
                <w:color w:val="000000"/>
                <w:spacing w:val="6"/>
                <w:sz w:val="26"/>
                <w:szCs w:val="26"/>
                <w:lang w:eastAsia="ru-RU"/>
              </w:rPr>
            </w:pPr>
          </w:p>
          <w:p w:rsidR="00FB184D" w:rsidRPr="009E65E2" w:rsidRDefault="00FB184D" w:rsidP="00FB184D">
            <w:pPr>
              <w:tabs>
                <w:tab w:val="left" w:pos="11624"/>
              </w:tabs>
              <w:jc w:val="both"/>
              <w:rPr>
                <w:rFonts w:ascii="Times New Roman" w:eastAsia="Times New Roman" w:hAnsi="Times New Roman" w:cs="Times New Roman"/>
                <w:b/>
                <w:bCs/>
                <w:color w:val="000000"/>
                <w:spacing w:val="6"/>
                <w:sz w:val="26"/>
                <w:szCs w:val="26"/>
                <w:lang w:eastAsia="ru-RU"/>
              </w:rPr>
            </w:pPr>
          </w:p>
          <w:p w:rsidR="00FB184D" w:rsidRPr="009E65E2" w:rsidRDefault="00FB184D" w:rsidP="00FB184D">
            <w:pPr>
              <w:tabs>
                <w:tab w:val="left" w:pos="11624"/>
              </w:tabs>
              <w:jc w:val="both"/>
              <w:rPr>
                <w:rFonts w:ascii="Times New Roman" w:eastAsia="Times New Roman" w:hAnsi="Times New Roman" w:cs="Times New Roman"/>
                <w:b/>
                <w:bCs/>
                <w:color w:val="000000"/>
                <w:spacing w:val="6"/>
                <w:sz w:val="26"/>
                <w:szCs w:val="26"/>
                <w:lang w:eastAsia="ru-RU"/>
              </w:rPr>
            </w:pPr>
          </w:p>
          <w:p w:rsidR="00FB184D" w:rsidRPr="009E65E2" w:rsidRDefault="00FB184D" w:rsidP="00FB184D">
            <w:pPr>
              <w:tabs>
                <w:tab w:val="left" w:pos="11624"/>
              </w:tabs>
              <w:jc w:val="both"/>
              <w:rPr>
                <w:rFonts w:ascii="Times New Roman" w:eastAsia="Times New Roman" w:hAnsi="Times New Roman" w:cs="Times New Roman"/>
                <w:b/>
                <w:bCs/>
                <w:color w:val="000000"/>
                <w:spacing w:val="6"/>
                <w:sz w:val="26"/>
                <w:szCs w:val="26"/>
                <w:lang w:eastAsia="ru-RU"/>
              </w:rPr>
            </w:pPr>
            <w:r w:rsidRPr="009E65E2">
              <w:rPr>
                <w:rFonts w:ascii="Times New Roman" w:eastAsia="Times New Roman" w:hAnsi="Times New Roman" w:cs="Times New Roman"/>
                <w:b/>
                <w:bCs/>
                <w:color w:val="000000"/>
                <w:spacing w:val="6"/>
                <w:sz w:val="26"/>
                <w:szCs w:val="26"/>
                <w:lang w:eastAsia="ru-RU"/>
              </w:rPr>
              <w:lastRenderedPageBreak/>
              <w:t>норма відсутня</w:t>
            </w:r>
          </w:p>
          <w:p w:rsidR="00FB184D" w:rsidRPr="009E65E2" w:rsidRDefault="00FB184D" w:rsidP="00FB184D">
            <w:pPr>
              <w:widowControl/>
              <w:jc w:val="center"/>
              <w:rPr>
                <w:rFonts w:ascii="Times New Roman" w:eastAsia="Times New Roman" w:hAnsi="Times New Roman" w:cs="Times New Roman"/>
                <w:color w:val="000000"/>
                <w:spacing w:val="10"/>
                <w:sz w:val="26"/>
                <w:szCs w:val="26"/>
                <w:lang w:eastAsia="ru-RU"/>
              </w:rPr>
            </w:pPr>
          </w:p>
          <w:p w:rsidR="00FB184D" w:rsidRPr="009E65E2" w:rsidRDefault="00FB184D" w:rsidP="00FB184D">
            <w:pPr>
              <w:widowControl/>
              <w:jc w:val="center"/>
              <w:rPr>
                <w:rFonts w:ascii="Times New Roman" w:eastAsia="Times New Roman" w:hAnsi="Times New Roman" w:cs="Times New Roman"/>
                <w:b/>
                <w:bCs/>
                <w:color w:val="000000"/>
                <w:sz w:val="26"/>
                <w:szCs w:val="26"/>
                <w:lang w:eastAsia="ru-RU"/>
              </w:rPr>
            </w:pPr>
            <w:r w:rsidRPr="009E65E2">
              <w:rPr>
                <w:rFonts w:ascii="Times New Roman" w:eastAsia="Times New Roman" w:hAnsi="Times New Roman" w:cs="Times New Roman"/>
                <w:color w:val="000000"/>
                <w:spacing w:val="10"/>
                <w:sz w:val="26"/>
                <w:szCs w:val="26"/>
                <w:lang w:eastAsia="ru-RU"/>
              </w:rPr>
              <w:t>…</w:t>
            </w:r>
          </w:p>
        </w:tc>
        <w:tc>
          <w:tcPr>
            <w:tcW w:w="10182" w:type="dxa"/>
          </w:tcPr>
          <w:p w:rsidR="00FB184D" w:rsidRPr="009E65E2" w:rsidRDefault="00FB184D" w:rsidP="00FB184D">
            <w:pPr>
              <w:widowControl/>
              <w:jc w:val="both"/>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bCs/>
                <w:color w:val="000000"/>
                <w:spacing w:val="10"/>
                <w:sz w:val="26"/>
                <w:szCs w:val="26"/>
                <w:lang w:eastAsia="ru-RU"/>
              </w:rPr>
              <w:lastRenderedPageBreak/>
              <w:t>Стаття 29.</w:t>
            </w:r>
            <w:r w:rsidRPr="009E65E2">
              <w:rPr>
                <w:rFonts w:ascii="Times New Roman" w:eastAsia="Times New Roman" w:hAnsi="Times New Roman" w:cs="Times New Roman"/>
                <w:color w:val="000000"/>
                <w:spacing w:val="10"/>
                <w:sz w:val="26"/>
                <w:szCs w:val="26"/>
                <w:lang w:eastAsia="ru-RU"/>
              </w:rPr>
              <w:t> Склад доходів Державного бюджету України</w:t>
            </w:r>
          </w:p>
          <w:p w:rsidR="00FB184D" w:rsidRPr="009E65E2" w:rsidRDefault="00FB184D" w:rsidP="00FB184D">
            <w:pPr>
              <w:widowControl/>
              <w:jc w:val="center"/>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w:t>
            </w:r>
          </w:p>
          <w:p w:rsidR="00FB184D" w:rsidRPr="009E65E2" w:rsidRDefault="00FB184D" w:rsidP="00FB184D">
            <w:pPr>
              <w:widowControl/>
              <w:jc w:val="both"/>
              <w:rPr>
                <w:rFonts w:ascii="Times New Roman" w:eastAsia="Times New Roman" w:hAnsi="Times New Roman" w:cs="Times New Roman"/>
                <w:color w:val="000000"/>
                <w:spacing w:val="10"/>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2. До доходів загального фонду Державного бюджету України (з урахуванням особливостей, визначених </w:t>
            </w:r>
            <w:hyperlink r:id="rId11" w:anchor="n2001" w:history="1">
              <w:r w:rsidRPr="009E65E2">
                <w:rPr>
                  <w:rFonts w:ascii="Times New Roman" w:eastAsia="Times New Roman" w:hAnsi="Times New Roman" w:cs="Times New Roman"/>
                  <w:color w:val="000000"/>
                  <w:spacing w:val="10"/>
                  <w:sz w:val="26"/>
                  <w:szCs w:val="26"/>
                  <w:u w:val="single"/>
                  <w:lang w:eastAsia="ru-RU"/>
                </w:rPr>
                <w:t>пунктом 1 частини другої статті 67</w:t>
              </w:r>
            </w:hyperlink>
            <w:hyperlink r:id="rId12" w:anchor="n2001" w:history="1">
              <w:r w:rsidRPr="009E65E2">
                <w:rPr>
                  <w:rFonts w:ascii="Times New Roman" w:eastAsia="Times New Roman" w:hAnsi="Times New Roman" w:cs="Times New Roman"/>
                  <w:b/>
                  <w:bCs/>
                  <w:color w:val="000000"/>
                  <w:spacing w:val="10"/>
                  <w:sz w:val="26"/>
                  <w:szCs w:val="26"/>
                  <w:u w:val="single"/>
                  <w:vertAlign w:val="superscript"/>
                  <w:lang w:eastAsia="ru-RU"/>
                </w:rPr>
                <w:t>1</w:t>
              </w:r>
            </w:hyperlink>
            <w:r w:rsidRPr="009E65E2">
              <w:rPr>
                <w:rFonts w:ascii="Times New Roman" w:eastAsia="Times New Roman" w:hAnsi="Times New Roman" w:cs="Times New Roman"/>
                <w:color w:val="000000"/>
                <w:spacing w:val="10"/>
                <w:sz w:val="26"/>
                <w:szCs w:val="26"/>
                <w:lang w:eastAsia="ru-RU"/>
              </w:rPr>
              <w:t> цього Кодексу) належать:</w:t>
            </w:r>
          </w:p>
          <w:p w:rsidR="00FB184D" w:rsidRPr="009E65E2" w:rsidRDefault="00FB184D" w:rsidP="00FB184D">
            <w:pPr>
              <w:widowControl/>
              <w:jc w:val="center"/>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w:t>
            </w:r>
          </w:p>
          <w:p w:rsidR="00FB184D" w:rsidRPr="009E65E2" w:rsidRDefault="00FB184D" w:rsidP="00FB184D">
            <w:pPr>
              <w:widowControl/>
              <w:jc w:val="both"/>
              <w:rPr>
                <w:rFonts w:ascii="Times New Roman" w:eastAsia="Times New Roman" w:hAnsi="Times New Roman" w:cs="Times New Roman"/>
                <w:color w:val="000000"/>
                <w:spacing w:val="10"/>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0"/>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 xml:space="preserve">5) </w:t>
            </w:r>
            <w:r w:rsidRPr="009E65E2">
              <w:rPr>
                <w:rFonts w:ascii="Times New Roman" w:eastAsia="Times New Roman" w:hAnsi="Times New Roman" w:cs="Times New Roman"/>
                <w:b/>
                <w:color w:val="000000"/>
                <w:spacing w:val="10"/>
                <w:sz w:val="26"/>
                <w:szCs w:val="26"/>
                <w:lang w:eastAsia="ru-RU"/>
              </w:rPr>
              <w:t>69</w:t>
            </w:r>
            <w:r w:rsidRPr="009E65E2">
              <w:rPr>
                <w:rFonts w:ascii="Times New Roman" w:eastAsia="Times New Roman" w:hAnsi="Times New Roman" w:cs="Times New Roman"/>
                <w:b/>
                <w:color w:val="000000"/>
                <w:spacing w:val="10"/>
                <w:sz w:val="26"/>
                <w:szCs w:val="26"/>
                <w:lang w:val="ru-RU" w:eastAsia="ru-RU"/>
              </w:rPr>
              <w:t>,5</w:t>
            </w:r>
            <w:r w:rsidRPr="009E65E2">
              <w:rPr>
                <w:rFonts w:ascii="Times New Roman" w:eastAsia="Times New Roman" w:hAnsi="Times New Roman" w:cs="Times New Roman"/>
                <w:color w:val="000000"/>
                <w:spacing w:val="10"/>
                <w:sz w:val="26"/>
                <w:szCs w:val="26"/>
                <w:lang w:eastAsia="ru-RU"/>
              </w:rPr>
              <w:t xml:space="preserve"> відсотків рентної плати за користування надрами для видобування корисних копалин загальнодержавного значення (крім рентної плати, визначеної пунктом 5</w:t>
            </w:r>
            <w:r w:rsidRPr="009E65E2">
              <w:rPr>
                <w:rFonts w:ascii="Times New Roman" w:eastAsia="Times New Roman" w:hAnsi="Times New Roman" w:cs="Times New Roman"/>
                <w:b/>
                <w:bCs/>
                <w:color w:val="000000"/>
                <w:spacing w:val="10"/>
                <w:sz w:val="26"/>
                <w:szCs w:val="26"/>
                <w:vertAlign w:val="superscript"/>
                <w:lang w:eastAsia="ru-RU"/>
              </w:rPr>
              <w:t>1</w:t>
            </w:r>
            <w:r w:rsidRPr="009E65E2">
              <w:rPr>
                <w:rFonts w:ascii="Times New Roman" w:eastAsia="Times New Roman" w:hAnsi="Times New Roman" w:cs="Times New Roman"/>
                <w:color w:val="000000"/>
                <w:spacing w:val="10"/>
                <w:sz w:val="26"/>
                <w:szCs w:val="26"/>
                <w:lang w:eastAsia="ru-RU"/>
              </w:rPr>
              <w:t> цієї частини статті);</w:t>
            </w:r>
          </w:p>
          <w:p w:rsidR="00FB184D" w:rsidRPr="009E65E2" w:rsidRDefault="00FB184D" w:rsidP="00FB184D">
            <w:pPr>
              <w:widowControl/>
              <w:jc w:val="both"/>
              <w:rPr>
                <w:rFonts w:ascii="Times New Roman" w:eastAsia="Times New Roman" w:hAnsi="Times New Roman" w:cs="Times New Roman"/>
                <w:color w:val="000000"/>
                <w:spacing w:val="10"/>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0"/>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5</w:t>
            </w:r>
            <w:r w:rsidRPr="009E65E2">
              <w:rPr>
                <w:rFonts w:ascii="Times New Roman" w:eastAsia="Times New Roman" w:hAnsi="Times New Roman" w:cs="Times New Roman"/>
                <w:b/>
                <w:bCs/>
                <w:color w:val="000000"/>
                <w:spacing w:val="10"/>
                <w:sz w:val="26"/>
                <w:szCs w:val="26"/>
                <w:vertAlign w:val="superscript"/>
                <w:lang w:eastAsia="ru-RU"/>
              </w:rPr>
              <w:t>1</w:t>
            </w:r>
            <w:r w:rsidRPr="009E65E2">
              <w:rPr>
                <w:rFonts w:ascii="Times New Roman" w:eastAsia="Times New Roman" w:hAnsi="Times New Roman" w:cs="Times New Roman"/>
                <w:color w:val="000000"/>
                <w:spacing w:val="10"/>
                <w:sz w:val="26"/>
                <w:szCs w:val="26"/>
                <w:lang w:eastAsia="ru-RU"/>
              </w:rPr>
              <w:t xml:space="preserve">) </w:t>
            </w:r>
            <w:r w:rsidRPr="009E65E2">
              <w:rPr>
                <w:rFonts w:ascii="Times New Roman" w:eastAsia="Times New Roman" w:hAnsi="Times New Roman" w:cs="Times New Roman"/>
                <w:b/>
                <w:color w:val="000000"/>
                <w:spacing w:val="10"/>
                <w:sz w:val="26"/>
                <w:szCs w:val="26"/>
                <w:lang w:eastAsia="ru-RU"/>
              </w:rPr>
              <w:t>94</w:t>
            </w:r>
            <w:r w:rsidRPr="009E65E2">
              <w:rPr>
                <w:rFonts w:ascii="Times New Roman" w:eastAsia="Times New Roman" w:hAnsi="Times New Roman" w:cs="Times New Roman"/>
                <w:color w:val="000000"/>
                <w:spacing w:val="10"/>
                <w:sz w:val="26"/>
                <w:szCs w:val="26"/>
                <w:lang w:eastAsia="ru-RU"/>
              </w:rPr>
              <w:t xml:space="preserve"> відсотка рентної плати за користування надрами для видобування нафти, природного газу та газового конденсату (крім рентної плати за користування </w:t>
            </w:r>
            <w:r w:rsidRPr="009E65E2">
              <w:rPr>
                <w:rFonts w:ascii="Times New Roman" w:eastAsia="Times New Roman" w:hAnsi="Times New Roman" w:cs="Times New Roman"/>
                <w:color w:val="000000"/>
                <w:spacing w:val="10"/>
                <w:sz w:val="26"/>
                <w:szCs w:val="26"/>
                <w:lang w:eastAsia="ru-RU"/>
              </w:rPr>
              <w:lastRenderedPageBreak/>
              <w:t>надрами в межах континентального шельфу та/або виключної (морської) економічної зони України, яка зараховується до загального фонду державного бюджету в повному обсязі);</w:t>
            </w:r>
          </w:p>
          <w:p w:rsidR="00FB184D" w:rsidRPr="009E65E2" w:rsidRDefault="00FB184D" w:rsidP="00FB184D">
            <w:pPr>
              <w:widowControl/>
              <w:jc w:val="center"/>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w:t>
            </w: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r w:rsidRPr="009E65E2">
              <w:rPr>
                <w:rFonts w:ascii="Times New Roman" w:eastAsia="Times New Roman" w:hAnsi="Times New Roman" w:cs="Times New Roman"/>
                <w:color w:val="000000"/>
                <w:spacing w:val="12"/>
                <w:sz w:val="26"/>
                <w:szCs w:val="26"/>
                <w:lang w:eastAsia="ru-RU"/>
              </w:rPr>
              <w:t xml:space="preserve">28) </w:t>
            </w:r>
            <w:r w:rsidRPr="009E65E2">
              <w:rPr>
                <w:rFonts w:ascii="Times New Roman" w:eastAsia="Times New Roman" w:hAnsi="Times New Roman" w:cs="Times New Roman"/>
                <w:b/>
                <w:color w:val="000000"/>
                <w:spacing w:val="12"/>
                <w:sz w:val="26"/>
                <w:szCs w:val="26"/>
                <w:lang w:eastAsia="ru-RU"/>
              </w:rPr>
              <w:t>75 відсотків</w:t>
            </w:r>
            <w:r w:rsidRPr="009E65E2">
              <w:rPr>
                <w:rFonts w:ascii="Times New Roman" w:eastAsia="Times New Roman" w:hAnsi="Times New Roman" w:cs="Times New Roman"/>
                <w:color w:val="000000"/>
                <w:spacing w:val="12"/>
                <w:sz w:val="26"/>
                <w:szCs w:val="26"/>
                <w:lang w:eastAsia="ru-RU"/>
              </w:rPr>
              <w:t xml:space="preserve"> збору за видачу спеціальних дозволів на користування надрами та кошти від продажу таких дозволів;</w:t>
            </w:r>
          </w:p>
          <w:p w:rsidR="00FB184D" w:rsidRPr="009E65E2" w:rsidRDefault="00FB184D" w:rsidP="00FB184D">
            <w:pPr>
              <w:widowControl/>
              <w:jc w:val="center"/>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w:t>
            </w: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r w:rsidRPr="009E65E2">
              <w:rPr>
                <w:rFonts w:ascii="Times New Roman" w:eastAsia="Times New Roman" w:hAnsi="Times New Roman" w:cs="Times New Roman"/>
                <w:color w:val="000000"/>
                <w:spacing w:val="12"/>
                <w:sz w:val="26"/>
                <w:szCs w:val="26"/>
                <w:lang w:eastAsia="ru-RU"/>
              </w:rPr>
              <w:t>3. Джерелами формування спеціального фонду Державного бюджету України в частині доходів (з урахуванням особливостей, визначених пунктом 1 частини другої статті 67</w:t>
            </w:r>
            <w:r w:rsidRPr="009E65E2">
              <w:rPr>
                <w:rFonts w:ascii="Times New Roman" w:eastAsia="Times New Roman" w:hAnsi="Times New Roman" w:cs="Times New Roman"/>
                <w:b/>
                <w:bCs/>
                <w:color w:val="000000"/>
                <w:spacing w:val="12"/>
                <w:sz w:val="26"/>
                <w:szCs w:val="26"/>
                <w:vertAlign w:val="superscript"/>
                <w:lang w:eastAsia="ru-RU"/>
              </w:rPr>
              <w:t>1</w:t>
            </w:r>
            <w:r w:rsidRPr="009E65E2">
              <w:rPr>
                <w:rFonts w:ascii="Times New Roman" w:eastAsia="Times New Roman" w:hAnsi="Times New Roman" w:cs="Times New Roman"/>
                <w:color w:val="000000"/>
                <w:spacing w:val="12"/>
                <w:sz w:val="26"/>
                <w:szCs w:val="26"/>
                <w:lang w:eastAsia="ru-RU"/>
              </w:rPr>
              <w:t> цього Кодексу) є:</w:t>
            </w: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p>
          <w:p w:rsidR="00FB184D" w:rsidRPr="009E65E2" w:rsidRDefault="00FB184D" w:rsidP="00FB184D">
            <w:pPr>
              <w:widowControl/>
              <w:jc w:val="both"/>
              <w:rPr>
                <w:rFonts w:ascii="Times New Roman" w:eastAsia="Times New Roman" w:hAnsi="Times New Roman" w:cs="Times New Roman"/>
                <w:color w:val="000000"/>
                <w:spacing w:val="12"/>
                <w:sz w:val="26"/>
                <w:szCs w:val="26"/>
                <w:lang w:eastAsia="ru-RU"/>
              </w:rPr>
            </w:pPr>
          </w:p>
          <w:p w:rsidR="00FB184D" w:rsidRPr="009E65E2" w:rsidRDefault="00FB184D" w:rsidP="00FB184D">
            <w:pPr>
              <w:widowControl/>
              <w:jc w:val="center"/>
              <w:rPr>
                <w:rFonts w:ascii="Times New Roman" w:eastAsia="Times New Roman" w:hAnsi="Times New Roman" w:cs="Times New Roman"/>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w:t>
            </w:r>
          </w:p>
          <w:p w:rsidR="00FB184D" w:rsidRPr="009E65E2" w:rsidRDefault="00FB184D" w:rsidP="00FB184D">
            <w:pPr>
              <w:widowControl/>
              <w:ind w:firstLine="28"/>
              <w:jc w:val="both"/>
              <w:rPr>
                <w:rFonts w:ascii="Times New Roman" w:eastAsia="Times New Roman" w:hAnsi="Times New Roman" w:cs="Times New Roman"/>
                <w:b/>
                <w:bCs/>
                <w:color w:val="000000"/>
                <w:spacing w:val="12"/>
                <w:sz w:val="26"/>
                <w:szCs w:val="26"/>
                <w:lang w:eastAsia="ru-RU"/>
              </w:rPr>
            </w:pPr>
            <w:r w:rsidRPr="009E65E2">
              <w:rPr>
                <w:rFonts w:ascii="Times New Roman" w:eastAsia="Times New Roman" w:hAnsi="Times New Roman" w:cs="Times New Roman"/>
                <w:b/>
                <w:bCs/>
                <w:color w:val="000000"/>
                <w:spacing w:val="12"/>
                <w:sz w:val="26"/>
                <w:szCs w:val="26"/>
                <w:lang w:eastAsia="ru-RU"/>
              </w:rPr>
              <w:t>13</w:t>
            </w:r>
            <w:r w:rsidRPr="009E65E2">
              <w:rPr>
                <w:rFonts w:ascii="Times New Roman" w:eastAsia="Times New Roman" w:hAnsi="Times New Roman" w:cs="Times New Roman"/>
                <w:b/>
                <w:bCs/>
                <w:color w:val="000000"/>
                <w:spacing w:val="12"/>
                <w:sz w:val="26"/>
                <w:szCs w:val="26"/>
                <w:vertAlign w:val="superscript"/>
                <w:lang w:eastAsia="ru-RU"/>
              </w:rPr>
              <w:t>9</w:t>
            </w:r>
            <w:r w:rsidRPr="009E65E2">
              <w:rPr>
                <w:rFonts w:ascii="Times New Roman" w:eastAsia="Times New Roman" w:hAnsi="Times New Roman" w:cs="Times New Roman"/>
                <w:b/>
                <w:bCs/>
                <w:color w:val="000000"/>
                <w:spacing w:val="12"/>
                <w:sz w:val="26"/>
                <w:szCs w:val="26"/>
                <w:lang w:eastAsia="ru-RU"/>
              </w:rPr>
              <w:t>) </w:t>
            </w:r>
            <w:r w:rsidRPr="009E65E2">
              <w:rPr>
                <w:rFonts w:ascii="Times New Roman" w:eastAsia="Times New Roman" w:hAnsi="Times New Roman" w:cs="Times New Roman"/>
                <w:b/>
                <w:bCs/>
                <w:color w:val="000000"/>
                <w:spacing w:val="12"/>
                <w:sz w:val="26"/>
                <w:szCs w:val="26"/>
                <w:lang w:val="ru-RU" w:eastAsia="ru-RU"/>
              </w:rPr>
              <w:t>0,5</w:t>
            </w:r>
            <w:r w:rsidRPr="009E65E2">
              <w:rPr>
                <w:rFonts w:ascii="Times New Roman" w:eastAsia="Times New Roman" w:hAnsi="Times New Roman" w:cs="Times New Roman"/>
                <w:b/>
                <w:bCs/>
                <w:color w:val="000000"/>
                <w:spacing w:val="12"/>
                <w:sz w:val="26"/>
                <w:szCs w:val="26"/>
                <w:lang w:eastAsia="ru-RU"/>
              </w:rPr>
              <w:t xml:space="preserve"> відсотк</w:t>
            </w:r>
            <w:r w:rsidRPr="009E65E2">
              <w:rPr>
                <w:rFonts w:ascii="Times New Roman" w:eastAsia="Times New Roman" w:hAnsi="Times New Roman" w:cs="Times New Roman"/>
                <w:b/>
                <w:bCs/>
                <w:color w:val="000000"/>
                <w:spacing w:val="12"/>
                <w:sz w:val="26"/>
                <w:szCs w:val="26"/>
                <w:lang w:val="ru-RU" w:eastAsia="ru-RU"/>
              </w:rPr>
              <w:t>а</w:t>
            </w:r>
            <w:r w:rsidRPr="009E65E2">
              <w:rPr>
                <w:rFonts w:ascii="Times New Roman" w:eastAsia="Times New Roman" w:hAnsi="Times New Roman" w:cs="Times New Roman"/>
                <w:b/>
                <w:bCs/>
                <w:color w:val="000000"/>
                <w:spacing w:val="12"/>
                <w:sz w:val="26"/>
                <w:szCs w:val="26"/>
                <w:lang w:eastAsia="ru-RU"/>
              </w:rPr>
              <w:t xml:space="preserve"> рентної плати за користування надрами для видобування корисних копалин загальнодержавного значення (крім рентної плати, визначеної пунктом 5</w:t>
            </w:r>
            <w:r w:rsidRPr="009E65E2">
              <w:rPr>
                <w:rFonts w:ascii="Times New Roman" w:eastAsia="Times New Roman" w:hAnsi="Times New Roman" w:cs="Times New Roman"/>
                <w:b/>
                <w:bCs/>
                <w:color w:val="000000"/>
                <w:spacing w:val="12"/>
                <w:sz w:val="26"/>
                <w:szCs w:val="26"/>
                <w:vertAlign w:val="superscript"/>
                <w:lang w:eastAsia="ru-RU"/>
              </w:rPr>
              <w:t>1</w:t>
            </w:r>
            <w:r w:rsidRPr="009E65E2">
              <w:rPr>
                <w:rFonts w:ascii="Times New Roman" w:eastAsia="Times New Roman" w:hAnsi="Times New Roman" w:cs="Times New Roman"/>
                <w:b/>
                <w:bCs/>
                <w:color w:val="000000"/>
                <w:spacing w:val="12"/>
                <w:sz w:val="26"/>
                <w:szCs w:val="26"/>
                <w:lang w:eastAsia="ru-RU"/>
              </w:rPr>
              <w:t xml:space="preserve"> цієї частини статті);</w:t>
            </w:r>
          </w:p>
          <w:p w:rsidR="00FB184D" w:rsidRPr="009E65E2" w:rsidRDefault="00FB184D" w:rsidP="00FB184D">
            <w:pPr>
              <w:widowControl/>
              <w:ind w:firstLine="28"/>
              <w:jc w:val="both"/>
              <w:rPr>
                <w:rFonts w:ascii="Times New Roman" w:eastAsia="Times New Roman" w:hAnsi="Times New Roman" w:cs="Times New Roman"/>
                <w:b/>
                <w:bCs/>
                <w:color w:val="000000"/>
                <w:spacing w:val="12"/>
                <w:sz w:val="26"/>
                <w:szCs w:val="26"/>
                <w:lang w:eastAsia="ru-RU"/>
              </w:rPr>
            </w:pPr>
          </w:p>
          <w:p w:rsidR="00FB184D" w:rsidRPr="009E65E2" w:rsidRDefault="00FB184D" w:rsidP="00FB184D">
            <w:pPr>
              <w:widowControl/>
              <w:ind w:firstLine="28"/>
              <w:jc w:val="both"/>
              <w:rPr>
                <w:rFonts w:ascii="Times New Roman" w:eastAsia="Times New Roman" w:hAnsi="Times New Roman" w:cs="Times New Roman"/>
                <w:b/>
                <w:bCs/>
                <w:color w:val="000000"/>
                <w:sz w:val="26"/>
                <w:szCs w:val="26"/>
                <w:lang w:eastAsia="ru-RU"/>
              </w:rPr>
            </w:pPr>
            <w:r w:rsidRPr="009E65E2">
              <w:rPr>
                <w:rFonts w:ascii="Times New Roman" w:eastAsia="Times New Roman" w:hAnsi="Times New Roman" w:cs="Times New Roman"/>
                <w:b/>
                <w:bCs/>
                <w:color w:val="000000"/>
                <w:spacing w:val="12"/>
                <w:sz w:val="26"/>
                <w:szCs w:val="26"/>
                <w:lang w:eastAsia="ru-RU"/>
              </w:rPr>
              <w:t>«13</w:t>
            </w:r>
            <w:r w:rsidRPr="009E65E2">
              <w:rPr>
                <w:rFonts w:ascii="Times New Roman" w:eastAsia="Times New Roman" w:hAnsi="Times New Roman" w:cs="Times New Roman"/>
                <w:b/>
                <w:bCs/>
                <w:color w:val="000000"/>
                <w:spacing w:val="12"/>
                <w:sz w:val="26"/>
                <w:szCs w:val="26"/>
                <w:vertAlign w:val="superscript"/>
                <w:lang w:eastAsia="ru-RU"/>
              </w:rPr>
              <w:t>10</w:t>
            </w:r>
            <w:r w:rsidRPr="009E65E2">
              <w:rPr>
                <w:rFonts w:ascii="Times New Roman" w:eastAsia="Times New Roman" w:hAnsi="Times New Roman" w:cs="Times New Roman"/>
                <w:b/>
                <w:bCs/>
                <w:color w:val="000000"/>
                <w:spacing w:val="12"/>
                <w:sz w:val="26"/>
                <w:szCs w:val="26"/>
                <w:lang w:eastAsia="ru-RU"/>
              </w:rPr>
              <w:t>) 1 відсоток рентної плати за користування надрами для видобування нафти, природного газу та газового конденсату (крім  рентної плати за користування  надрами в межах континентального шельфу та/або виключної (морської) економічної зони  України</w:t>
            </w:r>
            <w:r w:rsidRPr="009E65E2">
              <w:rPr>
                <w:rFonts w:ascii="Times New Roman" w:eastAsia="Times New Roman" w:hAnsi="Times New Roman" w:cs="Times New Roman"/>
                <w:b/>
                <w:bCs/>
                <w:color w:val="000000"/>
                <w:spacing w:val="10"/>
                <w:sz w:val="26"/>
                <w:szCs w:val="26"/>
                <w:lang w:eastAsia="ru-RU"/>
              </w:rPr>
              <w:t>, яка</w:t>
            </w:r>
            <w:r w:rsidRPr="009E65E2">
              <w:rPr>
                <w:rFonts w:ascii="Times New Roman" w:eastAsia="Times New Roman" w:hAnsi="Times New Roman" w:cs="Times New Roman"/>
                <w:b/>
                <w:bCs/>
                <w:color w:val="000000"/>
                <w:sz w:val="26"/>
                <w:szCs w:val="26"/>
                <w:lang w:eastAsia="ru-RU"/>
              </w:rPr>
              <w:t xml:space="preserve"> зараховується до загального фонду державного бюджету в повному обсязі);</w:t>
            </w:r>
          </w:p>
          <w:p w:rsidR="00FB184D" w:rsidRPr="009E65E2" w:rsidRDefault="00FB184D" w:rsidP="00FB184D">
            <w:pPr>
              <w:widowControl/>
              <w:ind w:firstLine="28"/>
              <w:jc w:val="both"/>
              <w:rPr>
                <w:rFonts w:ascii="Times New Roman" w:eastAsia="Times New Roman" w:hAnsi="Times New Roman" w:cs="Times New Roman"/>
                <w:b/>
                <w:bCs/>
                <w:color w:val="000000"/>
                <w:sz w:val="26"/>
                <w:szCs w:val="26"/>
                <w:lang w:eastAsia="ru-RU"/>
              </w:rPr>
            </w:pPr>
          </w:p>
          <w:p w:rsidR="00FB184D" w:rsidRPr="009E65E2" w:rsidRDefault="00FB184D" w:rsidP="00FB184D">
            <w:pPr>
              <w:widowControl/>
              <w:ind w:firstLine="28"/>
              <w:jc w:val="both"/>
              <w:rPr>
                <w:rFonts w:ascii="Times New Roman" w:eastAsia="Times New Roman" w:hAnsi="Times New Roman" w:cs="Times New Roman"/>
                <w:b/>
                <w:bCs/>
                <w:color w:val="000000"/>
                <w:sz w:val="26"/>
                <w:szCs w:val="26"/>
                <w:lang w:eastAsia="ru-RU"/>
              </w:rPr>
            </w:pPr>
            <w:r w:rsidRPr="009E65E2">
              <w:rPr>
                <w:rFonts w:ascii="Times New Roman" w:eastAsia="Times New Roman" w:hAnsi="Times New Roman" w:cs="Times New Roman"/>
                <w:b/>
                <w:bCs/>
                <w:color w:val="000000"/>
                <w:sz w:val="26"/>
                <w:szCs w:val="26"/>
                <w:lang w:eastAsia="ru-RU"/>
              </w:rPr>
              <w:lastRenderedPageBreak/>
              <w:t>«13</w:t>
            </w:r>
            <w:r w:rsidRPr="009E65E2">
              <w:rPr>
                <w:rFonts w:ascii="Times New Roman" w:eastAsia="Times New Roman" w:hAnsi="Times New Roman" w:cs="Times New Roman"/>
                <w:b/>
                <w:bCs/>
                <w:color w:val="000000"/>
                <w:sz w:val="26"/>
                <w:szCs w:val="26"/>
                <w:vertAlign w:val="superscript"/>
                <w:lang w:eastAsia="ru-RU"/>
              </w:rPr>
              <w:t>11</w:t>
            </w:r>
            <w:r w:rsidRPr="009E65E2">
              <w:rPr>
                <w:rFonts w:ascii="Times New Roman" w:eastAsia="Times New Roman" w:hAnsi="Times New Roman" w:cs="Times New Roman"/>
                <w:b/>
                <w:bCs/>
                <w:color w:val="000000"/>
                <w:sz w:val="26"/>
                <w:szCs w:val="26"/>
                <w:lang w:eastAsia="ru-RU"/>
              </w:rPr>
              <w:t>) 25 відсотків збору за видачу спеціальних дозволів на користування надрами та кошти від продажу таких дозволів;</w:t>
            </w:r>
          </w:p>
          <w:p w:rsidR="00FB184D" w:rsidRPr="009E65E2" w:rsidRDefault="00FB184D" w:rsidP="00FB184D">
            <w:pPr>
              <w:widowControl/>
              <w:ind w:firstLine="28"/>
              <w:jc w:val="center"/>
              <w:rPr>
                <w:rFonts w:ascii="Times New Roman" w:eastAsia="Calibri" w:hAnsi="Times New Roman" w:cs="Times New Roman"/>
                <w:b/>
                <w:bCs/>
                <w:color w:val="000000"/>
                <w:sz w:val="26"/>
                <w:szCs w:val="26"/>
              </w:rPr>
            </w:pPr>
            <w:r w:rsidRPr="009E65E2">
              <w:rPr>
                <w:rFonts w:ascii="Times New Roman" w:eastAsia="Calibri" w:hAnsi="Times New Roman" w:cs="Times New Roman"/>
                <w:color w:val="000000"/>
                <w:spacing w:val="10"/>
                <w:sz w:val="26"/>
                <w:szCs w:val="26"/>
              </w:rPr>
              <w:t>…</w:t>
            </w:r>
          </w:p>
        </w:tc>
      </w:tr>
      <w:tr w:rsidR="00D548C6" w:rsidRPr="009E65E2" w:rsidTr="003E04E6">
        <w:tc>
          <w:tcPr>
            <w:tcW w:w="5094" w:type="dxa"/>
          </w:tcPr>
          <w:p w:rsidR="00D548C6" w:rsidRPr="009E65E2" w:rsidRDefault="00D548C6" w:rsidP="00D548C6">
            <w:pPr>
              <w:widowControl/>
              <w:jc w:val="both"/>
              <w:rPr>
                <w:rFonts w:ascii="Times New Roman" w:eastAsia="Times New Roman" w:hAnsi="Times New Roman" w:cs="Arial"/>
                <w:bCs/>
                <w:color w:val="000000"/>
                <w:spacing w:val="6"/>
                <w:sz w:val="26"/>
                <w:szCs w:val="26"/>
                <w:lang w:eastAsia="ru-RU"/>
              </w:rPr>
            </w:pPr>
            <w:r w:rsidRPr="009E65E2">
              <w:rPr>
                <w:rFonts w:ascii="Times New Roman" w:eastAsia="Times New Roman" w:hAnsi="Times New Roman" w:cs="Arial"/>
                <w:bCs/>
                <w:color w:val="000000"/>
                <w:spacing w:val="6"/>
                <w:sz w:val="26"/>
                <w:szCs w:val="26"/>
                <w:lang w:eastAsia="ru-RU"/>
              </w:rPr>
              <w:lastRenderedPageBreak/>
              <w:t>Стаття 59</w:t>
            </w:r>
            <w:r w:rsidRPr="009E65E2">
              <w:rPr>
                <w:rFonts w:ascii="Times New Roman" w:eastAsia="Times New Roman" w:hAnsi="Times New Roman" w:cs="Arial"/>
                <w:b/>
                <w:bCs/>
                <w:color w:val="000000"/>
                <w:spacing w:val="6"/>
                <w:sz w:val="26"/>
                <w:szCs w:val="26"/>
                <w:lang w:eastAsia="ru-RU"/>
              </w:rPr>
              <w:t>.</w:t>
            </w:r>
            <w:r w:rsidRPr="009E65E2">
              <w:rPr>
                <w:rFonts w:ascii="Times New Roman" w:eastAsia="Times New Roman" w:hAnsi="Times New Roman" w:cs="Arial"/>
                <w:bCs/>
                <w:color w:val="000000"/>
                <w:spacing w:val="6"/>
                <w:sz w:val="26"/>
                <w:szCs w:val="26"/>
                <w:lang w:eastAsia="ru-RU"/>
              </w:rPr>
              <w:t> Місячний звіт про виконання Державного бюджету України</w:t>
            </w:r>
          </w:p>
          <w:p w:rsidR="00D548C6" w:rsidRPr="009E65E2" w:rsidRDefault="00D548C6" w:rsidP="00D548C6">
            <w:pPr>
              <w:widowControl/>
              <w:jc w:val="center"/>
              <w:rPr>
                <w:rFonts w:ascii="Times New Roman" w:eastAsia="Times New Roman" w:hAnsi="Times New Roman" w:cs="Arial"/>
                <w:bCs/>
                <w:color w:val="000000"/>
                <w:spacing w:val="6"/>
                <w:sz w:val="26"/>
                <w:szCs w:val="26"/>
                <w:lang w:eastAsia="ru-RU"/>
              </w:rPr>
            </w:pPr>
            <w:bookmarkStart w:id="2" w:name="n948"/>
            <w:bookmarkEnd w:id="2"/>
            <w:r w:rsidRPr="009E65E2">
              <w:rPr>
                <w:rFonts w:ascii="Times New Roman" w:eastAsia="Times New Roman" w:hAnsi="Times New Roman" w:cs="Arial"/>
                <w:bCs/>
                <w:color w:val="000000"/>
                <w:spacing w:val="6"/>
                <w:sz w:val="26"/>
                <w:szCs w:val="26"/>
                <w:lang w:eastAsia="ru-RU"/>
              </w:rPr>
              <w:t>…</w:t>
            </w:r>
          </w:p>
          <w:p w:rsidR="00D548C6" w:rsidRPr="009E65E2" w:rsidRDefault="00D548C6" w:rsidP="00D548C6">
            <w:pPr>
              <w:widowControl/>
              <w:jc w:val="both"/>
              <w:rPr>
                <w:rFonts w:ascii="Times New Roman" w:eastAsia="Times New Roman" w:hAnsi="Times New Roman" w:cs="Arial"/>
                <w:bCs/>
                <w:color w:val="000000"/>
                <w:spacing w:val="6"/>
                <w:sz w:val="26"/>
                <w:szCs w:val="26"/>
                <w:lang w:eastAsia="ru-RU"/>
              </w:rPr>
            </w:pPr>
            <w:bookmarkStart w:id="3" w:name="n949"/>
            <w:bookmarkEnd w:id="3"/>
            <w:r w:rsidRPr="009E65E2">
              <w:rPr>
                <w:rFonts w:ascii="Times New Roman" w:eastAsia="Times New Roman" w:hAnsi="Times New Roman" w:cs="Arial"/>
                <w:bCs/>
                <w:color w:val="000000"/>
                <w:spacing w:val="6"/>
                <w:sz w:val="26"/>
                <w:szCs w:val="26"/>
                <w:lang w:eastAsia="ru-RU"/>
              </w:rPr>
              <w:t xml:space="preserve">2. Зведені показники звітів про виконання бюджетів, інформація про виконання захищених видатків Державного бюджету України, інформація про використання коштів з резервного фонду державного бюджету, інформація про використання коштів державного фонду регіонального розвитку, звіти про надходження і використання коштів державного дорожнього фонду, Державного фонду поводження з радіоактивними відходами, державного фонду розвитку водного господарства (такі звіти мають включати планові та фактичні показники відповідних надходжень і витрат державного бюджету в розрізі бюджетної класифікації та залишки коштів на початок і кінець звітного періоду), інформація про здійснені операції з управління державним боргом, інформація про надані державні гарантії та звіт про бюджетну заборгованість подаються Казначейством України Верховній Раді України, Президенту </w:t>
            </w:r>
            <w:r w:rsidRPr="009E65E2">
              <w:rPr>
                <w:rFonts w:ascii="Times New Roman" w:eastAsia="Times New Roman" w:hAnsi="Times New Roman" w:cs="Arial"/>
                <w:bCs/>
                <w:color w:val="000000"/>
                <w:spacing w:val="6"/>
                <w:sz w:val="26"/>
                <w:szCs w:val="26"/>
                <w:lang w:eastAsia="ru-RU"/>
              </w:rPr>
              <w:lastRenderedPageBreak/>
              <w:t>України, Кабінету Міністрів України, Рахунковій палаті та Міністерству фінансів України не пізніше 25 числа місяця, наступного за звітним.</w:t>
            </w:r>
          </w:p>
          <w:p w:rsidR="00D548C6" w:rsidRPr="009E65E2" w:rsidRDefault="00D548C6" w:rsidP="00D548C6">
            <w:pPr>
              <w:widowControl/>
              <w:jc w:val="center"/>
              <w:rPr>
                <w:rFonts w:ascii="Times New Roman" w:eastAsia="Times New Roman" w:hAnsi="Times New Roman" w:cs="Times New Roman"/>
                <w:bCs/>
                <w:color w:val="000000"/>
                <w:spacing w:val="6"/>
                <w:sz w:val="26"/>
                <w:szCs w:val="26"/>
                <w:lang w:eastAsia="ru-RU"/>
              </w:rPr>
            </w:pPr>
            <w:r w:rsidRPr="009E65E2">
              <w:rPr>
                <w:rFonts w:ascii="Times New Roman" w:eastAsia="Times New Roman" w:hAnsi="Times New Roman" w:cs="Times New Roman"/>
                <w:bCs/>
                <w:color w:val="000000"/>
                <w:spacing w:val="6"/>
                <w:sz w:val="26"/>
                <w:szCs w:val="26"/>
                <w:lang w:eastAsia="ru-RU"/>
              </w:rPr>
              <w:t>…</w:t>
            </w:r>
          </w:p>
        </w:tc>
        <w:tc>
          <w:tcPr>
            <w:tcW w:w="10182" w:type="dxa"/>
          </w:tcPr>
          <w:p w:rsidR="00D548C6" w:rsidRPr="009E65E2" w:rsidRDefault="00D548C6" w:rsidP="00D548C6">
            <w:pPr>
              <w:widowControl/>
              <w:jc w:val="both"/>
              <w:rPr>
                <w:rFonts w:ascii="Times New Roman" w:eastAsia="Times New Roman" w:hAnsi="Times New Roman" w:cs="Arial"/>
                <w:bCs/>
                <w:color w:val="000000"/>
                <w:spacing w:val="6"/>
                <w:sz w:val="26"/>
                <w:szCs w:val="26"/>
                <w:lang w:eastAsia="ru-RU"/>
              </w:rPr>
            </w:pPr>
            <w:r w:rsidRPr="009E65E2">
              <w:rPr>
                <w:rFonts w:ascii="Times New Roman" w:eastAsia="Times New Roman" w:hAnsi="Times New Roman" w:cs="Arial"/>
                <w:bCs/>
                <w:color w:val="000000"/>
                <w:spacing w:val="6"/>
                <w:sz w:val="26"/>
                <w:szCs w:val="26"/>
                <w:lang w:eastAsia="ru-RU"/>
              </w:rPr>
              <w:lastRenderedPageBreak/>
              <w:t>Стаття 59</w:t>
            </w:r>
            <w:r w:rsidRPr="009E65E2">
              <w:rPr>
                <w:rFonts w:ascii="Times New Roman" w:eastAsia="Times New Roman" w:hAnsi="Times New Roman" w:cs="Arial"/>
                <w:b/>
                <w:bCs/>
                <w:color w:val="000000"/>
                <w:spacing w:val="6"/>
                <w:sz w:val="26"/>
                <w:szCs w:val="26"/>
                <w:lang w:eastAsia="ru-RU"/>
              </w:rPr>
              <w:t>.</w:t>
            </w:r>
            <w:r w:rsidRPr="009E65E2">
              <w:rPr>
                <w:rFonts w:ascii="Times New Roman" w:eastAsia="Times New Roman" w:hAnsi="Times New Roman" w:cs="Arial"/>
                <w:bCs/>
                <w:color w:val="000000"/>
                <w:spacing w:val="6"/>
                <w:sz w:val="26"/>
                <w:szCs w:val="26"/>
                <w:lang w:eastAsia="ru-RU"/>
              </w:rPr>
              <w:t> Місячний звіт про виконання Державного бюджету України</w:t>
            </w:r>
          </w:p>
          <w:p w:rsidR="00D548C6" w:rsidRPr="009E65E2" w:rsidRDefault="00D548C6" w:rsidP="00D548C6">
            <w:pPr>
              <w:widowControl/>
              <w:jc w:val="both"/>
              <w:rPr>
                <w:rFonts w:ascii="Times New Roman" w:eastAsia="Times New Roman" w:hAnsi="Times New Roman" w:cs="Arial"/>
                <w:bCs/>
                <w:color w:val="000000"/>
                <w:spacing w:val="6"/>
                <w:sz w:val="26"/>
                <w:szCs w:val="26"/>
                <w:lang w:eastAsia="ru-RU"/>
              </w:rPr>
            </w:pPr>
          </w:p>
          <w:p w:rsidR="00D548C6" w:rsidRPr="009E65E2" w:rsidRDefault="00D548C6" w:rsidP="00D548C6">
            <w:pPr>
              <w:widowControl/>
              <w:jc w:val="center"/>
              <w:rPr>
                <w:rFonts w:ascii="Times New Roman" w:eastAsia="Times New Roman" w:hAnsi="Times New Roman" w:cs="Arial"/>
                <w:bCs/>
                <w:color w:val="000000"/>
                <w:spacing w:val="6"/>
                <w:sz w:val="26"/>
                <w:szCs w:val="26"/>
                <w:lang w:eastAsia="ru-RU"/>
              </w:rPr>
            </w:pPr>
            <w:r w:rsidRPr="009E65E2">
              <w:rPr>
                <w:rFonts w:ascii="Times New Roman" w:eastAsia="Times New Roman" w:hAnsi="Times New Roman" w:cs="Arial"/>
                <w:bCs/>
                <w:color w:val="000000"/>
                <w:spacing w:val="6"/>
                <w:sz w:val="26"/>
                <w:szCs w:val="26"/>
                <w:lang w:eastAsia="ru-RU"/>
              </w:rPr>
              <w:t>…</w:t>
            </w:r>
          </w:p>
          <w:p w:rsidR="00D548C6" w:rsidRPr="009E65E2" w:rsidRDefault="00D548C6" w:rsidP="00D548C6">
            <w:pPr>
              <w:widowControl/>
              <w:jc w:val="both"/>
              <w:rPr>
                <w:rFonts w:ascii="Times New Roman" w:eastAsia="Times New Roman" w:hAnsi="Times New Roman" w:cs="Arial"/>
                <w:bCs/>
                <w:color w:val="000000"/>
                <w:spacing w:val="6"/>
                <w:sz w:val="26"/>
                <w:szCs w:val="26"/>
                <w:lang w:eastAsia="ru-RU"/>
              </w:rPr>
            </w:pPr>
            <w:r w:rsidRPr="009E65E2">
              <w:rPr>
                <w:rFonts w:ascii="Times New Roman" w:eastAsia="Times New Roman" w:hAnsi="Times New Roman" w:cs="Arial"/>
                <w:bCs/>
                <w:color w:val="000000"/>
                <w:spacing w:val="6"/>
                <w:sz w:val="26"/>
                <w:szCs w:val="26"/>
                <w:lang w:eastAsia="ru-RU"/>
              </w:rPr>
              <w:t xml:space="preserve">2. Зведені показники звітів про виконання бюджетів, інформація про виконання захищених видатків Державного бюджету України, інформація про використання коштів з резервного фонду державного бюджету, інформація про використання коштів державного фонду регіонального розвитку, звіти про надходження і використання коштів державного дорожнього фонду, Державного фонду поводження з радіоактивними відходами, </w:t>
            </w:r>
            <w:r w:rsidRPr="009E65E2">
              <w:rPr>
                <w:rFonts w:ascii="Times New Roman" w:eastAsia="Times New Roman" w:hAnsi="Times New Roman" w:cs="Arial"/>
                <w:b/>
                <w:color w:val="000000"/>
                <w:spacing w:val="8"/>
                <w:sz w:val="26"/>
                <w:szCs w:val="26"/>
                <w:lang w:eastAsia="ru-RU"/>
              </w:rPr>
              <w:t xml:space="preserve">Державного фонду розвитку мінерально-сировинної бази України, </w:t>
            </w:r>
            <w:r w:rsidRPr="009E65E2">
              <w:rPr>
                <w:rFonts w:ascii="Times New Roman" w:eastAsia="Times New Roman" w:hAnsi="Times New Roman" w:cs="Arial"/>
                <w:bCs/>
                <w:color w:val="000000"/>
                <w:spacing w:val="6"/>
                <w:sz w:val="26"/>
                <w:szCs w:val="26"/>
                <w:lang w:eastAsia="ru-RU"/>
              </w:rPr>
              <w:t>державного фонду розвитку водного господарства (такі звіти мають включати планові та фактичні показники відповідних надходжень і витрат державного бюджету в розрізі бюджетної класифікації та залишки коштів на початок і кінець звітного періоду), інформація про здійснені операції з управління державним боргом, інформація про надані державні гарантії та звіт про бюджетну заборгованість подаються Казначейством України Верховній Раді України, Президенту України, Кабінету Міністрів України, Рахунковій палаті та Міністерству фінансів України не пізніше 25 числа місяця, наступного за звітним.</w:t>
            </w:r>
          </w:p>
          <w:p w:rsidR="00D548C6" w:rsidRPr="009E65E2" w:rsidRDefault="00D548C6" w:rsidP="00D548C6">
            <w:pPr>
              <w:widowControl/>
              <w:jc w:val="center"/>
              <w:rPr>
                <w:rFonts w:ascii="Times New Roman" w:eastAsia="Times New Roman" w:hAnsi="Times New Roman" w:cs="Arial"/>
                <w:bCs/>
                <w:color w:val="000000"/>
                <w:spacing w:val="6"/>
                <w:sz w:val="26"/>
                <w:szCs w:val="26"/>
                <w:lang w:eastAsia="ru-RU"/>
              </w:rPr>
            </w:pPr>
            <w:r w:rsidRPr="009E65E2">
              <w:rPr>
                <w:rFonts w:ascii="Times New Roman" w:eastAsia="Times New Roman" w:hAnsi="Times New Roman" w:cs="Arial"/>
                <w:bCs/>
                <w:color w:val="000000"/>
                <w:spacing w:val="6"/>
                <w:sz w:val="26"/>
                <w:szCs w:val="26"/>
                <w:lang w:eastAsia="ru-RU"/>
              </w:rPr>
              <w:t>…</w:t>
            </w:r>
          </w:p>
          <w:p w:rsidR="00D548C6" w:rsidRPr="009E65E2" w:rsidRDefault="00D548C6" w:rsidP="00D548C6">
            <w:pPr>
              <w:widowControl/>
              <w:jc w:val="both"/>
              <w:rPr>
                <w:rFonts w:ascii="Times New Roman" w:eastAsia="Times New Roman" w:hAnsi="Times New Roman" w:cs="Times New Roman"/>
                <w:bCs/>
                <w:color w:val="000000"/>
                <w:spacing w:val="10"/>
                <w:sz w:val="26"/>
                <w:szCs w:val="26"/>
                <w:lang w:eastAsia="ru-RU"/>
              </w:rPr>
            </w:pPr>
          </w:p>
        </w:tc>
      </w:tr>
      <w:tr w:rsidR="00D548C6" w:rsidRPr="009E65E2" w:rsidTr="003E04E6">
        <w:tc>
          <w:tcPr>
            <w:tcW w:w="5094" w:type="dxa"/>
          </w:tcPr>
          <w:p w:rsidR="00D548C6" w:rsidRPr="009E65E2" w:rsidRDefault="00D548C6" w:rsidP="00D548C6">
            <w:pPr>
              <w:widowControl/>
              <w:jc w:val="both"/>
              <w:rPr>
                <w:rFonts w:ascii="Times New Roman" w:eastAsia="Times New Roman" w:hAnsi="Times New Roman" w:cs="Arial"/>
                <w:bCs/>
                <w:color w:val="000000"/>
                <w:spacing w:val="6"/>
                <w:sz w:val="26"/>
                <w:szCs w:val="26"/>
                <w:lang w:val="ru-RU" w:eastAsia="ru-RU"/>
              </w:rPr>
            </w:pPr>
            <w:r w:rsidRPr="009E65E2">
              <w:rPr>
                <w:rFonts w:ascii="Times New Roman" w:eastAsia="Times New Roman" w:hAnsi="Times New Roman" w:cs="Arial"/>
                <w:bCs/>
                <w:color w:val="000000"/>
                <w:spacing w:val="6"/>
                <w:sz w:val="26"/>
                <w:szCs w:val="26"/>
                <w:lang w:val="ru-RU" w:eastAsia="ru-RU"/>
              </w:rPr>
              <w:lastRenderedPageBreak/>
              <w:t>Стаття 61. </w:t>
            </w:r>
            <w:proofErr w:type="gramStart"/>
            <w:r w:rsidRPr="009E65E2">
              <w:rPr>
                <w:rFonts w:ascii="Times New Roman" w:eastAsia="Times New Roman" w:hAnsi="Times New Roman" w:cs="Arial"/>
                <w:bCs/>
                <w:color w:val="000000"/>
                <w:spacing w:val="6"/>
                <w:sz w:val="26"/>
                <w:szCs w:val="26"/>
                <w:lang w:val="ru-RU" w:eastAsia="ru-RU"/>
              </w:rPr>
              <w:t>Р</w:t>
            </w:r>
            <w:proofErr w:type="gramEnd"/>
            <w:r w:rsidRPr="009E65E2">
              <w:rPr>
                <w:rFonts w:ascii="Times New Roman" w:eastAsia="Times New Roman" w:hAnsi="Times New Roman" w:cs="Arial"/>
                <w:bCs/>
                <w:color w:val="000000"/>
                <w:spacing w:val="6"/>
                <w:sz w:val="26"/>
                <w:szCs w:val="26"/>
                <w:lang w:val="ru-RU" w:eastAsia="ru-RU"/>
              </w:rPr>
              <w:t>ічний звіт про виконання закону про Державний бюджет України</w:t>
            </w:r>
          </w:p>
          <w:p w:rsidR="00D548C6" w:rsidRPr="009E65E2" w:rsidRDefault="00D548C6" w:rsidP="00D548C6">
            <w:pPr>
              <w:widowControl/>
              <w:jc w:val="center"/>
              <w:rPr>
                <w:rFonts w:ascii="Times New Roman" w:eastAsia="Times New Roman" w:hAnsi="Times New Roman" w:cs="Arial"/>
                <w:bCs/>
                <w:color w:val="000000"/>
                <w:spacing w:val="6"/>
                <w:sz w:val="26"/>
                <w:szCs w:val="26"/>
                <w:lang w:val="ru-RU" w:eastAsia="ru-RU"/>
              </w:rPr>
            </w:pPr>
            <w:r w:rsidRPr="009E65E2">
              <w:rPr>
                <w:rFonts w:ascii="Times New Roman" w:eastAsia="Times New Roman" w:hAnsi="Times New Roman" w:cs="Arial"/>
                <w:bCs/>
                <w:color w:val="000000"/>
                <w:spacing w:val="6"/>
                <w:sz w:val="26"/>
                <w:szCs w:val="26"/>
                <w:lang w:val="ru-RU" w:eastAsia="ru-RU"/>
              </w:rPr>
              <w:t>…</w:t>
            </w:r>
          </w:p>
          <w:p w:rsidR="00D548C6" w:rsidRPr="009E65E2" w:rsidRDefault="00D548C6" w:rsidP="00D548C6">
            <w:pPr>
              <w:widowControl/>
              <w:jc w:val="both"/>
              <w:rPr>
                <w:rFonts w:ascii="Times New Roman" w:eastAsia="Times New Roman" w:hAnsi="Times New Roman" w:cs="Arial"/>
                <w:bCs/>
                <w:color w:val="000000"/>
                <w:spacing w:val="6"/>
                <w:sz w:val="26"/>
                <w:szCs w:val="26"/>
                <w:lang w:val="ru-RU" w:eastAsia="ru-RU"/>
              </w:rPr>
            </w:pPr>
            <w:bookmarkStart w:id="4" w:name="n980"/>
            <w:bookmarkEnd w:id="4"/>
            <w:r w:rsidRPr="009E65E2">
              <w:rPr>
                <w:rFonts w:ascii="Times New Roman" w:eastAsia="Times New Roman" w:hAnsi="Times New Roman" w:cs="Arial"/>
                <w:bCs/>
                <w:color w:val="000000"/>
                <w:spacing w:val="6"/>
                <w:sz w:val="26"/>
                <w:szCs w:val="26"/>
                <w:lang w:val="ru-RU" w:eastAsia="ru-RU"/>
              </w:rPr>
              <w:t xml:space="preserve">2. </w:t>
            </w:r>
            <w:proofErr w:type="gramStart"/>
            <w:r w:rsidRPr="009E65E2">
              <w:rPr>
                <w:rFonts w:ascii="Times New Roman" w:eastAsia="Times New Roman" w:hAnsi="Times New Roman" w:cs="Arial"/>
                <w:bCs/>
                <w:color w:val="000000"/>
                <w:spacing w:val="6"/>
                <w:sz w:val="26"/>
                <w:szCs w:val="26"/>
                <w:lang w:val="ru-RU" w:eastAsia="ru-RU"/>
              </w:rPr>
              <w:t>Р</w:t>
            </w:r>
            <w:proofErr w:type="gramEnd"/>
            <w:r w:rsidRPr="009E65E2">
              <w:rPr>
                <w:rFonts w:ascii="Times New Roman" w:eastAsia="Times New Roman" w:hAnsi="Times New Roman" w:cs="Arial"/>
                <w:bCs/>
                <w:color w:val="000000"/>
                <w:spacing w:val="6"/>
                <w:sz w:val="26"/>
                <w:szCs w:val="26"/>
                <w:lang w:val="ru-RU" w:eastAsia="ru-RU"/>
              </w:rPr>
              <w:t>ічний звіт про виконання закону про Державний бюджет України включає:</w:t>
            </w:r>
          </w:p>
          <w:p w:rsidR="00D548C6" w:rsidRPr="009E65E2" w:rsidRDefault="00D548C6" w:rsidP="00D548C6">
            <w:pPr>
              <w:widowControl/>
              <w:jc w:val="center"/>
              <w:rPr>
                <w:rFonts w:ascii="Times New Roman" w:eastAsia="Times New Roman" w:hAnsi="Times New Roman" w:cs="Arial"/>
                <w:bCs/>
                <w:color w:val="000000"/>
                <w:spacing w:val="6"/>
                <w:sz w:val="26"/>
                <w:szCs w:val="26"/>
                <w:lang w:val="ru-RU" w:eastAsia="ru-RU"/>
              </w:rPr>
            </w:pPr>
            <w:r w:rsidRPr="009E65E2">
              <w:rPr>
                <w:rFonts w:ascii="Times New Roman" w:eastAsia="Times New Roman" w:hAnsi="Times New Roman" w:cs="Arial"/>
                <w:bCs/>
                <w:color w:val="000000"/>
                <w:spacing w:val="6"/>
                <w:sz w:val="26"/>
                <w:szCs w:val="26"/>
                <w:lang w:val="ru-RU" w:eastAsia="ru-RU"/>
              </w:rPr>
              <w:t>…</w:t>
            </w:r>
          </w:p>
          <w:p w:rsidR="00D548C6" w:rsidRPr="009E65E2" w:rsidRDefault="00D548C6" w:rsidP="00D548C6">
            <w:pPr>
              <w:tabs>
                <w:tab w:val="left" w:pos="11624"/>
              </w:tabs>
              <w:jc w:val="both"/>
              <w:rPr>
                <w:rFonts w:ascii="Times New Roman" w:eastAsia="Times New Roman" w:hAnsi="Times New Roman" w:cs="Times New Roman"/>
                <w:b/>
                <w:bCs/>
                <w:color w:val="000000"/>
                <w:spacing w:val="6"/>
                <w:sz w:val="26"/>
                <w:szCs w:val="26"/>
                <w:lang w:eastAsia="ru-RU"/>
              </w:rPr>
            </w:pPr>
            <w:r w:rsidRPr="009E65E2">
              <w:rPr>
                <w:rFonts w:ascii="Times New Roman" w:eastAsia="Times New Roman" w:hAnsi="Times New Roman" w:cs="Times New Roman"/>
                <w:b/>
                <w:bCs/>
                <w:color w:val="000000"/>
                <w:spacing w:val="6"/>
                <w:sz w:val="26"/>
                <w:szCs w:val="26"/>
                <w:lang w:eastAsia="ru-RU"/>
              </w:rPr>
              <w:t>норма відсутня</w:t>
            </w:r>
          </w:p>
          <w:p w:rsidR="00D548C6" w:rsidRPr="009E65E2" w:rsidRDefault="00D548C6" w:rsidP="00D548C6">
            <w:pPr>
              <w:widowControl/>
              <w:jc w:val="center"/>
              <w:rPr>
                <w:rFonts w:ascii="Times New Roman" w:eastAsia="Times New Roman" w:hAnsi="Times New Roman" w:cs="Times New Roman"/>
                <w:bCs/>
                <w:color w:val="000000"/>
                <w:spacing w:val="6"/>
                <w:sz w:val="26"/>
                <w:szCs w:val="26"/>
                <w:lang w:val="ru-RU" w:eastAsia="ru-RU"/>
              </w:rPr>
            </w:pPr>
            <w:r w:rsidRPr="009E65E2">
              <w:rPr>
                <w:rFonts w:ascii="Times New Roman" w:eastAsia="Times New Roman" w:hAnsi="Times New Roman" w:cs="Times New Roman"/>
                <w:color w:val="000000"/>
                <w:spacing w:val="10"/>
                <w:sz w:val="26"/>
                <w:szCs w:val="26"/>
                <w:lang w:eastAsia="ru-RU"/>
              </w:rPr>
              <w:t>…</w:t>
            </w:r>
          </w:p>
        </w:tc>
        <w:tc>
          <w:tcPr>
            <w:tcW w:w="10182" w:type="dxa"/>
          </w:tcPr>
          <w:p w:rsidR="00D548C6" w:rsidRPr="009E65E2" w:rsidRDefault="00D548C6" w:rsidP="00D548C6">
            <w:pPr>
              <w:widowControl/>
              <w:jc w:val="both"/>
              <w:rPr>
                <w:rFonts w:ascii="Times New Roman" w:eastAsia="Times New Roman" w:hAnsi="Times New Roman" w:cs="Arial"/>
                <w:bCs/>
                <w:color w:val="000000"/>
                <w:spacing w:val="6"/>
                <w:sz w:val="26"/>
                <w:szCs w:val="26"/>
                <w:lang w:val="ru-RU" w:eastAsia="ru-RU"/>
              </w:rPr>
            </w:pPr>
            <w:r w:rsidRPr="009E65E2">
              <w:rPr>
                <w:rFonts w:ascii="Times New Roman" w:eastAsia="Times New Roman" w:hAnsi="Times New Roman" w:cs="Arial"/>
                <w:bCs/>
                <w:color w:val="000000"/>
                <w:spacing w:val="6"/>
                <w:sz w:val="26"/>
                <w:szCs w:val="26"/>
                <w:lang w:val="ru-RU" w:eastAsia="ru-RU"/>
              </w:rPr>
              <w:t>Стаття 61. </w:t>
            </w:r>
            <w:proofErr w:type="gramStart"/>
            <w:r w:rsidRPr="009E65E2">
              <w:rPr>
                <w:rFonts w:ascii="Times New Roman" w:eastAsia="Times New Roman" w:hAnsi="Times New Roman" w:cs="Arial"/>
                <w:bCs/>
                <w:color w:val="000000"/>
                <w:spacing w:val="6"/>
                <w:sz w:val="26"/>
                <w:szCs w:val="26"/>
                <w:lang w:val="ru-RU" w:eastAsia="ru-RU"/>
              </w:rPr>
              <w:t>Р</w:t>
            </w:r>
            <w:proofErr w:type="gramEnd"/>
            <w:r w:rsidRPr="009E65E2">
              <w:rPr>
                <w:rFonts w:ascii="Times New Roman" w:eastAsia="Times New Roman" w:hAnsi="Times New Roman" w:cs="Arial"/>
                <w:bCs/>
                <w:color w:val="000000"/>
                <w:spacing w:val="6"/>
                <w:sz w:val="26"/>
                <w:szCs w:val="26"/>
                <w:lang w:val="ru-RU" w:eastAsia="ru-RU"/>
              </w:rPr>
              <w:t>ічний звіт про виконання закону про Державний бюджет України</w:t>
            </w:r>
          </w:p>
          <w:p w:rsidR="00D548C6" w:rsidRPr="009E65E2" w:rsidRDefault="00D548C6" w:rsidP="00D548C6">
            <w:pPr>
              <w:widowControl/>
              <w:jc w:val="center"/>
              <w:rPr>
                <w:rFonts w:ascii="Times New Roman" w:eastAsia="Times New Roman" w:hAnsi="Times New Roman" w:cs="Arial"/>
                <w:bCs/>
                <w:color w:val="000000"/>
                <w:spacing w:val="6"/>
                <w:sz w:val="26"/>
                <w:szCs w:val="26"/>
                <w:lang w:val="ru-RU" w:eastAsia="ru-RU"/>
              </w:rPr>
            </w:pPr>
          </w:p>
          <w:p w:rsidR="00D548C6" w:rsidRPr="009E65E2" w:rsidRDefault="00D548C6" w:rsidP="00D548C6">
            <w:pPr>
              <w:widowControl/>
              <w:jc w:val="center"/>
              <w:rPr>
                <w:rFonts w:ascii="Times New Roman" w:eastAsia="Times New Roman" w:hAnsi="Times New Roman" w:cs="Arial"/>
                <w:bCs/>
                <w:color w:val="000000"/>
                <w:spacing w:val="6"/>
                <w:sz w:val="26"/>
                <w:szCs w:val="26"/>
                <w:lang w:val="ru-RU" w:eastAsia="ru-RU"/>
              </w:rPr>
            </w:pPr>
            <w:r w:rsidRPr="009E65E2">
              <w:rPr>
                <w:rFonts w:ascii="Times New Roman" w:eastAsia="Times New Roman" w:hAnsi="Times New Roman" w:cs="Arial"/>
                <w:bCs/>
                <w:color w:val="000000"/>
                <w:spacing w:val="6"/>
                <w:sz w:val="26"/>
                <w:szCs w:val="26"/>
                <w:lang w:val="ru-RU" w:eastAsia="ru-RU"/>
              </w:rPr>
              <w:t>…</w:t>
            </w:r>
          </w:p>
          <w:p w:rsidR="00D548C6" w:rsidRPr="009E65E2" w:rsidRDefault="00D548C6" w:rsidP="00D548C6">
            <w:pPr>
              <w:widowControl/>
              <w:jc w:val="both"/>
              <w:rPr>
                <w:rFonts w:ascii="Times New Roman" w:eastAsia="Times New Roman" w:hAnsi="Times New Roman" w:cs="Arial"/>
                <w:bCs/>
                <w:color w:val="000000"/>
                <w:spacing w:val="6"/>
                <w:sz w:val="26"/>
                <w:szCs w:val="26"/>
                <w:lang w:val="ru-RU" w:eastAsia="ru-RU"/>
              </w:rPr>
            </w:pPr>
            <w:r w:rsidRPr="009E65E2">
              <w:rPr>
                <w:rFonts w:ascii="Times New Roman" w:eastAsia="Times New Roman" w:hAnsi="Times New Roman" w:cs="Arial"/>
                <w:bCs/>
                <w:color w:val="000000"/>
                <w:spacing w:val="6"/>
                <w:sz w:val="26"/>
                <w:szCs w:val="26"/>
                <w:lang w:val="ru-RU" w:eastAsia="ru-RU"/>
              </w:rPr>
              <w:t xml:space="preserve">2. </w:t>
            </w:r>
            <w:proofErr w:type="gramStart"/>
            <w:r w:rsidRPr="009E65E2">
              <w:rPr>
                <w:rFonts w:ascii="Times New Roman" w:eastAsia="Times New Roman" w:hAnsi="Times New Roman" w:cs="Arial"/>
                <w:bCs/>
                <w:color w:val="000000"/>
                <w:spacing w:val="6"/>
                <w:sz w:val="26"/>
                <w:szCs w:val="26"/>
                <w:lang w:val="ru-RU" w:eastAsia="ru-RU"/>
              </w:rPr>
              <w:t>Р</w:t>
            </w:r>
            <w:proofErr w:type="gramEnd"/>
            <w:r w:rsidRPr="009E65E2">
              <w:rPr>
                <w:rFonts w:ascii="Times New Roman" w:eastAsia="Times New Roman" w:hAnsi="Times New Roman" w:cs="Arial"/>
                <w:bCs/>
                <w:color w:val="000000"/>
                <w:spacing w:val="6"/>
                <w:sz w:val="26"/>
                <w:szCs w:val="26"/>
                <w:lang w:val="ru-RU" w:eastAsia="ru-RU"/>
              </w:rPr>
              <w:t>ічний звіт про виконання закону про Державний бюджет України включає:</w:t>
            </w:r>
          </w:p>
          <w:p w:rsidR="00D548C6" w:rsidRPr="009E65E2" w:rsidRDefault="00D548C6" w:rsidP="00D548C6">
            <w:pPr>
              <w:widowControl/>
              <w:jc w:val="center"/>
              <w:rPr>
                <w:rFonts w:ascii="Times New Roman" w:eastAsia="Times New Roman" w:hAnsi="Times New Roman" w:cs="Arial"/>
                <w:bCs/>
                <w:color w:val="000000"/>
                <w:spacing w:val="6"/>
                <w:sz w:val="26"/>
                <w:szCs w:val="26"/>
                <w:lang w:val="ru-RU" w:eastAsia="ru-RU"/>
              </w:rPr>
            </w:pPr>
          </w:p>
          <w:p w:rsidR="00D548C6" w:rsidRPr="009E65E2" w:rsidRDefault="00D548C6" w:rsidP="00D548C6">
            <w:pPr>
              <w:widowControl/>
              <w:jc w:val="center"/>
              <w:rPr>
                <w:rFonts w:ascii="Times New Roman" w:eastAsia="Times New Roman" w:hAnsi="Times New Roman" w:cs="Arial"/>
                <w:bCs/>
                <w:color w:val="000000"/>
                <w:spacing w:val="6"/>
                <w:sz w:val="26"/>
                <w:szCs w:val="26"/>
                <w:lang w:val="ru-RU" w:eastAsia="ru-RU"/>
              </w:rPr>
            </w:pPr>
            <w:r w:rsidRPr="009E65E2">
              <w:rPr>
                <w:rFonts w:ascii="Times New Roman" w:eastAsia="Times New Roman" w:hAnsi="Times New Roman" w:cs="Arial"/>
                <w:bCs/>
                <w:color w:val="000000"/>
                <w:spacing w:val="6"/>
                <w:sz w:val="26"/>
                <w:szCs w:val="26"/>
                <w:lang w:val="ru-RU" w:eastAsia="ru-RU"/>
              </w:rPr>
              <w:t>…</w:t>
            </w:r>
          </w:p>
          <w:p w:rsidR="00D548C6" w:rsidRPr="009E65E2" w:rsidRDefault="00D548C6" w:rsidP="00D548C6">
            <w:pPr>
              <w:widowControl/>
              <w:jc w:val="both"/>
              <w:rPr>
                <w:rFonts w:ascii="Times New Roman" w:eastAsia="Times New Roman" w:hAnsi="Times New Roman" w:cs="Arial"/>
                <w:b/>
                <w:color w:val="000000"/>
                <w:spacing w:val="8"/>
                <w:sz w:val="26"/>
                <w:szCs w:val="26"/>
                <w:lang w:eastAsia="ru-RU"/>
              </w:rPr>
            </w:pPr>
            <w:r w:rsidRPr="009E65E2">
              <w:rPr>
                <w:rFonts w:ascii="Times New Roman" w:eastAsia="Times New Roman" w:hAnsi="Times New Roman" w:cs="Times New Roman"/>
                <w:b/>
                <w:bCs/>
                <w:color w:val="000000"/>
                <w:spacing w:val="10"/>
                <w:sz w:val="26"/>
                <w:szCs w:val="26"/>
                <w:lang w:eastAsia="ru-RU"/>
              </w:rPr>
              <w:t>8</w:t>
            </w:r>
            <w:r w:rsidRPr="009E65E2">
              <w:rPr>
                <w:rFonts w:ascii="Times New Roman" w:eastAsia="Times New Roman" w:hAnsi="Times New Roman" w:cs="Times New Roman"/>
                <w:b/>
                <w:bCs/>
                <w:color w:val="000000"/>
                <w:spacing w:val="10"/>
                <w:sz w:val="26"/>
                <w:szCs w:val="26"/>
                <w:vertAlign w:val="superscript"/>
                <w:lang w:eastAsia="ru-RU"/>
              </w:rPr>
              <w:t>5</w:t>
            </w:r>
            <w:r w:rsidRPr="009E65E2">
              <w:rPr>
                <w:rFonts w:ascii="Times New Roman" w:eastAsia="Times New Roman" w:hAnsi="Times New Roman" w:cs="Times New Roman"/>
                <w:b/>
                <w:bCs/>
                <w:color w:val="000000"/>
                <w:spacing w:val="10"/>
                <w:sz w:val="26"/>
                <w:szCs w:val="26"/>
                <w:lang w:eastAsia="ru-RU"/>
              </w:rPr>
              <w:t>) звіт про надходження і використання коштів</w:t>
            </w:r>
            <w:r w:rsidRPr="009E65E2">
              <w:rPr>
                <w:rFonts w:ascii="Times New Roman" w:eastAsia="Times New Roman" w:hAnsi="Times New Roman" w:cs="Arial"/>
                <w:b/>
                <w:color w:val="000000"/>
                <w:spacing w:val="8"/>
                <w:sz w:val="26"/>
                <w:szCs w:val="26"/>
                <w:lang w:eastAsia="ru-RU"/>
              </w:rPr>
              <w:t xml:space="preserve"> Державного фонду розвитку мінерально-сировинної бази України;</w:t>
            </w:r>
          </w:p>
          <w:p w:rsidR="00D548C6" w:rsidRPr="009E65E2" w:rsidRDefault="00D548C6" w:rsidP="00D548C6">
            <w:pPr>
              <w:widowControl/>
              <w:jc w:val="center"/>
              <w:rPr>
                <w:rFonts w:ascii="Times New Roman" w:eastAsia="Times New Roman" w:hAnsi="Times New Roman" w:cs="Times New Roman"/>
                <w:bCs/>
                <w:color w:val="000000"/>
                <w:spacing w:val="10"/>
                <w:sz w:val="26"/>
                <w:szCs w:val="26"/>
                <w:lang w:eastAsia="ru-RU"/>
              </w:rPr>
            </w:pPr>
            <w:r w:rsidRPr="009E65E2">
              <w:rPr>
                <w:rFonts w:ascii="Times New Roman" w:eastAsia="Times New Roman" w:hAnsi="Times New Roman" w:cs="Times New Roman"/>
                <w:color w:val="000000"/>
                <w:spacing w:val="10"/>
                <w:sz w:val="26"/>
                <w:szCs w:val="26"/>
                <w:lang w:eastAsia="ru-RU"/>
              </w:rPr>
              <w:t>…</w:t>
            </w:r>
          </w:p>
        </w:tc>
      </w:tr>
    </w:tbl>
    <w:p w:rsidR="00D548C6" w:rsidRPr="009E65E2" w:rsidRDefault="00D548C6" w:rsidP="00D548C6">
      <w:pPr>
        <w:widowControl/>
        <w:autoSpaceDE/>
        <w:autoSpaceDN/>
        <w:rPr>
          <w:rFonts w:ascii="Times New Roman" w:eastAsia="Calibri" w:hAnsi="Times New Roman" w:cs="Times New Roman"/>
          <w:color w:val="000000"/>
          <w:sz w:val="28"/>
          <w:szCs w:val="28"/>
        </w:rPr>
      </w:pPr>
    </w:p>
    <w:p w:rsidR="00D548C6" w:rsidRPr="009E65E2" w:rsidRDefault="00D548C6" w:rsidP="00D548C6">
      <w:pPr>
        <w:widowControl/>
        <w:autoSpaceDE/>
        <w:autoSpaceDN/>
        <w:rPr>
          <w:rFonts w:ascii="Times New Roman" w:eastAsia="Calibri" w:hAnsi="Times New Roman" w:cs="Times New Roman"/>
          <w:color w:val="000000"/>
          <w:sz w:val="28"/>
          <w:szCs w:val="28"/>
        </w:rPr>
      </w:pPr>
    </w:p>
    <w:p w:rsidR="00D548C6" w:rsidRPr="009E65E2" w:rsidRDefault="00D548C6" w:rsidP="00D548C6">
      <w:pPr>
        <w:widowControl/>
        <w:autoSpaceDE/>
        <w:autoSpaceDN/>
        <w:rPr>
          <w:rFonts w:ascii="Times New Roman" w:eastAsia="Calibri" w:hAnsi="Times New Roman" w:cs="Times New Roman"/>
          <w:b/>
          <w:color w:val="000000"/>
          <w:sz w:val="28"/>
          <w:szCs w:val="28"/>
        </w:rPr>
      </w:pPr>
      <w:r w:rsidRPr="009E65E2">
        <w:rPr>
          <w:rFonts w:ascii="Times New Roman" w:eastAsia="Calibri" w:hAnsi="Times New Roman" w:cs="Times New Roman"/>
          <w:b/>
          <w:color w:val="000000"/>
          <w:sz w:val="28"/>
          <w:szCs w:val="28"/>
        </w:rPr>
        <w:t xml:space="preserve">Міністр захисту довкілля та </w:t>
      </w:r>
    </w:p>
    <w:p w:rsidR="00D548C6" w:rsidRPr="009E65E2" w:rsidRDefault="00D548C6" w:rsidP="00D548C6">
      <w:pPr>
        <w:widowControl/>
        <w:autoSpaceDE/>
        <w:autoSpaceDN/>
        <w:rPr>
          <w:rFonts w:ascii="Times New Roman" w:eastAsia="Calibri" w:hAnsi="Times New Roman" w:cs="Times New Roman"/>
          <w:b/>
          <w:color w:val="000000"/>
          <w:sz w:val="28"/>
          <w:szCs w:val="28"/>
        </w:rPr>
      </w:pPr>
      <w:r w:rsidRPr="009E65E2">
        <w:rPr>
          <w:rFonts w:ascii="Times New Roman" w:eastAsia="Calibri" w:hAnsi="Times New Roman" w:cs="Times New Roman"/>
          <w:b/>
          <w:color w:val="000000"/>
          <w:sz w:val="28"/>
          <w:szCs w:val="28"/>
        </w:rPr>
        <w:t>природних ресурсів України</w:t>
      </w:r>
      <w:r w:rsidRPr="009E65E2">
        <w:rPr>
          <w:rFonts w:ascii="Times New Roman" w:eastAsia="Calibri" w:hAnsi="Times New Roman" w:cs="Times New Roman"/>
          <w:b/>
          <w:color w:val="000000"/>
          <w:sz w:val="28"/>
          <w:szCs w:val="28"/>
        </w:rPr>
        <w:tab/>
      </w:r>
      <w:r w:rsidRPr="009E65E2">
        <w:rPr>
          <w:rFonts w:ascii="Times New Roman" w:eastAsia="Calibri" w:hAnsi="Times New Roman" w:cs="Times New Roman"/>
          <w:b/>
          <w:color w:val="000000"/>
          <w:sz w:val="28"/>
          <w:szCs w:val="28"/>
        </w:rPr>
        <w:tab/>
      </w:r>
      <w:r w:rsidRPr="009E65E2">
        <w:rPr>
          <w:rFonts w:ascii="Times New Roman" w:eastAsia="Calibri" w:hAnsi="Times New Roman" w:cs="Times New Roman"/>
          <w:b/>
          <w:color w:val="000000"/>
          <w:sz w:val="28"/>
          <w:szCs w:val="28"/>
        </w:rPr>
        <w:tab/>
        <w:t xml:space="preserve"> </w:t>
      </w:r>
      <w:r w:rsidRPr="009E65E2">
        <w:rPr>
          <w:rFonts w:ascii="Times New Roman" w:eastAsia="Calibri" w:hAnsi="Times New Roman" w:cs="Times New Roman"/>
          <w:b/>
          <w:color w:val="000000"/>
          <w:sz w:val="28"/>
          <w:szCs w:val="28"/>
          <w:lang w:val="ru-RU"/>
        </w:rPr>
        <w:t xml:space="preserve">                                             </w:t>
      </w:r>
      <w:r w:rsidRPr="009E65E2">
        <w:rPr>
          <w:rFonts w:ascii="Times New Roman" w:eastAsia="Calibri" w:hAnsi="Times New Roman" w:cs="Times New Roman"/>
          <w:b/>
          <w:color w:val="000000"/>
          <w:sz w:val="28"/>
          <w:szCs w:val="28"/>
        </w:rPr>
        <w:t xml:space="preserve">                         Роман АБРАМОВСЬКИЙ</w:t>
      </w:r>
    </w:p>
    <w:p w:rsidR="00D548C6" w:rsidRPr="009E65E2" w:rsidRDefault="00D548C6" w:rsidP="00D548C6">
      <w:pPr>
        <w:widowControl/>
        <w:autoSpaceDE/>
        <w:autoSpaceDN/>
        <w:rPr>
          <w:rFonts w:ascii="Times New Roman" w:eastAsia="Calibri" w:hAnsi="Times New Roman" w:cs="Times New Roman"/>
          <w:b/>
          <w:color w:val="000000"/>
          <w:sz w:val="28"/>
          <w:szCs w:val="28"/>
        </w:rPr>
      </w:pPr>
    </w:p>
    <w:p w:rsidR="00D548C6" w:rsidRPr="009E65E2" w:rsidRDefault="00D548C6" w:rsidP="00D548C6">
      <w:pPr>
        <w:widowControl/>
        <w:autoSpaceDE/>
        <w:autoSpaceDN/>
        <w:rPr>
          <w:rFonts w:ascii="Times New Roman" w:eastAsia="Calibri" w:hAnsi="Times New Roman" w:cs="Times New Roman"/>
          <w:b/>
          <w:color w:val="000000"/>
          <w:sz w:val="28"/>
          <w:szCs w:val="28"/>
          <w:lang w:val="ru-RU"/>
        </w:rPr>
      </w:pPr>
      <w:r w:rsidRPr="009E65E2">
        <w:rPr>
          <w:rFonts w:ascii="Times New Roman" w:eastAsia="Calibri" w:hAnsi="Times New Roman" w:cs="Times New Roman"/>
          <w:b/>
          <w:color w:val="000000"/>
          <w:sz w:val="28"/>
          <w:szCs w:val="28"/>
        </w:rPr>
        <w:t>«__»__________2021 р.</w:t>
      </w:r>
    </w:p>
    <w:p w:rsidR="00D548C6" w:rsidRPr="009E65E2" w:rsidRDefault="00D548C6" w:rsidP="00D548C6">
      <w:pPr>
        <w:widowControl/>
        <w:autoSpaceDE/>
        <w:autoSpaceDN/>
        <w:rPr>
          <w:rFonts w:ascii="Times New Roman" w:eastAsia="Times New Roman" w:hAnsi="Times New Roman" w:cs="Times New Roman"/>
          <w:b/>
          <w:color w:val="000000"/>
          <w:sz w:val="28"/>
          <w:szCs w:val="28"/>
        </w:rPr>
      </w:pPr>
    </w:p>
    <w:p w:rsidR="00D548C6" w:rsidRPr="001E5DF5" w:rsidRDefault="00D548C6" w:rsidP="00DF54E1">
      <w:pPr>
        <w:widowControl/>
        <w:autoSpaceDE/>
        <w:autoSpaceDN/>
        <w:jc w:val="center"/>
        <w:rPr>
          <w:rFonts w:ascii="Times New Roman" w:hAnsi="Times New Roman" w:cs="Times New Roman"/>
          <w:color w:val="000000"/>
        </w:rPr>
      </w:pPr>
    </w:p>
    <w:sectPr w:rsidR="00D548C6" w:rsidRPr="001E5DF5" w:rsidSect="00DF54E1">
      <w:headerReference w:type="default" r:id="rId13"/>
      <w:pgSz w:w="16838" w:h="11906" w:orient="landscape"/>
      <w:pgMar w:top="1701" w:right="1134" w:bottom="62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9A" w:rsidRDefault="00E1329A" w:rsidP="00E55593">
      <w:r>
        <w:separator/>
      </w:r>
    </w:p>
  </w:endnote>
  <w:endnote w:type="continuationSeparator" w:id="0">
    <w:p w:rsidR="00E1329A" w:rsidRDefault="00E1329A" w:rsidP="00E5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font365">
    <w:altName w:val="Times New Roman"/>
    <w:charset w:val="CC"/>
    <w:family w:val="auto"/>
    <w:pitch w:val="variable"/>
  </w:font>
  <w:font w:name="DejaVuSerifCondensed">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wis721 Cn BT">
    <w:panose1 w:val="020B0506020202030204"/>
    <w:charset w:val="00"/>
    <w:family w:val="swiss"/>
    <w:pitch w:val="variable"/>
    <w:sig w:usb0="800000AF" w:usb1="1000204A" w:usb2="00000000" w:usb3="00000000" w:csb0="0000001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9A" w:rsidRDefault="00E1329A" w:rsidP="00E55593">
      <w:r>
        <w:separator/>
      </w:r>
    </w:p>
  </w:footnote>
  <w:footnote w:type="continuationSeparator" w:id="0">
    <w:p w:rsidR="00E1329A" w:rsidRDefault="00E1329A" w:rsidP="00E55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73" w:rsidRPr="00F9448E" w:rsidRDefault="00E36173">
    <w:pPr>
      <w:pStyle w:val="ab"/>
      <w:jc w:val="center"/>
      <w:rPr>
        <w:rFonts w:ascii="Times New Roman" w:hAnsi="Times New Roman" w:cs="Times New Roman"/>
      </w:rPr>
    </w:pPr>
    <w:r w:rsidRPr="00F9448E">
      <w:rPr>
        <w:rFonts w:ascii="Times New Roman" w:hAnsi="Times New Roman" w:cs="Times New Roman"/>
      </w:rPr>
      <w:fldChar w:fldCharType="begin"/>
    </w:r>
    <w:r w:rsidRPr="00F9448E">
      <w:rPr>
        <w:rFonts w:ascii="Times New Roman" w:hAnsi="Times New Roman" w:cs="Times New Roman"/>
      </w:rPr>
      <w:instrText>PAGE   \* MERGEFORMAT</w:instrText>
    </w:r>
    <w:r w:rsidRPr="00F9448E">
      <w:rPr>
        <w:rFonts w:ascii="Times New Roman" w:hAnsi="Times New Roman" w:cs="Times New Roman"/>
      </w:rPr>
      <w:fldChar w:fldCharType="separate"/>
    </w:r>
    <w:r w:rsidR="000815F6" w:rsidRPr="000815F6">
      <w:rPr>
        <w:rFonts w:ascii="Times New Roman" w:hAnsi="Times New Roman" w:cs="Times New Roman"/>
        <w:noProof/>
        <w:lang w:val="ru-RU"/>
      </w:rPr>
      <w:t>5</w:t>
    </w:r>
    <w:r w:rsidRPr="00F9448E">
      <w:rPr>
        <w:rFonts w:ascii="Times New Roman" w:hAnsi="Times New Roman" w:cs="Times New Roman"/>
      </w:rPr>
      <w:fldChar w:fldCharType="end"/>
    </w:r>
  </w:p>
  <w:p w:rsidR="00924D35" w:rsidRDefault="00924D3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4"/>
        </w:tabs>
        <w:ind w:left="644" w:hanging="360"/>
      </w:pPr>
      <w:rPr>
        <w:rFonts w:cs="Times New Roman"/>
        <w:b w:val="0"/>
        <w:lang w:val="uk-UA"/>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E0344A4"/>
    <w:multiLevelType w:val="hybridMultilevel"/>
    <w:tmpl w:val="D116D008"/>
    <w:lvl w:ilvl="0" w:tplc="D58621A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322391"/>
    <w:multiLevelType w:val="hybridMultilevel"/>
    <w:tmpl w:val="ED80CC26"/>
    <w:lvl w:ilvl="0" w:tplc="DB76CA64">
      <w:start w:val="1"/>
      <w:numFmt w:val="upperRoman"/>
      <w:lvlText w:val="%1."/>
      <w:lvlJc w:val="left"/>
      <w:pPr>
        <w:ind w:left="217" w:hanging="233"/>
      </w:pPr>
      <w:rPr>
        <w:rFonts w:ascii="Times New Roman" w:eastAsia="Segoe UI" w:hAnsi="Times New Roman" w:cs="Times New Roman" w:hint="default"/>
        <w:w w:val="99"/>
        <w:sz w:val="28"/>
        <w:szCs w:val="28"/>
        <w:lang w:val="uk-UA" w:eastAsia="en-US" w:bidi="ar-SA"/>
      </w:rPr>
    </w:lvl>
    <w:lvl w:ilvl="1" w:tplc="65947F10">
      <w:start w:val="1"/>
      <w:numFmt w:val="decimal"/>
      <w:lvlText w:val="%2."/>
      <w:lvlJc w:val="left"/>
      <w:pPr>
        <w:ind w:left="1204" w:hanging="280"/>
      </w:pPr>
      <w:rPr>
        <w:rFonts w:ascii="Times New Roman" w:eastAsia="Segoe UI" w:hAnsi="Times New Roman" w:cs="Times New Roman" w:hint="default"/>
        <w:w w:val="99"/>
        <w:sz w:val="28"/>
        <w:szCs w:val="28"/>
        <w:lang w:val="uk-UA" w:eastAsia="en-US" w:bidi="ar-SA"/>
      </w:rPr>
    </w:lvl>
    <w:lvl w:ilvl="2" w:tplc="DB12F370">
      <w:numFmt w:val="bullet"/>
      <w:lvlText w:val="•"/>
      <w:lvlJc w:val="left"/>
      <w:pPr>
        <w:ind w:left="2204" w:hanging="280"/>
      </w:pPr>
      <w:rPr>
        <w:rFonts w:hint="default"/>
        <w:lang w:val="uk-UA" w:eastAsia="en-US" w:bidi="ar-SA"/>
      </w:rPr>
    </w:lvl>
    <w:lvl w:ilvl="3" w:tplc="91E6BCCA">
      <w:numFmt w:val="bullet"/>
      <w:lvlText w:val="•"/>
      <w:lvlJc w:val="left"/>
      <w:pPr>
        <w:ind w:left="3208" w:hanging="280"/>
      </w:pPr>
      <w:rPr>
        <w:rFonts w:hint="default"/>
        <w:lang w:val="uk-UA" w:eastAsia="en-US" w:bidi="ar-SA"/>
      </w:rPr>
    </w:lvl>
    <w:lvl w:ilvl="4" w:tplc="01BA9ED0">
      <w:numFmt w:val="bullet"/>
      <w:lvlText w:val="•"/>
      <w:lvlJc w:val="left"/>
      <w:pPr>
        <w:ind w:left="4213" w:hanging="280"/>
      </w:pPr>
      <w:rPr>
        <w:rFonts w:hint="default"/>
        <w:lang w:val="uk-UA" w:eastAsia="en-US" w:bidi="ar-SA"/>
      </w:rPr>
    </w:lvl>
    <w:lvl w:ilvl="5" w:tplc="36E2D796">
      <w:numFmt w:val="bullet"/>
      <w:lvlText w:val="•"/>
      <w:lvlJc w:val="left"/>
      <w:pPr>
        <w:ind w:left="5217" w:hanging="280"/>
      </w:pPr>
      <w:rPr>
        <w:rFonts w:hint="default"/>
        <w:lang w:val="uk-UA" w:eastAsia="en-US" w:bidi="ar-SA"/>
      </w:rPr>
    </w:lvl>
    <w:lvl w:ilvl="6" w:tplc="38B4DF62">
      <w:numFmt w:val="bullet"/>
      <w:lvlText w:val="•"/>
      <w:lvlJc w:val="left"/>
      <w:pPr>
        <w:ind w:left="6222" w:hanging="280"/>
      </w:pPr>
      <w:rPr>
        <w:rFonts w:hint="default"/>
        <w:lang w:val="uk-UA" w:eastAsia="en-US" w:bidi="ar-SA"/>
      </w:rPr>
    </w:lvl>
    <w:lvl w:ilvl="7" w:tplc="52FAD8B6">
      <w:numFmt w:val="bullet"/>
      <w:lvlText w:val="•"/>
      <w:lvlJc w:val="left"/>
      <w:pPr>
        <w:ind w:left="7226" w:hanging="280"/>
      </w:pPr>
      <w:rPr>
        <w:rFonts w:hint="default"/>
        <w:lang w:val="uk-UA" w:eastAsia="en-US" w:bidi="ar-SA"/>
      </w:rPr>
    </w:lvl>
    <w:lvl w:ilvl="8" w:tplc="802A5BFC">
      <w:numFmt w:val="bullet"/>
      <w:lvlText w:val="•"/>
      <w:lvlJc w:val="left"/>
      <w:pPr>
        <w:ind w:left="8231" w:hanging="280"/>
      </w:pPr>
      <w:rPr>
        <w:rFonts w:hint="default"/>
        <w:lang w:val="uk-UA" w:eastAsia="en-US" w:bidi="ar-SA"/>
      </w:rPr>
    </w:lvl>
  </w:abstractNum>
  <w:abstractNum w:abstractNumId="3">
    <w:nsid w:val="16671372"/>
    <w:multiLevelType w:val="hybridMultilevel"/>
    <w:tmpl w:val="FE9E9118"/>
    <w:lvl w:ilvl="0" w:tplc="DCFC3A5A">
      <w:start w:val="1"/>
      <w:numFmt w:val="decimal"/>
      <w:lvlText w:val="%1."/>
      <w:lvlJc w:val="left"/>
      <w:pPr>
        <w:ind w:left="217" w:hanging="280"/>
      </w:pPr>
      <w:rPr>
        <w:rFonts w:ascii="Times New Roman" w:eastAsia="Segoe UI" w:hAnsi="Times New Roman" w:cs="Times New Roman" w:hint="default"/>
        <w:w w:val="99"/>
        <w:sz w:val="28"/>
        <w:szCs w:val="28"/>
        <w:lang w:val="uk-UA" w:eastAsia="en-US" w:bidi="ar-SA"/>
      </w:rPr>
    </w:lvl>
    <w:lvl w:ilvl="1" w:tplc="D7BA857C">
      <w:numFmt w:val="bullet"/>
      <w:lvlText w:val="•"/>
      <w:lvlJc w:val="left"/>
      <w:pPr>
        <w:ind w:left="1222" w:hanging="280"/>
      </w:pPr>
      <w:rPr>
        <w:rFonts w:hint="default"/>
        <w:lang w:val="uk-UA" w:eastAsia="en-US" w:bidi="ar-SA"/>
      </w:rPr>
    </w:lvl>
    <w:lvl w:ilvl="2" w:tplc="65282434">
      <w:numFmt w:val="bullet"/>
      <w:lvlText w:val="•"/>
      <w:lvlJc w:val="left"/>
      <w:pPr>
        <w:ind w:left="2224" w:hanging="280"/>
      </w:pPr>
      <w:rPr>
        <w:rFonts w:hint="default"/>
        <w:lang w:val="uk-UA" w:eastAsia="en-US" w:bidi="ar-SA"/>
      </w:rPr>
    </w:lvl>
    <w:lvl w:ilvl="3" w:tplc="3D94B93A">
      <w:numFmt w:val="bullet"/>
      <w:lvlText w:val="•"/>
      <w:lvlJc w:val="left"/>
      <w:pPr>
        <w:ind w:left="3226" w:hanging="280"/>
      </w:pPr>
      <w:rPr>
        <w:rFonts w:hint="default"/>
        <w:lang w:val="uk-UA" w:eastAsia="en-US" w:bidi="ar-SA"/>
      </w:rPr>
    </w:lvl>
    <w:lvl w:ilvl="4" w:tplc="948E813C">
      <w:numFmt w:val="bullet"/>
      <w:lvlText w:val="•"/>
      <w:lvlJc w:val="left"/>
      <w:pPr>
        <w:ind w:left="4228" w:hanging="280"/>
      </w:pPr>
      <w:rPr>
        <w:rFonts w:hint="default"/>
        <w:lang w:val="uk-UA" w:eastAsia="en-US" w:bidi="ar-SA"/>
      </w:rPr>
    </w:lvl>
    <w:lvl w:ilvl="5" w:tplc="3CBE8EBC">
      <w:numFmt w:val="bullet"/>
      <w:lvlText w:val="•"/>
      <w:lvlJc w:val="left"/>
      <w:pPr>
        <w:ind w:left="5230" w:hanging="280"/>
      </w:pPr>
      <w:rPr>
        <w:rFonts w:hint="default"/>
        <w:lang w:val="uk-UA" w:eastAsia="en-US" w:bidi="ar-SA"/>
      </w:rPr>
    </w:lvl>
    <w:lvl w:ilvl="6" w:tplc="3C5E3B96">
      <w:numFmt w:val="bullet"/>
      <w:lvlText w:val="•"/>
      <w:lvlJc w:val="left"/>
      <w:pPr>
        <w:ind w:left="6232" w:hanging="280"/>
      </w:pPr>
      <w:rPr>
        <w:rFonts w:hint="default"/>
        <w:lang w:val="uk-UA" w:eastAsia="en-US" w:bidi="ar-SA"/>
      </w:rPr>
    </w:lvl>
    <w:lvl w:ilvl="7" w:tplc="3EF22E7C">
      <w:numFmt w:val="bullet"/>
      <w:lvlText w:val="•"/>
      <w:lvlJc w:val="left"/>
      <w:pPr>
        <w:ind w:left="7234" w:hanging="280"/>
      </w:pPr>
      <w:rPr>
        <w:rFonts w:hint="default"/>
        <w:lang w:val="uk-UA" w:eastAsia="en-US" w:bidi="ar-SA"/>
      </w:rPr>
    </w:lvl>
    <w:lvl w:ilvl="8" w:tplc="B2E0DCCC">
      <w:numFmt w:val="bullet"/>
      <w:lvlText w:val="•"/>
      <w:lvlJc w:val="left"/>
      <w:pPr>
        <w:ind w:left="8236" w:hanging="280"/>
      </w:pPr>
      <w:rPr>
        <w:rFonts w:hint="default"/>
        <w:lang w:val="uk-UA" w:eastAsia="en-US" w:bidi="ar-SA"/>
      </w:rPr>
    </w:lvl>
  </w:abstractNum>
  <w:abstractNum w:abstractNumId="4">
    <w:nsid w:val="23E0756A"/>
    <w:multiLevelType w:val="hybridMultilevel"/>
    <w:tmpl w:val="C8DE9968"/>
    <w:lvl w:ilvl="0" w:tplc="1220C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805D85"/>
    <w:multiLevelType w:val="hybridMultilevel"/>
    <w:tmpl w:val="D88ADA10"/>
    <w:lvl w:ilvl="0" w:tplc="8CF63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070BF9"/>
    <w:multiLevelType w:val="hybridMultilevel"/>
    <w:tmpl w:val="FC225FDA"/>
    <w:lvl w:ilvl="0" w:tplc="57E8BEB0">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360F27A6"/>
    <w:multiLevelType w:val="hybridMultilevel"/>
    <w:tmpl w:val="E71E11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B85F2B"/>
    <w:multiLevelType w:val="hybridMultilevel"/>
    <w:tmpl w:val="11CAE32E"/>
    <w:lvl w:ilvl="0" w:tplc="0D3857F8">
      <w:start w:val="1"/>
      <w:numFmt w:val="decimal"/>
      <w:lvlText w:val="%1)"/>
      <w:lvlJc w:val="left"/>
      <w:pPr>
        <w:ind w:left="217" w:hanging="303"/>
      </w:pPr>
      <w:rPr>
        <w:rFonts w:ascii="Times New Roman" w:eastAsia="Segoe UI" w:hAnsi="Times New Roman" w:cs="Times New Roman" w:hint="default"/>
        <w:w w:val="99"/>
        <w:sz w:val="28"/>
        <w:szCs w:val="28"/>
        <w:lang w:val="uk-UA" w:eastAsia="en-US" w:bidi="ar-SA"/>
      </w:rPr>
    </w:lvl>
    <w:lvl w:ilvl="1" w:tplc="E87A4670">
      <w:numFmt w:val="bullet"/>
      <w:lvlText w:val="•"/>
      <w:lvlJc w:val="left"/>
      <w:pPr>
        <w:ind w:left="1222" w:hanging="303"/>
      </w:pPr>
      <w:rPr>
        <w:rFonts w:hint="default"/>
        <w:lang w:val="uk-UA" w:eastAsia="en-US" w:bidi="ar-SA"/>
      </w:rPr>
    </w:lvl>
    <w:lvl w:ilvl="2" w:tplc="8276691A">
      <w:numFmt w:val="bullet"/>
      <w:lvlText w:val="•"/>
      <w:lvlJc w:val="left"/>
      <w:pPr>
        <w:ind w:left="2224" w:hanging="303"/>
      </w:pPr>
      <w:rPr>
        <w:rFonts w:hint="default"/>
        <w:lang w:val="uk-UA" w:eastAsia="en-US" w:bidi="ar-SA"/>
      </w:rPr>
    </w:lvl>
    <w:lvl w:ilvl="3" w:tplc="6986B0B6">
      <w:numFmt w:val="bullet"/>
      <w:lvlText w:val="•"/>
      <w:lvlJc w:val="left"/>
      <w:pPr>
        <w:ind w:left="3226" w:hanging="303"/>
      </w:pPr>
      <w:rPr>
        <w:rFonts w:hint="default"/>
        <w:lang w:val="uk-UA" w:eastAsia="en-US" w:bidi="ar-SA"/>
      </w:rPr>
    </w:lvl>
    <w:lvl w:ilvl="4" w:tplc="E3A4918E">
      <w:numFmt w:val="bullet"/>
      <w:lvlText w:val="•"/>
      <w:lvlJc w:val="left"/>
      <w:pPr>
        <w:ind w:left="4228" w:hanging="303"/>
      </w:pPr>
      <w:rPr>
        <w:rFonts w:hint="default"/>
        <w:lang w:val="uk-UA" w:eastAsia="en-US" w:bidi="ar-SA"/>
      </w:rPr>
    </w:lvl>
    <w:lvl w:ilvl="5" w:tplc="88FA4402">
      <w:numFmt w:val="bullet"/>
      <w:lvlText w:val="•"/>
      <w:lvlJc w:val="left"/>
      <w:pPr>
        <w:ind w:left="5230" w:hanging="303"/>
      </w:pPr>
      <w:rPr>
        <w:rFonts w:hint="default"/>
        <w:lang w:val="uk-UA" w:eastAsia="en-US" w:bidi="ar-SA"/>
      </w:rPr>
    </w:lvl>
    <w:lvl w:ilvl="6" w:tplc="84C6423E">
      <w:numFmt w:val="bullet"/>
      <w:lvlText w:val="•"/>
      <w:lvlJc w:val="left"/>
      <w:pPr>
        <w:ind w:left="6232" w:hanging="303"/>
      </w:pPr>
      <w:rPr>
        <w:rFonts w:hint="default"/>
        <w:lang w:val="uk-UA" w:eastAsia="en-US" w:bidi="ar-SA"/>
      </w:rPr>
    </w:lvl>
    <w:lvl w:ilvl="7" w:tplc="D4A0B6CC">
      <w:numFmt w:val="bullet"/>
      <w:lvlText w:val="•"/>
      <w:lvlJc w:val="left"/>
      <w:pPr>
        <w:ind w:left="7234" w:hanging="303"/>
      </w:pPr>
      <w:rPr>
        <w:rFonts w:hint="default"/>
        <w:lang w:val="uk-UA" w:eastAsia="en-US" w:bidi="ar-SA"/>
      </w:rPr>
    </w:lvl>
    <w:lvl w:ilvl="8" w:tplc="4300BA6A">
      <w:numFmt w:val="bullet"/>
      <w:lvlText w:val="•"/>
      <w:lvlJc w:val="left"/>
      <w:pPr>
        <w:ind w:left="8236" w:hanging="303"/>
      </w:pPr>
      <w:rPr>
        <w:rFonts w:hint="default"/>
        <w:lang w:val="uk-UA" w:eastAsia="en-US" w:bidi="ar-SA"/>
      </w:rPr>
    </w:lvl>
  </w:abstractNum>
  <w:abstractNum w:abstractNumId="9">
    <w:nsid w:val="702B5FA4"/>
    <w:multiLevelType w:val="hybridMultilevel"/>
    <w:tmpl w:val="C8DE9968"/>
    <w:lvl w:ilvl="0" w:tplc="1220C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6B3063F"/>
    <w:multiLevelType w:val="hybridMultilevel"/>
    <w:tmpl w:val="64CA0520"/>
    <w:lvl w:ilvl="0" w:tplc="A65E0B14">
      <w:start w:val="1"/>
      <w:numFmt w:val="upperRoman"/>
      <w:lvlText w:val="%1."/>
      <w:lvlJc w:val="left"/>
      <w:pPr>
        <w:ind w:left="358" w:hanging="233"/>
        <w:jc w:val="right"/>
      </w:pPr>
      <w:rPr>
        <w:rFonts w:ascii="Times New Roman" w:eastAsia="Segoe UI" w:hAnsi="Times New Roman" w:cs="Times New Roman" w:hint="default"/>
        <w:w w:val="99"/>
        <w:sz w:val="28"/>
        <w:szCs w:val="28"/>
        <w:lang w:val="uk-UA" w:eastAsia="en-US" w:bidi="ar-SA"/>
      </w:rPr>
    </w:lvl>
    <w:lvl w:ilvl="1" w:tplc="EAAC5610">
      <w:start w:val="1"/>
      <w:numFmt w:val="decimal"/>
      <w:lvlText w:val="%2."/>
      <w:lvlJc w:val="left"/>
      <w:pPr>
        <w:ind w:left="1345" w:hanging="280"/>
      </w:pPr>
      <w:rPr>
        <w:rFonts w:ascii="Times New Roman" w:eastAsia="Segoe UI" w:hAnsi="Times New Roman" w:cs="Times New Roman" w:hint="default"/>
        <w:w w:val="99"/>
        <w:sz w:val="28"/>
        <w:szCs w:val="28"/>
        <w:lang w:val="uk-UA" w:eastAsia="en-US" w:bidi="ar-SA"/>
      </w:rPr>
    </w:lvl>
    <w:lvl w:ilvl="2" w:tplc="72328A64">
      <w:numFmt w:val="bullet"/>
      <w:lvlText w:val="•"/>
      <w:lvlJc w:val="left"/>
      <w:pPr>
        <w:ind w:left="1340" w:hanging="280"/>
      </w:pPr>
      <w:rPr>
        <w:rFonts w:hint="default"/>
        <w:lang w:val="uk-UA" w:eastAsia="en-US" w:bidi="ar-SA"/>
      </w:rPr>
    </w:lvl>
    <w:lvl w:ilvl="3" w:tplc="B12A2E5E">
      <w:numFmt w:val="bullet"/>
      <w:lvlText w:val="•"/>
      <w:lvlJc w:val="left"/>
      <w:pPr>
        <w:ind w:left="2452" w:hanging="280"/>
      </w:pPr>
      <w:rPr>
        <w:rFonts w:hint="default"/>
        <w:lang w:val="uk-UA" w:eastAsia="en-US" w:bidi="ar-SA"/>
      </w:rPr>
    </w:lvl>
    <w:lvl w:ilvl="4" w:tplc="5004FAF0">
      <w:numFmt w:val="bullet"/>
      <w:lvlText w:val="•"/>
      <w:lvlJc w:val="left"/>
      <w:pPr>
        <w:ind w:left="3565" w:hanging="280"/>
      </w:pPr>
      <w:rPr>
        <w:rFonts w:hint="default"/>
        <w:lang w:val="uk-UA" w:eastAsia="en-US" w:bidi="ar-SA"/>
      </w:rPr>
    </w:lvl>
    <w:lvl w:ilvl="5" w:tplc="64208DCC">
      <w:numFmt w:val="bullet"/>
      <w:lvlText w:val="•"/>
      <w:lvlJc w:val="left"/>
      <w:pPr>
        <w:ind w:left="4677" w:hanging="280"/>
      </w:pPr>
      <w:rPr>
        <w:rFonts w:hint="default"/>
        <w:lang w:val="uk-UA" w:eastAsia="en-US" w:bidi="ar-SA"/>
      </w:rPr>
    </w:lvl>
    <w:lvl w:ilvl="6" w:tplc="2BD4CEB8">
      <w:numFmt w:val="bullet"/>
      <w:lvlText w:val="•"/>
      <w:lvlJc w:val="left"/>
      <w:pPr>
        <w:ind w:left="5790" w:hanging="280"/>
      </w:pPr>
      <w:rPr>
        <w:rFonts w:hint="default"/>
        <w:lang w:val="uk-UA" w:eastAsia="en-US" w:bidi="ar-SA"/>
      </w:rPr>
    </w:lvl>
    <w:lvl w:ilvl="7" w:tplc="FED606FE">
      <w:numFmt w:val="bullet"/>
      <w:lvlText w:val="•"/>
      <w:lvlJc w:val="left"/>
      <w:pPr>
        <w:ind w:left="6902" w:hanging="280"/>
      </w:pPr>
      <w:rPr>
        <w:rFonts w:hint="default"/>
        <w:lang w:val="uk-UA" w:eastAsia="en-US" w:bidi="ar-SA"/>
      </w:rPr>
    </w:lvl>
    <w:lvl w:ilvl="8" w:tplc="B91CEE66">
      <w:numFmt w:val="bullet"/>
      <w:lvlText w:val="•"/>
      <w:lvlJc w:val="left"/>
      <w:pPr>
        <w:ind w:left="8015" w:hanging="280"/>
      </w:pPr>
      <w:rPr>
        <w:rFonts w:hint="default"/>
        <w:lang w:val="uk-UA" w:eastAsia="en-US" w:bidi="ar-SA"/>
      </w:rPr>
    </w:lvl>
  </w:abstractNum>
  <w:num w:numId="1">
    <w:abstractNumId w:val="8"/>
  </w:num>
  <w:num w:numId="2">
    <w:abstractNumId w:val="3"/>
  </w:num>
  <w:num w:numId="3">
    <w:abstractNumId w:val="2"/>
  </w:num>
  <w:num w:numId="4">
    <w:abstractNumId w:val="10"/>
  </w:num>
  <w:num w:numId="5">
    <w:abstractNumId w:val="5"/>
  </w:num>
  <w:num w:numId="6">
    <w:abstractNumId w:val="1"/>
  </w:num>
  <w:num w:numId="7">
    <w:abstractNumId w:val="9"/>
  </w:num>
  <w:num w:numId="8">
    <w:abstractNumId w:val="7"/>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88"/>
    <w:rsid w:val="000040A3"/>
    <w:rsid w:val="000063B1"/>
    <w:rsid w:val="00013D02"/>
    <w:rsid w:val="0002377A"/>
    <w:rsid w:val="00032010"/>
    <w:rsid w:val="00034E7A"/>
    <w:rsid w:val="00044A31"/>
    <w:rsid w:val="00051508"/>
    <w:rsid w:val="00052CD4"/>
    <w:rsid w:val="000551DC"/>
    <w:rsid w:val="00062A1B"/>
    <w:rsid w:val="00080383"/>
    <w:rsid w:val="000815F6"/>
    <w:rsid w:val="00091AB7"/>
    <w:rsid w:val="000B2875"/>
    <w:rsid w:val="000B515A"/>
    <w:rsid w:val="000C0455"/>
    <w:rsid w:val="000D1C2C"/>
    <w:rsid w:val="000F681F"/>
    <w:rsid w:val="001058C9"/>
    <w:rsid w:val="00110012"/>
    <w:rsid w:val="0013247F"/>
    <w:rsid w:val="00136C8C"/>
    <w:rsid w:val="0014089F"/>
    <w:rsid w:val="00140DFE"/>
    <w:rsid w:val="001522E7"/>
    <w:rsid w:val="00153579"/>
    <w:rsid w:val="00160B23"/>
    <w:rsid w:val="001724A6"/>
    <w:rsid w:val="001802B4"/>
    <w:rsid w:val="00182B7F"/>
    <w:rsid w:val="001921CD"/>
    <w:rsid w:val="00192D45"/>
    <w:rsid w:val="00194AAE"/>
    <w:rsid w:val="00197A70"/>
    <w:rsid w:val="001B2B89"/>
    <w:rsid w:val="001C7052"/>
    <w:rsid w:val="001E13E2"/>
    <w:rsid w:val="001E43C1"/>
    <w:rsid w:val="001E549F"/>
    <w:rsid w:val="001E5DF5"/>
    <w:rsid w:val="00204AB3"/>
    <w:rsid w:val="002062CC"/>
    <w:rsid w:val="002127A8"/>
    <w:rsid w:val="002427D5"/>
    <w:rsid w:val="00250C22"/>
    <w:rsid w:val="002749F0"/>
    <w:rsid w:val="002751FB"/>
    <w:rsid w:val="00276421"/>
    <w:rsid w:val="0028662B"/>
    <w:rsid w:val="002905F9"/>
    <w:rsid w:val="002A70F1"/>
    <w:rsid w:val="002B3C8A"/>
    <w:rsid w:val="002B4A6E"/>
    <w:rsid w:val="002C2CCD"/>
    <w:rsid w:val="002C34D1"/>
    <w:rsid w:val="002C5628"/>
    <w:rsid w:val="002C7C60"/>
    <w:rsid w:val="002D582C"/>
    <w:rsid w:val="002E4044"/>
    <w:rsid w:val="002F2103"/>
    <w:rsid w:val="003065D6"/>
    <w:rsid w:val="00321BA1"/>
    <w:rsid w:val="003236CF"/>
    <w:rsid w:val="0033391C"/>
    <w:rsid w:val="00336C3D"/>
    <w:rsid w:val="00341E32"/>
    <w:rsid w:val="0036277C"/>
    <w:rsid w:val="00365E88"/>
    <w:rsid w:val="00366552"/>
    <w:rsid w:val="003717DD"/>
    <w:rsid w:val="0037186A"/>
    <w:rsid w:val="00377953"/>
    <w:rsid w:val="003A5744"/>
    <w:rsid w:val="003A71C9"/>
    <w:rsid w:val="003B22DD"/>
    <w:rsid w:val="003B3A9B"/>
    <w:rsid w:val="003C4796"/>
    <w:rsid w:val="003E04E6"/>
    <w:rsid w:val="003E0F71"/>
    <w:rsid w:val="003E1CD2"/>
    <w:rsid w:val="003E28F9"/>
    <w:rsid w:val="003E3712"/>
    <w:rsid w:val="003E5D82"/>
    <w:rsid w:val="003F4000"/>
    <w:rsid w:val="00405A46"/>
    <w:rsid w:val="00412ACD"/>
    <w:rsid w:val="00414D42"/>
    <w:rsid w:val="00416062"/>
    <w:rsid w:val="00420DA4"/>
    <w:rsid w:val="004303F1"/>
    <w:rsid w:val="004357A3"/>
    <w:rsid w:val="00436EDC"/>
    <w:rsid w:val="00465CB6"/>
    <w:rsid w:val="00496379"/>
    <w:rsid w:val="004965F5"/>
    <w:rsid w:val="004B1B91"/>
    <w:rsid w:val="004B3750"/>
    <w:rsid w:val="004B611B"/>
    <w:rsid w:val="004C41B9"/>
    <w:rsid w:val="004C73A6"/>
    <w:rsid w:val="004C7B8E"/>
    <w:rsid w:val="004D6C98"/>
    <w:rsid w:val="004E024C"/>
    <w:rsid w:val="004F62E5"/>
    <w:rsid w:val="00504754"/>
    <w:rsid w:val="00523A38"/>
    <w:rsid w:val="0054158D"/>
    <w:rsid w:val="00542B08"/>
    <w:rsid w:val="0055764A"/>
    <w:rsid w:val="005729F5"/>
    <w:rsid w:val="005827D4"/>
    <w:rsid w:val="00592EA3"/>
    <w:rsid w:val="005A1BBE"/>
    <w:rsid w:val="005A46D9"/>
    <w:rsid w:val="005B6703"/>
    <w:rsid w:val="005D5E16"/>
    <w:rsid w:val="005E1E55"/>
    <w:rsid w:val="005E5DDE"/>
    <w:rsid w:val="005E66B2"/>
    <w:rsid w:val="00621BEE"/>
    <w:rsid w:val="00643F23"/>
    <w:rsid w:val="00646A71"/>
    <w:rsid w:val="0065212E"/>
    <w:rsid w:val="006541D5"/>
    <w:rsid w:val="0066695D"/>
    <w:rsid w:val="006868D9"/>
    <w:rsid w:val="006A24E6"/>
    <w:rsid w:val="006B28E9"/>
    <w:rsid w:val="006C6BA9"/>
    <w:rsid w:val="006E5017"/>
    <w:rsid w:val="006E63AC"/>
    <w:rsid w:val="006E6CC5"/>
    <w:rsid w:val="006F39FC"/>
    <w:rsid w:val="007115D9"/>
    <w:rsid w:val="00715240"/>
    <w:rsid w:val="007203C7"/>
    <w:rsid w:val="00720858"/>
    <w:rsid w:val="0072254C"/>
    <w:rsid w:val="00730541"/>
    <w:rsid w:val="0074779B"/>
    <w:rsid w:val="0075209C"/>
    <w:rsid w:val="00752638"/>
    <w:rsid w:val="007565EE"/>
    <w:rsid w:val="00774995"/>
    <w:rsid w:val="00785E87"/>
    <w:rsid w:val="00786082"/>
    <w:rsid w:val="007B1904"/>
    <w:rsid w:val="007B69E0"/>
    <w:rsid w:val="007E30DD"/>
    <w:rsid w:val="007E7C56"/>
    <w:rsid w:val="007F7CD0"/>
    <w:rsid w:val="00802CC0"/>
    <w:rsid w:val="008146DD"/>
    <w:rsid w:val="00817806"/>
    <w:rsid w:val="00824DBF"/>
    <w:rsid w:val="00830BC2"/>
    <w:rsid w:val="008419E5"/>
    <w:rsid w:val="0084628E"/>
    <w:rsid w:val="00855B8F"/>
    <w:rsid w:val="00856B6B"/>
    <w:rsid w:val="00861169"/>
    <w:rsid w:val="00863B19"/>
    <w:rsid w:val="00872C72"/>
    <w:rsid w:val="0087303C"/>
    <w:rsid w:val="008841B4"/>
    <w:rsid w:val="00884EE8"/>
    <w:rsid w:val="00894542"/>
    <w:rsid w:val="008A661C"/>
    <w:rsid w:val="008C7EF2"/>
    <w:rsid w:val="008D05D2"/>
    <w:rsid w:val="008D69BD"/>
    <w:rsid w:val="008E03EF"/>
    <w:rsid w:val="00902345"/>
    <w:rsid w:val="00905232"/>
    <w:rsid w:val="009159A5"/>
    <w:rsid w:val="00920103"/>
    <w:rsid w:val="0092161D"/>
    <w:rsid w:val="00922BB9"/>
    <w:rsid w:val="00924D35"/>
    <w:rsid w:val="00933B4D"/>
    <w:rsid w:val="0095302C"/>
    <w:rsid w:val="009533DA"/>
    <w:rsid w:val="00970D1C"/>
    <w:rsid w:val="00975381"/>
    <w:rsid w:val="009934E7"/>
    <w:rsid w:val="009B142B"/>
    <w:rsid w:val="009C171C"/>
    <w:rsid w:val="009D47C6"/>
    <w:rsid w:val="009D7A7F"/>
    <w:rsid w:val="009D7D74"/>
    <w:rsid w:val="009E641A"/>
    <w:rsid w:val="009E65E2"/>
    <w:rsid w:val="009F2687"/>
    <w:rsid w:val="009F3C73"/>
    <w:rsid w:val="009F43FF"/>
    <w:rsid w:val="009F4489"/>
    <w:rsid w:val="00A16DA3"/>
    <w:rsid w:val="00A21779"/>
    <w:rsid w:val="00A22FCF"/>
    <w:rsid w:val="00A23430"/>
    <w:rsid w:val="00A31EF6"/>
    <w:rsid w:val="00A329C8"/>
    <w:rsid w:val="00A35E9C"/>
    <w:rsid w:val="00A44534"/>
    <w:rsid w:val="00A7196D"/>
    <w:rsid w:val="00A739D9"/>
    <w:rsid w:val="00A75333"/>
    <w:rsid w:val="00A900D5"/>
    <w:rsid w:val="00A95D05"/>
    <w:rsid w:val="00AA0065"/>
    <w:rsid w:val="00AB3169"/>
    <w:rsid w:val="00AB67C5"/>
    <w:rsid w:val="00AD2D8A"/>
    <w:rsid w:val="00AE7E54"/>
    <w:rsid w:val="00AE7FA9"/>
    <w:rsid w:val="00AF4956"/>
    <w:rsid w:val="00B01ACA"/>
    <w:rsid w:val="00B02760"/>
    <w:rsid w:val="00B14BD9"/>
    <w:rsid w:val="00B26355"/>
    <w:rsid w:val="00B31F52"/>
    <w:rsid w:val="00B36478"/>
    <w:rsid w:val="00B41176"/>
    <w:rsid w:val="00B4235D"/>
    <w:rsid w:val="00B441B0"/>
    <w:rsid w:val="00B73329"/>
    <w:rsid w:val="00B77106"/>
    <w:rsid w:val="00B82C76"/>
    <w:rsid w:val="00B840CA"/>
    <w:rsid w:val="00B95AF2"/>
    <w:rsid w:val="00B95D54"/>
    <w:rsid w:val="00B96B90"/>
    <w:rsid w:val="00BA0781"/>
    <w:rsid w:val="00BB1BA3"/>
    <w:rsid w:val="00BB47FC"/>
    <w:rsid w:val="00BD419F"/>
    <w:rsid w:val="00BE7369"/>
    <w:rsid w:val="00C13665"/>
    <w:rsid w:val="00C22294"/>
    <w:rsid w:val="00C3061C"/>
    <w:rsid w:val="00C40353"/>
    <w:rsid w:val="00C472CA"/>
    <w:rsid w:val="00C563E7"/>
    <w:rsid w:val="00C73E36"/>
    <w:rsid w:val="00C82F46"/>
    <w:rsid w:val="00C85F44"/>
    <w:rsid w:val="00C86877"/>
    <w:rsid w:val="00C906F1"/>
    <w:rsid w:val="00C90773"/>
    <w:rsid w:val="00C93829"/>
    <w:rsid w:val="00C939D9"/>
    <w:rsid w:val="00C9553F"/>
    <w:rsid w:val="00C965B2"/>
    <w:rsid w:val="00CB1505"/>
    <w:rsid w:val="00CB405C"/>
    <w:rsid w:val="00CB46F0"/>
    <w:rsid w:val="00CC2E98"/>
    <w:rsid w:val="00CD01F2"/>
    <w:rsid w:val="00CE5232"/>
    <w:rsid w:val="00CE74EB"/>
    <w:rsid w:val="00CE7EB5"/>
    <w:rsid w:val="00CF7D44"/>
    <w:rsid w:val="00D2043E"/>
    <w:rsid w:val="00D22818"/>
    <w:rsid w:val="00D26DF8"/>
    <w:rsid w:val="00D42ABA"/>
    <w:rsid w:val="00D529DD"/>
    <w:rsid w:val="00D548C6"/>
    <w:rsid w:val="00D90469"/>
    <w:rsid w:val="00D91E95"/>
    <w:rsid w:val="00D92C46"/>
    <w:rsid w:val="00D95615"/>
    <w:rsid w:val="00DB1D89"/>
    <w:rsid w:val="00DB3112"/>
    <w:rsid w:val="00DB7390"/>
    <w:rsid w:val="00DC3B2A"/>
    <w:rsid w:val="00DC4B3E"/>
    <w:rsid w:val="00DE7DD0"/>
    <w:rsid w:val="00DF1333"/>
    <w:rsid w:val="00DF42FA"/>
    <w:rsid w:val="00DF5216"/>
    <w:rsid w:val="00DF54E1"/>
    <w:rsid w:val="00E02915"/>
    <w:rsid w:val="00E03995"/>
    <w:rsid w:val="00E1102A"/>
    <w:rsid w:val="00E11827"/>
    <w:rsid w:val="00E1329A"/>
    <w:rsid w:val="00E36173"/>
    <w:rsid w:val="00E378BE"/>
    <w:rsid w:val="00E55593"/>
    <w:rsid w:val="00E6124A"/>
    <w:rsid w:val="00E61DD9"/>
    <w:rsid w:val="00E63BB8"/>
    <w:rsid w:val="00E67FDC"/>
    <w:rsid w:val="00E715CB"/>
    <w:rsid w:val="00E72366"/>
    <w:rsid w:val="00E7370A"/>
    <w:rsid w:val="00E80E53"/>
    <w:rsid w:val="00E81FD7"/>
    <w:rsid w:val="00E87D85"/>
    <w:rsid w:val="00E96904"/>
    <w:rsid w:val="00EA310A"/>
    <w:rsid w:val="00EC2FAF"/>
    <w:rsid w:val="00EE239B"/>
    <w:rsid w:val="00EF1C50"/>
    <w:rsid w:val="00EF6C0B"/>
    <w:rsid w:val="00F0473F"/>
    <w:rsid w:val="00F11CA9"/>
    <w:rsid w:val="00F35B82"/>
    <w:rsid w:val="00F42799"/>
    <w:rsid w:val="00F713DF"/>
    <w:rsid w:val="00F75452"/>
    <w:rsid w:val="00F777A6"/>
    <w:rsid w:val="00F86359"/>
    <w:rsid w:val="00F93EEF"/>
    <w:rsid w:val="00F9448E"/>
    <w:rsid w:val="00FA66F5"/>
    <w:rsid w:val="00FB184D"/>
    <w:rsid w:val="00FC0EF1"/>
    <w:rsid w:val="00FC65A0"/>
    <w:rsid w:val="00FD6538"/>
    <w:rsid w:val="00FD7750"/>
    <w:rsid w:val="00FE3906"/>
    <w:rsid w:val="00FE5456"/>
    <w:rsid w:val="00FF1029"/>
    <w:rsid w:val="00FF3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Che" w:eastAsia="BatangChe" w:hAnsi="BatangChe" w:cs="Segoe UI"/>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0F71"/>
    <w:pPr>
      <w:widowControl w:val="0"/>
      <w:autoSpaceDE w:val="0"/>
      <w:autoSpaceDN w:val="0"/>
    </w:pPr>
    <w:rPr>
      <w:rFonts w:ascii="Segoe UI" w:eastAsia="Segoe UI" w:hAnsi="Segoe UI"/>
      <w:sz w:val="22"/>
      <w:szCs w:val="22"/>
      <w:lang w:eastAsia="en-US"/>
    </w:rPr>
  </w:style>
  <w:style w:type="paragraph" w:styleId="1">
    <w:name w:val="heading 1"/>
    <w:basedOn w:val="a"/>
    <w:link w:val="10"/>
    <w:uiPriority w:val="99"/>
    <w:qFormat/>
    <w:pPr>
      <w:ind w:left="257"/>
      <w:outlineLvl w:val="0"/>
    </w:pPr>
    <w:rPr>
      <w:b/>
      <w:bCs/>
      <w:sz w:val="28"/>
      <w:szCs w:val="28"/>
    </w:rPr>
  </w:style>
  <w:style w:type="paragraph" w:styleId="2">
    <w:name w:val="heading 2"/>
    <w:basedOn w:val="a"/>
    <w:link w:val="20"/>
    <w:uiPriority w:val="9"/>
    <w:qFormat/>
    <w:rsid w:val="002427D5"/>
    <w:pPr>
      <w:widowControl/>
      <w:autoSpaceDE/>
      <w:autoSpaceDN/>
      <w:spacing w:before="100" w:beforeAutospacing="1" w:after="100" w:afterAutospacing="1"/>
      <w:outlineLvl w:val="1"/>
    </w:pPr>
    <w:rPr>
      <w:rFonts w:ascii="Mangal" w:eastAsia="Mangal" w:hAnsi="Mangal" w:cs="Mangal"/>
      <w:b/>
      <w:bCs/>
      <w:sz w:val="36"/>
      <w:szCs w:val="36"/>
      <w:lang w:eastAsia="uk-UA"/>
    </w:rPr>
  </w:style>
  <w:style w:type="paragraph" w:styleId="3">
    <w:name w:val="heading 3"/>
    <w:basedOn w:val="a"/>
    <w:next w:val="a"/>
    <w:link w:val="30"/>
    <w:unhideWhenUsed/>
    <w:qFormat/>
    <w:rsid w:val="002427D5"/>
    <w:pPr>
      <w:keepNext/>
      <w:suppressAutoHyphens/>
      <w:autoSpaceDE/>
      <w:autoSpaceDN/>
      <w:spacing w:before="240" w:after="60"/>
      <w:outlineLvl w:val="2"/>
    </w:pPr>
    <w:rPr>
      <w:rFonts w:ascii="font365" w:eastAsia="Mangal" w:hAnsi="font365" w:cs="DejaVuSerifCondensed"/>
      <w:b/>
      <w:bCs/>
      <w:kern w:val="1"/>
      <w:sz w:val="26"/>
      <w:szCs w:val="23"/>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qFormat/>
    <w:rPr>
      <w:sz w:val="28"/>
      <w:szCs w:val="28"/>
    </w:rPr>
  </w:style>
  <w:style w:type="paragraph" w:styleId="a5">
    <w:name w:val="List Paragraph"/>
    <w:basedOn w:val="a"/>
    <w:uiPriority w:val="34"/>
    <w:qFormat/>
    <w:pPr>
      <w:ind w:left="217" w:firstLine="707"/>
    </w:pPr>
  </w:style>
  <w:style w:type="paragraph" w:customStyle="1" w:styleId="TableParagraph">
    <w:name w:val="Table Paragraph"/>
    <w:basedOn w:val="a"/>
    <w:uiPriority w:val="1"/>
    <w:qFormat/>
    <w:pPr>
      <w:spacing w:line="322" w:lineRule="exact"/>
      <w:ind w:left="107"/>
      <w:jc w:val="center"/>
    </w:pPr>
  </w:style>
  <w:style w:type="paragraph" w:styleId="a6">
    <w:name w:val="Balloon Text"/>
    <w:basedOn w:val="a"/>
    <w:link w:val="a7"/>
    <w:uiPriority w:val="99"/>
    <w:unhideWhenUsed/>
    <w:rsid w:val="00DB7390"/>
    <w:rPr>
      <w:rFonts w:ascii="Courier New" w:hAnsi="Courier New" w:cs="Courier New"/>
      <w:sz w:val="18"/>
      <w:szCs w:val="18"/>
    </w:rPr>
  </w:style>
  <w:style w:type="character" w:customStyle="1" w:styleId="a7">
    <w:name w:val="Текст выноски Знак"/>
    <w:link w:val="a6"/>
    <w:uiPriority w:val="99"/>
    <w:rsid w:val="00DB7390"/>
    <w:rPr>
      <w:rFonts w:ascii="Courier New" w:eastAsia="Segoe UI" w:hAnsi="Courier New" w:cs="Courier New"/>
      <w:sz w:val="18"/>
      <w:szCs w:val="18"/>
      <w:lang w:val="uk-UA"/>
    </w:rPr>
  </w:style>
  <w:style w:type="paragraph" w:styleId="a8">
    <w:name w:val="Body Text Indent"/>
    <w:basedOn w:val="a"/>
    <w:link w:val="a9"/>
    <w:unhideWhenUsed/>
    <w:rsid w:val="004C7B8E"/>
    <w:pPr>
      <w:spacing w:after="120"/>
      <w:ind w:left="283"/>
    </w:pPr>
  </w:style>
  <w:style w:type="character" w:customStyle="1" w:styleId="a9">
    <w:name w:val="Основной текст с отступом Знак"/>
    <w:link w:val="a8"/>
    <w:rsid w:val="004C7B8E"/>
    <w:rPr>
      <w:rFonts w:ascii="Segoe UI" w:eastAsia="Segoe UI" w:hAnsi="Segoe UI" w:cs="Segoe UI"/>
      <w:lang w:val="uk-UA"/>
    </w:rPr>
  </w:style>
  <w:style w:type="paragraph" w:styleId="aa">
    <w:name w:val="Normal (Web)"/>
    <w:basedOn w:val="a"/>
    <w:uiPriority w:val="99"/>
    <w:unhideWhenUsed/>
    <w:rsid w:val="00E55593"/>
    <w:pPr>
      <w:widowControl/>
      <w:autoSpaceDE/>
      <w:autoSpaceDN/>
      <w:spacing w:before="100" w:beforeAutospacing="1" w:after="100" w:afterAutospacing="1"/>
    </w:pPr>
    <w:rPr>
      <w:sz w:val="24"/>
      <w:szCs w:val="24"/>
      <w:lang w:eastAsia="uk-UA"/>
    </w:rPr>
  </w:style>
  <w:style w:type="paragraph" w:styleId="HTML">
    <w:name w:val="HTML Preformatted"/>
    <w:basedOn w:val="a"/>
    <w:link w:val="HTML0"/>
    <w:rsid w:val="00E55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ambria Math" w:hAnsi="Cambria Math" w:cs="Cambria Math"/>
      <w:sz w:val="20"/>
      <w:szCs w:val="20"/>
      <w:lang w:val="ru-RU" w:eastAsia="ru-RU"/>
    </w:rPr>
  </w:style>
  <w:style w:type="character" w:customStyle="1" w:styleId="HTML0">
    <w:name w:val="Стандартный HTML Знак"/>
    <w:link w:val="HTML"/>
    <w:rsid w:val="00E55593"/>
    <w:rPr>
      <w:rFonts w:ascii="Cambria Math" w:eastAsia="Segoe UI" w:hAnsi="Cambria Math" w:cs="Cambria Math"/>
      <w:sz w:val="20"/>
      <w:szCs w:val="20"/>
      <w:lang w:val="ru-RU" w:eastAsia="ru-RU"/>
    </w:rPr>
  </w:style>
  <w:style w:type="paragraph" w:customStyle="1" w:styleId="tjbmf">
    <w:name w:val="tj bmf"/>
    <w:basedOn w:val="a"/>
    <w:rsid w:val="00E55593"/>
    <w:pPr>
      <w:widowControl/>
      <w:autoSpaceDE/>
      <w:autoSpaceDN/>
      <w:spacing w:before="100" w:beforeAutospacing="1" w:after="100" w:afterAutospacing="1"/>
    </w:pPr>
    <w:rPr>
      <w:sz w:val="24"/>
      <w:szCs w:val="24"/>
      <w:lang w:val="ru-RU" w:eastAsia="ru-RU"/>
    </w:rPr>
  </w:style>
  <w:style w:type="paragraph" w:styleId="ab">
    <w:name w:val="header"/>
    <w:basedOn w:val="a"/>
    <w:link w:val="ac"/>
    <w:uiPriority w:val="99"/>
    <w:unhideWhenUsed/>
    <w:rsid w:val="00E55593"/>
    <w:pPr>
      <w:tabs>
        <w:tab w:val="center" w:pos="4677"/>
        <w:tab w:val="right" w:pos="9355"/>
      </w:tabs>
    </w:pPr>
  </w:style>
  <w:style w:type="character" w:customStyle="1" w:styleId="ac">
    <w:name w:val="Верхний колонтитул Знак"/>
    <w:link w:val="ab"/>
    <w:uiPriority w:val="99"/>
    <w:rsid w:val="00E55593"/>
    <w:rPr>
      <w:rFonts w:ascii="Segoe UI" w:eastAsia="Segoe UI" w:hAnsi="Segoe UI" w:cs="Segoe UI"/>
      <w:lang w:val="uk-UA"/>
    </w:rPr>
  </w:style>
  <w:style w:type="paragraph" w:styleId="ad">
    <w:name w:val="footer"/>
    <w:basedOn w:val="a"/>
    <w:link w:val="ae"/>
    <w:uiPriority w:val="99"/>
    <w:unhideWhenUsed/>
    <w:rsid w:val="00E55593"/>
    <w:pPr>
      <w:tabs>
        <w:tab w:val="center" w:pos="4677"/>
        <w:tab w:val="right" w:pos="9355"/>
      </w:tabs>
    </w:pPr>
  </w:style>
  <w:style w:type="character" w:customStyle="1" w:styleId="ae">
    <w:name w:val="Нижний колонтитул Знак"/>
    <w:link w:val="ad"/>
    <w:uiPriority w:val="99"/>
    <w:rsid w:val="00E55593"/>
    <w:rPr>
      <w:rFonts w:ascii="Segoe UI" w:eastAsia="Segoe UI" w:hAnsi="Segoe UI" w:cs="Segoe UI"/>
      <w:lang w:val="uk-UA"/>
    </w:rPr>
  </w:style>
  <w:style w:type="character" w:customStyle="1" w:styleId="xfm70188992">
    <w:name w:val="xfm_70188992"/>
    <w:rsid w:val="00D2043E"/>
  </w:style>
  <w:style w:type="table" w:styleId="af">
    <w:name w:val="Table Grid"/>
    <w:basedOn w:val="a1"/>
    <w:uiPriority w:val="99"/>
    <w:rsid w:val="00D2043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2427D5"/>
    <w:rPr>
      <w:rFonts w:ascii="Mangal" w:eastAsia="Mangal" w:hAnsi="Mangal" w:cs="Mangal"/>
      <w:b/>
      <w:bCs/>
      <w:sz w:val="36"/>
      <w:szCs w:val="36"/>
      <w:lang w:val="uk-UA" w:eastAsia="uk-UA"/>
    </w:rPr>
  </w:style>
  <w:style w:type="character" w:customStyle="1" w:styleId="30">
    <w:name w:val="Заголовок 3 Знак"/>
    <w:link w:val="3"/>
    <w:rsid w:val="002427D5"/>
    <w:rPr>
      <w:rFonts w:ascii="font365" w:eastAsia="Mangal" w:hAnsi="font365" w:cs="DejaVuSerifCondensed"/>
      <w:b/>
      <w:bCs/>
      <w:kern w:val="1"/>
      <w:sz w:val="26"/>
      <w:szCs w:val="23"/>
      <w:lang w:val="uk-UA" w:eastAsia="hi-IN" w:bidi="hi-IN"/>
    </w:rPr>
  </w:style>
  <w:style w:type="numbering" w:customStyle="1" w:styleId="11">
    <w:name w:val="Нет списка1"/>
    <w:next w:val="a2"/>
    <w:uiPriority w:val="99"/>
    <w:semiHidden/>
    <w:unhideWhenUsed/>
    <w:rsid w:val="002427D5"/>
  </w:style>
  <w:style w:type="character" w:styleId="af0">
    <w:name w:val="Strong"/>
    <w:uiPriority w:val="22"/>
    <w:qFormat/>
    <w:rsid w:val="002427D5"/>
    <w:rPr>
      <w:b/>
      <w:bCs/>
    </w:rPr>
  </w:style>
  <w:style w:type="paragraph" w:customStyle="1" w:styleId="12">
    <w:name w:val="Заголовок1"/>
    <w:basedOn w:val="a"/>
    <w:next w:val="a3"/>
    <w:rsid w:val="002427D5"/>
    <w:pPr>
      <w:keepNext/>
      <w:suppressAutoHyphens/>
      <w:autoSpaceDE/>
      <w:autoSpaceDN/>
      <w:spacing w:before="240" w:after="120"/>
    </w:pPr>
    <w:rPr>
      <w:rFonts w:ascii="Courier New" w:eastAsia="Wingdings" w:hAnsi="Courier New" w:cs="Courier New"/>
      <w:kern w:val="1"/>
      <w:sz w:val="28"/>
      <w:szCs w:val="28"/>
      <w:lang w:eastAsia="hi-IN" w:bidi="hi-IN"/>
    </w:rPr>
  </w:style>
  <w:style w:type="paragraph" w:styleId="af1">
    <w:name w:val="List"/>
    <w:basedOn w:val="a3"/>
    <w:rsid w:val="002427D5"/>
    <w:pPr>
      <w:suppressAutoHyphens/>
      <w:autoSpaceDE/>
      <w:autoSpaceDN/>
      <w:spacing w:after="120"/>
    </w:pPr>
    <w:rPr>
      <w:rFonts w:ascii="Mangal" w:hAnsi="Mangal" w:cs="Courier New"/>
      <w:kern w:val="1"/>
      <w:sz w:val="24"/>
      <w:szCs w:val="24"/>
      <w:lang w:eastAsia="hi-IN" w:bidi="hi-IN"/>
    </w:rPr>
  </w:style>
  <w:style w:type="paragraph" w:customStyle="1" w:styleId="13">
    <w:name w:val="Название1"/>
    <w:basedOn w:val="a"/>
    <w:rsid w:val="002427D5"/>
    <w:pPr>
      <w:suppressLineNumbers/>
      <w:suppressAutoHyphens/>
      <w:autoSpaceDE/>
      <w:autoSpaceDN/>
      <w:spacing w:before="120" w:after="120"/>
    </w:pPr>
    <w:rPr>
      <w:rFonts w:ascii="Mangal" w:hAnsi="Mangal" w:cs="Courier New"/>
      <w:i/>
      <w:iCs/>
      <w:kern w:val="1"/>
      <w:sz w:val="24"/>
      <w:szCs w:val="24"/>
      <w:lang w:eastAsia="hi-IN" w:bidi="hi-IN"/>
    </w:rPr>
  </w:style>
  <w:style w:type="paragraph" w:customStyle="1" w:styleId="14">
    <w:name w:val="Указатель1"/>
    <w:basedOn w:val="a"/>
    <w:rsid w:val="002427D5"/>
    <w:pPr>
      <w:suppressLineNumbers/>
      <w:suppressAutoHyphens/>
      <w:autoSpaceDE/>
      <w:autoSpaceDN/>
    </w:pPr>
    <w:rPr>
      <w:rFonts w:ascii="Mangal" w:hAnsi="Mangal" w:cs="Courier New"/>
      <w:kern w:val="1"/>
      <w:sz w:val="24"/>
      <w:szCs w:val="24"/>
      <w:lang w:eastAsia="hi-IN" w:bidi="hi-IN"/>
    </w:rPr>
  </w:style>
  <w:style w:type="paragraph" w:customStyle="1" w:styleId="af2">
    <w:name w:val="Назва документа"/>
    <w:basedOn w:val="a"/>
    <w:uiPriority w:val="99"/>
    <w:rsid w:val="002427D5"/>
    <w:pPr>
      <w:keepNext/>
      <w:keepLines/>
      <w:suppressAutoHyphens/>
      <w:autoSpaceDE/>
      <w:autoSpaceDN/>
      <w:spacing w:before="360" w:after="360" w:line="100" w:lineRule="atLeast"/>
      <w:jc w:val="center"/>
    </w:pPr>
    <w:rPr>
      <w:rFonts w:ascii="Symbol" w:eastAsia="Mangal" w:hAnsi="Symbol" w:cs="Mangal"/>
      <w:b/>
      <w:kern w:val="1"/>
      <w:sz w:val="26"/>
      <w:szCs w:val="20"/>
      <w:lang w:eastAsia="hi-IN" w:bidi="hi-IN"/>
    </w:rPr>
  </w:style>
  <w:style w:type="paragraph" w:customStyle="1" w:styleId="NoSpacing">
    <w:name w:val="No Spacing"/>
    <w:rsid w:val="002427D5"/>
    <w:pPr>
      <w:suppressAutoHyphens/>
      <w:spacing w:line="100" w:lineRule="atLeast"/>
    </w:pPr>
    <w:rPr>
      <w:rFonts w:ascii="Microsoft YaHei" w:eastAsia="Mangal" w:hAnsi="Microsoft YaHei" w:cs="Mangal"/>
      <w:sz w:val="24"/>
      <w:szCs w:val="24"/>
      <w:lang w:val="ru-RU" w:eastAsia="hi-IN" w:bidi="hi-IN"/>
    </w:rPr>
  </w:style>
  <w:style w:type="paragraph" w:customStyle="1" w:styleId="af3">
    <w:name w:val="Установа"/>
    <w:basedOn w:val="a"/>
    <w:uiPriority w:val="99"/>
    <w:rsid w:val="002427D5"/>
    <w:pPr>
      <w:keepNext/>
      <w:keepLines/>
      <w:widowControl/>
      <w:autoSpaceDE/>
      <w:autoSpaceDN/>
      <w:spacing w:before="120"/>
      <w:jc w:val="center"/>
    </w:pPr>
    <w:rPr>
      <w:rFonts w:ascii="Symbol" w:eastAsia="Mangal" w:hAnsi="Symbol" w:cs="Mangal"/>
      <w:b/>
      <w:sz w:val="40"/>
      <w:szCs w:val="20"/>
      <w:lang w:eastAsia="ru-RU"/>
    </w:rPr>
  </w:style>
  <w:style w:type="paragraph" w:customStyle="1" w:styleId="af4">
    <w:name w:val="Нормальний текст"/>
    <w:basedOn w:val="a"/>
    <w:uiPriority w:val="99"/>
    <w:rsid w:val="002427D5"/>
    <w:pPr>
      <w:widowControl/>
      <w:autoSpaceDE/>
      <w:autoSpaceDN/>
      <w:spacing w:before="120"/>
      <w:ind w:firstLine="567"/>
    </w:pPr>
    <w:rPr>
      <w:rFonts w:ascii="Symbol" w:eastAsia="Mangal" w:hAnsi="Symbol" w:cs="Mangal"/>
      <w:sz w:val="26"/>
      <w:szCs w:val="20"/>
      <w:lang w:eastAsia="ru-RU"/>
    </w:rPr>
  </w:style>
  <w:style w:type="numbering" w:customStyle="1" w:styleId="110">
    <w:name w:val="Нет списка11"/>
    <w:next w:val="a2"/>
    <w:semiHidden/>
    <w:unhideWhenUsed/>
    <w:rsid w:val="002427D5"/>
  </w:style>
  <w:style w:type="table" w:customStyle="1" w:styleId="15">
    <w:name w:val="Сетка таблицы1"/>
    <w:basedOn w:val="a1"/>
    <w:next w:val="af"/>
    <w:uiPriority w:val="39"/>
    <w:rsid w:val="002427D5"/>
    <w:pPr>
      <w:spacing w:before="100" w:beforeAutospacing="1" w:after="100" w:afterAutospacing="1"/>
    </w:pPr>
    <w:rPr>
      <w:rFonts w:ascii="Mangal" w:eastAsia="Mangal" w:hAnsi="Mangal"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31">
    <w:name w:val="st131"/>
    <w:uiPriority w:val="99"/>
    <w:rsid w:val="002427D5"/>
    <w:rPr>
      <w:i/>
      <w:iCs/>
      <w:color w:val="0000FF"/>
    </w:rPr>
  </w:style>
  <w:style w:type="character" w:customStyle="1" w:styleId="st46">
    <w:name w:val="st46"/>
    <w:uiPriority w:val="99"/>
    <w:rsid w:val="002427D5"/>
    <w:rPr>
      <w:i/>
      <w:iCs/>
      <w:color w:val="000000"/>
    </w:rPr>
  </w:style>
  <w:style w:type="paragraph" w:styleId="af5">
    <w:name w:val="Plain Text"/>
    <w:basedOn w:val="a"/>
    <w:link w:val="af6"/>
    <w:rsid w:val="002427D5"/>
    <w:pPr>
      <w:widowControl/>
      <w:autoSpaceDE/>
      <w:autoSpaceDN/>
    </w:pPr>
    <w:rPr>
      <w:rFonts w:ascii="Cambria Math" w:eastAsia="Mangal" w:hAnsi="Cambria Math" w:cs="Cambria Math"/>
      <w:sz w:val="20"/>
      <w:szCs w:val="20"/>
      <w:lang w:eastAsia="ru-RU"/>
    </w:rPr>
  </w:style>
  <w:style w:type="character" w:customStyle="1" w:styleId="af6">
    <w:name w:val="Текст Знак"/>
    <w:link w:val="af5"/>
    <w:rsid w:val="002427D5"/>
    <w:rPr>
      <w:rFonts w:ascii="Cambria Math" w:eastAsia="Mangal" w:hAnsi="Cambria Math" w:cs="Cambria Math"/>
      <w:lang w:val="uk-UA"/>
    </w:rPr>
  </w:style>
  <w:style w:type="character" w:customStyle="1" w:styleId="10">
    <w:name w:val="Заголовок 1 Знак"/>
    <w:link w:val="1"/>
    <w:uiPriority w:val="99"/>
    <w:rsid w:val="002427D5"/>
    <w:rPr>
      <w:rFonts w:ascii="Segoe UI" w:eastAsia="Segoe UI" w:hAnsi="Segoe UI"/>
      <w:b/>
      <w:bCs/>
      <w:sz w:val="28"/>
      <w:szCs w:val="28"/>
      <w:lang w:val="uk-UA" w:eastAsia="en-US"/>
    </w:rPr>
  </w:style>
  <w:style w:type="paragraph" w:customStyle="1" w:styleId="rvps12">
    <w:name w:val="rvps12"/>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paragraph" w:customStyle="1" w:styleId="16">
    <w:name w:val="Абзац списка1"/>
    <w:basedOn w:val="a"/>
    <w:rsid w:val="002427D5"/>
    <w:pPr>
      <w:widowControl/>
      <w:suppressAutoHyphens/>
      <w:autoSpaceDE/>
      <w:autoSpaceDN/>
      <w:spacing w:after="160" w:line="256" w:lineRule="auto"/>
      <w:ind w:left="720"/>
    </w:pPr>
    <w:rPr>
      <w:rFonts w:ascii="Microsoft YaHei" w:hAnsi="Microsoft YaHei" w:cs="Swis721 Cn BT"/>
      <w:lang w:eastAsia="ar-SA"/>
    </w:rPr>
  </w:style>
  <w:style w:type="paragraph" w:customStyle="1" w:styleId="rvps2">
    <w:name w:val="rvps2"/>
    <w:basedOn w:val="a"/>
    <w:rsid w:val="002427D5"/>
    <w:pPr>
      <w:widowControl/>
      <w:autoSpaceDE/>
      <w:autoSpaceDN/>
      <w:spacing w:before="100" w:beforeAutospacing="1" w:after="100" w:afterAutospacing="1"/>
    </w:pPr>
    <w:rPr>
      <w:rFonts w:ascii="Mangal" w:eastAsia="Mangal" w:hAnsi="Mangal" w:cs="Mangal"/>
      <w:sz w:val="24"/>
      <w:szCs w:val="24"/>
      <w:lang w:eastAsia="uk-UA"/>
    </w:rPr>
  </w:style>
  <w:style w:type="paragraph" w:customStyle="1" w:styleId="rvps6">
    <w:name w:val="rvps6"/>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rvts15">
    <w:name w:val="rvts15"/>
    <w:rsid w:val="002427D5"/>
  </w:style>
  <w:style w:type="character" w:customStyle="1" w:styleId="rvts0">
    <w:name w:val="rvts0"/>
    <w:rsid w:val="002427D5"/>
  </w:style>
  <w:style w:type="character" w:styleId="af7">
    <w:name w:val="Hyperlink"/>
    <w:unhideWhenUsed/>
    <w:rsid w:val="002427D5"/>
    <w:rPr>
      <w:color w:val="0000FF"/>
      <w:u w:val="single"/>
    </w:rPr>
  </w:style>
  <w:style w:type="character" w:styleId="af8">
    <w:name w:val="FollowedHyperlink"/>
    <w:uiPriority w:val="99"/>
    <w:semiHidden/>
    <w:unhideWhenUsed/>
    <w:rsid w:val="002427D5"/>
    <w:rPr>
      <w:color w:val="954F72"/>
      <w:u w:val="single"/>
    </w:rPr>
  </w:style>
  <w:style w:type="numbering" w:customStyle="1" w:styleId="21">
    <w:name w:val="Нет списка2"/>
    <w:next w:val="a2"/>
    <w:uiPriority w:val="99"/>
    <w:semiHidden/>
    <w:unhideWhenUsed/>
    <w:rsid w:val="002427D5"/>
  </w:style>
  <w:style w:type="table" w:customStyle="1" w:styleId="111">
    <w:name w:val="Сетка таблицы11"/>
    <w:basedOn w:val="a1"/>
    <w:next w:val="af"/>
    <w:uiPriority w:val="39"/>
    <w:rsid w:val="002427D5"/>
    <w:rPr>
      <w:rFonts w:ascii="Microsoft YaHei" w:eastAsia="Mangal" w:hAnsi="Microsoft YaHe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_"/>
    <w:link w:val="23"/>
    <w:locked/>
    <w:rsid w:val="002427D5"/>
    <w:rPr>
      <w:b/>
      <w:bCs/>
      <w:spacing w:val="6"/>
      <w:shd w:val="clear" w:color="auto" w:fill="FFFFFF"/>
    </w:rPr>
  </w:style>
  <w:style w:type="paragraph" w:customStyle="1" w:styleId="23">
    <w:name w:val="Заголовок №2"/>
    <w:basedOn w:val="a"/>
    <w:link w:val="22"/>
    <w:rsid w:val="002427D5"/>
    <w:pPr>
      <w:shd w:val="clear" w:color="auto" w:fill="FFFFFF"/>
      <w:autoSpaceDE/>
      <w:autoSpaceDN/>
      <w:spacing w:after="60" w:line="240" w:lineRule="atLeast"/>
      <w:ind w:hanging="3820"/>
      <w:jc w:val="both"/>
      <w:outlineLvl w:val="1"/>
    </w:pPr>
    <w:rPr>
      <w:rFonts w:ascii="BatangChe" w:eastAsia="BatangChe" w:hAnsi="BatangChe"/>
      <w:b/>
      <w:bCs/>
      <w:spacing w:val="6"/>
      <w:sz w:val="20"/>
      <w:szCs w:val="20"/>
      <w:shd w:val="clear" w:color="auto" w:fill="FFFFFF"/>
      <w:lang w:val="ru-RU" w:eastAsia="ru-RU"/>
    </w:rPr>
  </w:style>
  <w:style w:type="paragraph" w:styleId="af9">
    <w:name w:val="No Spacing"/>
    <w:uiPriority w:val="1"/>
    <w:qFormat/>
    <w:rsid w:val="002427D5"/>
    <w:rPr>
      <w:rFonts w:ascii="Microsoft YaHei" w:eastAsia="Mangal" w:hAnsi="Microsoft YaHei" w:cs="Mangal"/>
      <w:sz w:val="22"/>
      <w:szCs w:val="22"/>
      <w:lang w:val="ru-RU" w:eastAsia="en-US"/>
    </w:rPr>
  </w:style>
  <w:style w:type="numbering" w:customStyle="1" w:styleId="31">
    <w:name w:val="Нет списка3"/>
    <w:next w:val="a2"/>
    <w:uiPriority w:val="99"/>
    <w:semiHidden/>
    <w:unhideWhenUsed/>
    <w:rsid w:val="002427D5"/>
  </w:style>
  <w:style w:type="table" w:customStyle="1" w:styleId="24">
    <w:name w:val="Сетка таблицы2"/>
    <w:basedOn w:val="a1"/>
    <w:next w:val="af"/>
    <w:uiPriority w:val="99"/>
    <w:rsid w:val="002427D5"/>
    <w:rPr>
      <w:rFonts w:ascii="Microsoft YaHei" w:eastAsia="Microsoft YaHei" w:hAnsi="Microsoft YaHe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2427D5"/>
    <w:pPr>
      <w:widowControl/>
      <w:autoSpaceDE/>
      <w:autoSpaceDN/>
      <w:spacing w:after="120" w:line="480" w:lineRule="auto"/>
      <w:ind w:left="283"/>
    </w:pPr>
    <w:rPr>
      <w:rFonts w:ascii="Microsoft YaHei" w:eastAsia="Microsoft YaHei" w:hAnsi="Microsoft YaHei" w:cs="Mangal"/>
      <w:lang w:val="x-none"/>
    </w:rPr>
  </w:style>
  <w:style w:type="character" w:customStyle="1" w:styleId="26">
    <w:name w:val="Основной текст с отступом 2 Знак"/>
    <w:link w:val="25"/>
    <w:uiPriority w:val="99"/>
    <w:semiHidden/>
    <w:rsid w:val="002427D5"/>
    <w:rPr>
      <w:rFonts w:ascii="Microsoft YaHei" w:eastAsia="Microsoft YaHei" w:hAnsi="Microsoft YaHei" w:cs="Mangal"/>
      <w:sz w:val="22"/>
      <w:szCs w:val="22"/>
      <w:lang w:val="x-none" w:eastAsia="en-US"/>
    </w:rPr>
  </w:style>
  <w:style w:type="paragraph" w:customStyle="1" w:styleId="xfmc4">
    <w:name w:val="xfmc4"/>
    <w:basedOn w:val="a"/>
    <w:uiPriority w:val="99"/>
    <w:rsid w:val="002427D5"/>
    <w:pPr>
      <w:widowControl/>
      <w:autoSpaceDE/>
      <w:autoSpaceDN/>
      <w:spacing w:before="100" w:beforeAutospacing="1" w:after="100" w:afterAutospacing="1"/>
    </w:pPr>
    <w:rPr>
      <w:rFonts w:ascii="Mangal" w:eastAsia="Mangal" w:hAnsi="Mangal" w:cs="Mangal"/>
      <w:sz w:val="24"/>
      <w:szCs w:val="24"/>
      <w:lang w:eastAsia="uk-UA"/>
    </w:rPr>
  </w:style>
  <w:style w:type="paragraph" w:customStyle="1" w:styleId="rvps7">
    <w:name w:val="rvps7"/>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highlight">
    <w:name w:val="highlight"/>
    <w:rsid w:val="002427D5"/>
  </w:style>
  <w:style w:type="character" w:customStyle="1" w:styleId="page-link">
    <w:name w:val="page-link"/>
    <w:rsid w:val="002427D5"/>
  </w:style>
  <w:style w:type="character" w:customStyle="1" w:styleId="rvts78">
    <w:name w:val="rvts78"/>
    <w:rsid w:val="002427D5"/>
  </w:style>
  <w:style w:type="character" w:customStyle="1" w:styleId="rvts52">
    <w:name w:val="rvts52"/>
    <w:rsid w:val="002427D5"/>
  </w:style>
  <w:style w:type="character" w:customStyle="1" w:styleId="fontstyle01">
    <w:name w:val="fontstyle01"/>
    <w:rsid w:val="002427D5"/>
    <w:rPr>
      <w:rFonts w:ascii="Calibri" w:hAnsi="Calibri" w:hint="default"/>
      <w:b w:val="0"/>
      <w:bCs w:val="0"/>
      <w:i w:val="0"/>
      <w:iCs w:val="0"/>
      <w:color w:val="000000"/>
      <w:sz w:val="22"/>
      <w:szCs w:val="22"/>
    </w:rPr>
  </w:style>
  <w:style w:type="character" w:customStyle="1" w:styleId="rvts40">
    <w:name w:val="rvts40"/>
    <w:rsid w:val="002427D5"/>
  </w:style>
  <w:style w:type="paragraph" w:customStyle="1" w:styleId="rvps14">
    <w:name w:val="rvps14"/>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paragraph" w:customStyle="1" w:styleId="msonormal0">
    <w:name w:val="msonormal"/>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rvts82">
    <w:name w:val="rvts82"/>
    <w:rsid w:val="002427D5"/>
  </w:style>
  <w:style w:type="character" w:customStyle="1" w:styleId="apple-converted-space">
    <w:name w:val="apple-converted-space"/>
    <w:rsid w:val="002427D5"/>
  </w:style>
  <w:style w:type="paragraph" w:customStyle="1" w:styleId="afa">
    <w:name w:val="Вид документа"/>
    <w:basedOn w:val="af3"/>
    <w:next w:val="a"/>
    <w:uiPriority w:val="99"/>
    <w:rsid w:val="002427D5"/>
    <w:pPr>
      <w:spacing w:before="0" w:after="240"/>
      <w:jc w:val="right"/>
    </w:pPr>
    <w:rPr>
      <w:b w:val="0"/>
      <w:spacing w:val="20"/>
      <w:sz w:val="26"/>
    </w:rPr>
  </w:style>
  <w:style w:type="character" w:customStyle="1" w:styleId="a4">
    <w:name w:val="Основной текст Знак"/>
    <w:link w:val="a3"/>
    <w:uiPriority w:val="99"/>
    <w:rsid w:val="002427D5"/>
    <w:rPr>
      <w:rFonts w:ascii="Segoe UI" w:eastAsia="Segoe UI" w:hAnsi="Segoe UI"/>
      <w:sz w:val="28"/>
      <w:szCs w:val="28"/>
      <w:lang w:val="uk-UA" w:eastAsia="en-US"/>
    </w:rPr>
  </w:style>
  <w:style w:type="numbering" w:customStyle="1" w:styleId="4">
    <w:name w:val="Нет списка4"/>
    <w:next w:val="a2"/>
    <w:uiPriority w:val="99"/>
    <w:semiHidden/>
    <w:unhideWhenUsed/>
    <w:rsid w:val="000551DC"/>
  </w:style>
  <w:style w:type="numbering" w:customStyle="1" w:styleId="120">
    <w:name w:val="Нет списка12"/>
    <w:next w:val="a2"/>
    <w:semiHidden/>
    <w:unhideWhenUsed/>
    <w:rsid w:val="000551DC"/>
  </w:style>
  <w:style w:type="table" w:customStyle="1" w:styleId="32">
    <w:name w:val="Сетка таблицы3"/>
    <w:basedOn w:val="a1"/>
    <w:next w:val="af"/>
    <w:uiPriority w:val="39"/>
    <w:rsid w:val="000551DC"/>
    <w:pPr>
      <w:spacing w:before="100" w:beforeAutospacing="1" w:after="100" w:afterAutospacing="1"/>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0551DC"/>
  </w:style>
  <w:style w:type="table" w:customStyle="1" w:styleId="121">
    <w:name w:val="Сетка таблицы12"/>
    <w:basedOn w:val="a1"/>
    <w:next w:val="af"/>
    <w:uiPriority w:val="39"/>
    <w:rsid w:val="000551DC"/>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0551DC"/>
  </w:style>
  <w:style w:type="table" w:customStyle="1" w:styleId="211">
    <w:name w:val="Сетка таблицы21"/>
    <w:basedOn w:val="a1"/>
    <w:next w:val="af"/>
    <w:uiPriority w:val="99"/>
    <w:rsid w:val="000551D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Che" w:eastAsia="BatangChe" w:hAnsi="BatangChe" w:cs="Segoe UI"/>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0F71"/>
    <w:pPr>
      <w:widowControl w:val="0"/>
      <w:autoSpaceDE w:val="0"/>
      <w:autoSpaceDN w:val="0"/>
    </w:pPr>
    <w:rPr>
      <w:rFonts w:ascii="Segoe UI" w:eastAsia="Segoe UI" w:hAnsi="Segoe UI"/>
      <w:sz w:val="22"/>
      <w:szCs w:val="22"/>
      <w:lang w:eastAsia="en-US"/>
    </w:rPr>
  </w:style>
  <w:style w:type="paragraph" w:styleId="1">
    <w:name w:val="heading 1"/>
    <w:basedOn w:val="a"/>
    <w:link w:val="10"/>
    <w:uiPriority w:val="99"/>
    <w:qFormat/>
    <w:pPr>
      <w:ind w:left="257"/>
      <w:outlineLvl w:val="0"/>
    </w:pPr>
    <w:rPr>
      <w:b/>
      <w:bCs/>
      <w:sz w:val="28"/>
      <w:szCs w:val="28"/>
    </w:rPr>
  </w:style>
  <w:style w:type="paragraph" w:styleId="2">
    <w:name w:val="heading 2"/>
    <w:basedOn w:val="a"/>
    <w:link w:val="20"/>
    <w:uiPriority w:val="9"/>
    <w:qFormat/>
    <w:rsid w:val="002427D5"/>
    <w:pPr>
      <w:widowControl/>
      <w:autoSpaceDE/>
      <w:autoSpaceDN/>
      <w:spacing w:before="100" w:beforeAutospacing="1" w:after="100" w:afterAutospacing="1"/>
      <w:outlineLvl w:val="1"/>
    </w:pPr>
    <w:rPr>
      <w:rFonts w:ascii="Mangal" w:eastAsia="Mangal" w:hAnsi="Mangal" w:cs="Mangal"/>
      <w:b/>
      <w:bCs/>
      <w:sz w:val="36"/>
      <w:szCs w:val="36"/>
      <w:lang w:eastAsia="uk-UA"/>
    </w:rPr>
  </w:style>
  <w:style w:type="paragraph" w:styleId="3">
    <w:name w:val="heading 3"/>
    <w:basedOn w:val="a"/>
    <w:next w:val="a"/>
    <w:link w:val="30"/>
    <w:unhideWhenUsed/>
    <w:qFormat/>
    <w:rsid w:val="002427D5"/>
    <w:pPr>
      <w:keepNext/>
      <w:suppressAutoHyphens/>
      <w:autoSpaceDE/>
      <w:autoSpaceDN/>
      <w:spacing w:before="240" w:after="60"/>
      <w:outlineLvl w:val="2"/>
    </w:pPr>
    <w:rPr>
      <w:rFonts w:ascii="font365" w:eastAsia="Mangal" w:hAnsi="font365" w:cs="DejaVuSerifCondensed"/>
      <w:b/>
      <w:bCs/>
      <w:kern w:val="1"/>
      <w:sz w:val="26"/>
      <w:szCs w:val="23"/>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qFormat/>
    <w:rPr>
      <w:sz w:val="28"/>
      <w:szCs w:val="28"/>
    </w:rPr>
  </w:style>
  <w:style w:type="paragraph" w:styleId="a5">
    <w:name w:val="List Paragraph"/>
    <w:basedOn w:val="a"/>
    <w:uiPriority w:val="34"/>
    <w:qFormat/>
    <w:pPr>
      <w:ind w:left="217" w:firstLine="707"/>
    </w:pPr>
  </w:style>
  <w:style w:type="paragraph" w:customStyle="1" w:styleId="TableParagraph">
    <w:name w:val="Table Paragraph"/>
    <w:basedOn w:val="a"/>
    <w:uiPriority w:val="1"/>
    <w:qFormat/>
    <w:pPr>
      <w:spacing w:line="322" w:lineRule="exact"/>
      <w:ind w:left="107"/>
      <w:jc w:val="center"/>
    </w:pPr>
  </w:style>
  <w:style w:type="paragraph" w:styleId="a6">
    <w:name w:val="Balloon Text"/>
    <w:basedOn w:val="a"/>
    <w:link w:val="a7"/>
    <w:uiPriority w:val="99"/>
    <w:unhideWhenUsed/>
    <w:rsid w:val="00DB7390"/>
    <w:rPr>
      <w:rFonts w:ascii="Courier New" w:hAnsi="Courier New" w:cs="Courier New"/>
      <w:sz w:val="18"/>
      <w:szCs w:val="18"/>
    </w:rPr>
  </w:style>
  <w:style w:type="character" w:customStyle="1" w:styleId="a7">
    <w:name w:val="Текст выноски Знак"/>
    <w:link w:val="a6"/>
    <w:uiPriority w:val="99"/>
    <w:rsid w:val="00DB7390"/>
    <w:rPr>
      <w:rFonts w:ascii="Courier New" w:eastAsia="Segoe UI" w:hAnsi="Courier New" w:cs="Courier New"/>
      <w:sz w:val="18"/>
      <w:szCs w:val="18"/>
      <w:lang w:val="uk-UA"/>
    </w:rPr>
  </w:style>
  <w:style w:type="paragraph" w:styleId="a8">
    <w:name w:val="Body Text Indent"/>
    <w:basedOn w:val="a"/>
    <w:link w:val="a9"/>
    <w:unhideWhenUsed/>
    <w:rsid w:val="004C7B8E"/>
    <w:pPr>
      <w:spacing w:after="120"/>
      <w:ind w:left="283"/>
    </w:pPr>
  </w:style>
  <w:style w:type="character" w:customStyle="1" w:styleId="a9">
    <w:name w:val="Основной текст с отступом Знак"/>
    <w:link w:val="a8"/>
    <w:rsid w:val="004C7B8E"/>
    <w:rPr>
      <w:rFonts w:ascii="Segoe UI" w:eastAsia="Segoe UI" w:hAnsi="Segoe UI" w:cs="Segoe UI"/>
      <w:lang w:val="uk-UA"/>
    </w:rPr>
  </w:style>
  <w:style w:type="paragraph" w:styleId="aa">
    <w:name w:val="Normal (Web)"/>
    <w:basedOn w:val="a"/>
    <w:uiPriority w:val="99"/>
    <w:unhideWhenUsed/>
    <w:rsid w:val="00E55593"/>
    <w:pPr>
      <w:widowControl/>
      <w:autoSpaceDE/>
      <w:autoSpaceDN/>
      <w:spacing w:before="100" w:beforeAutospacing="1" w:after="100" w:afterAutospacing="1"/>
    </w:pPr>
    <w:rPr>
      <w:sz w:val="24"/>
      <w:szCs w:val="24"/>
      <w:lang w:eastAsia="uk-UA"/>
    </w:rPr>
  </w:style>
  <w:style w:type="paragraph" w:styleId="HTML">
    <w:name w:val="HTML Preformatted"/>
    <w:basedOn w:val="a"/>
    <w:link w:val="HTML0"/>
    <w:rsid w:val="00E55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ambria Math" w:hAnsi="Cambria Math" w:cs="Cambria Math"/>
      <w:sz w:val="20"/>
      <w:szCs w:val="20"/>
      <w:lang w:val="ru-RU" w:eastAsia="ru-RU"/>
    </w:rPr>
  </w:style>
  <w:style w:type="character" w:customStyle="1" w:styleId="HTML0">
    <w:name w:val="Стандартный HTML Знак"/>
    <w:link w:val="HTML"/>
    <w:rsid w:val="00E55593"/>
    <w:rPr>
      <w:rFonts w:ascii="Cambria Math" w:eastAsia="Segoe UI" w:hAnsi="Cambria Math" w:cs="Cambria Math"/>
      <w:sz w:val="20"/>
      <w:szCs w:val="20"/>
      <w:lang w:val="ru-RU" w:eastAsia="ru-RU"/>
    </w:rPr>
  </w:style>
  <w:style w:type="paragraph" w:customStyle="1" w:styleId="tjbmf">
    <w:name w:val="tj bmf"/>
    <w:basedOn w:val="a"/>
    <w:rsid w:val="00E55593"/>
    <w:pPr>
      <w:widowControl/>
      <w:autoSpaceDE/>
      <w:autoSpaceDN/>
      <w:spacing w:before="100" w:beforeAutospacing="1" w:after="100" w:afterAutospacing="1"/>
    </w:pPr>
    <w:rPr>
      <w:sz w:val="24"/>
      <w:szCs w:val="24"/>
      <w:lang w:val="ru-RU" w:eastAsia="ru-RU"/>
    </w:rPr>
  </w:style>
  <w:style w:type="paragraph" w:styleId="ab">
    <w:name w:val="header"/>
    <w:basedOn w:val="a"/>
    <w:link w:val="ac"/>
    <w:uiPriority w:val="99"/>
    <w:unhideWhenUsed/>
    <w:rsid w:val="00E55593"/>
    <w:pPr>
      <w:tabs>
        <w:tab w:val="center" w:pos="4677"/>
        <w:tab w:val="right" w:pos="9355"/>
      </w:tabs>
    </w:pPr>
  </w:style>
  <w:style w:type="character" w:customStyle="1" w:styleId="ac">
    <w:name w:val="Верхний колонтитул Знак"/>
    <w:link w:val="ab"/>
    <w:uiPriority w:val="99"/>
    <w:rsid w:val="00E55593"/>
    <w:rPr>
      <w:rFonts w:ascii="Segoe UI" w:eastAsia="Segoe UI" w:hAnsi="Segoe UI" w:cs="Segoe UI"/>
      <w:lang w:val="uk-UA"/>
    </w:rPr>
  </w:style>
  <w:style w:type="paragraph" w:styleId="ad">
    <w:name w:val="footer"/>
    <w:basedOn w:val="a"/>
    <w:link w:val="ae"/>
    <w:uiPriority w:val="99"/>
    <w:unhideWhenUsed/>
    <w:rsid w:val="00E55593"/>
    <w:pPr>
      <w:tabs>
        <w:tab w:val="center" w:pos="4677"/>
        <w:tab w:val="right" w:pos="9355"/>
      </w:tabs>
    </w:pPr>
  </w:style>
  <w:style w:type="character" w:customStyle="1" w:styleId="ae">
    <w:name w:val="Нижний колонтитул Знак"/>
    <w:link w:val="ad"/>
    <w:uiPriority w:val="99"/>
    <w:rsid w:val="00E55593"/>
    <w:rPr>
      <w:rFonts w:ascii="Segoe UI" w:eastAsia="Segoe UI" w:hAnsi="Segoe UI" w:cs="Segoe UI"/>
      <w:lang w:val="uk-UA"/>
    </w:rPr>
  </w:style>
  <w:style w:type="character" w:customStyle="1" w:styleId="xfm70188992">
    <w:name w:val="xfm_70188992"/>
    <w:rsid w:val="00D2043E"/>
  </w:style>
  <w:style w:type="table" w:styleId="af">
    <w:name w:val="Table Grid"/>
    <w:basedOn w:val="a1"/>
    <w:uiPriority w:val="99"/>
    <w:rsid w:val="00D2043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2427D5"/>
    <w:rPr>
      <w:rFonts w:ascii="Mangal" w:eastAsia="Mangal" w:hAnsi="Mangal" w:cs="Mangal"/>
      <w:b/>
      <w:bCs/>
      <w:sz w:val="36"/>
      <w:szCs w:val="36"/>
      <w:lang w:val="uk-UA" w:eastAsia="uk-UA"/>
    </w:rPr>
  </w:style>
  <w:style w:type="character" w:customStyle="1" w:styleId="30">
    <w:name w:val="Заголовок 3 Знак"/>
    <w:link w:val="3"/>
    <w:rsid w:val="002427D5"/>
    <w:rPr>
      <w:rFonts w:ascii="font365" w:eastAsia="Mangal" w:hAnsi="font365" w:cs="DejaVuSerifCondensed"/>
      <w:b/>
      <w:bCs/>
      <w:kern w:val="1"/>
      <w:sz w:val="26"/>
      <w:szCs w:val="23"/>
      <w:lang w:val="uk-UA" w:eastAsia="hi-IN" w:bidi="hi-IN"/>
    </w:rPr>
  </w:style>
  <w:style w:type="numbering" w:customStyle="1" w:styleId="11">
    <w:name w:val="Нет списка1"/>
    <w:next w:val="a2"/>
    <w:uiPriority w:val="99"/>
    <w:semiHidden/>
    <w:unhideWhenUsed/>
    <w:rsid w:val="002427D5"/>
  </w:style>
  <w:style w:type="character" w:styleId="af0">
    <w:name w:val="Strong"/>
    <w:uiPriority w:val="22"/>
    <w:qFormat/>
    <w:rsid w:val="002427D5"/>
    <w:rPr>
      <w:b/>
      <w:bCs/>
    </w:rPr>
  </w:style>
  <w:style w:type="paragraph" w:customStyle="1" w:styleId="12">
    <w:name w:val="Заголовок1"/>
    <w:basedOn w:val="a"/>
    <w:next w:val="a3"/>
    <w:rsid w:val="002427D5"/>
    <w:pPr>
      <w:keepNext/>
      <w:suppressAutoHyphens/>
      <w:autoSpaceDE/>
      <w:autoSpaceDN/>
      <w:spacing w:before="240" w:after="120"/>
    </w:pPr>
    <w:rPr>
      <w:rFonts w:ascii="Courier New" w:eastAsia="Wingdings" w:hAnsi="Courier New" w:cs="Courier New"/>
      <w:kern w:val="1"/>
      <w:sz w:val="28"/>
      <w:szCs w:val="28"/>
      <w:lang w:eastAsia="hi-IN" w:bidi="hi-IN"/>
    </w:rPr>
  </w:style>
  <w:style w:type="paragraph" w:styleId="af1">
    <w:name w:val="List"/>
    <w:basedOn w:val="a3"/>
    <w:rsid w:val="002427D5"/>
    <w:pPr>
      <w:suppressAutoHyphens/>
      <w:autoSpaceDE/>
      <w:autoSpaceDN/>
      <w:spacing w:after="120"/>
    </w:pPr>
    <w:rPr>
      <w:rFonts w:ascii="Mangal" w:hAnsi="Mangal" w:cs="Courier New"/>
      <w:kern w:val="1"/>
      <w:sz w:val="24"/>
      <w:szCs w:val="24"/>
      <w:lang w:eastAsia="hi-IN" w:bidi="hi-IN"/>
    </w:rPr>
  </w:style>
  <w:style w:type="paragraph" w:customStyle="1" w:styleId="13">
    <w:name w:val="Название1"/>
    <w:basedOn w:val="a"/>
    <w:rsid w:val="002427D5"/>
    <w:pPr>
      <w:suppressLineNumbers/>
      <w:suppressAutoHyphens/>
      <w:autoSpaceDE/>
      <w:autoSpaceDN/>
      <w:spacing w:before="120" w:after="120"/>
    </w:pPr>
    <w:rPr>
      <w:rFonts w:ascii="Mangal" w:hAnsi="Mangal" w:cs="Courier New"/>
      <w:i/>
      <w:iCs/>
      <w:kern w:val="1"/>
      <w:sz w:val="24"/>
      <w:szCs w:val="24"/>
      <w:lang w:eastAsia="hi-IN" w:bidi="hi-IN"/>
    </w:rPr>
  </w:style>
  <w:style w:type="paragraph" w:customStyle="1" w:styleId="14">
    <w:name w:val="Указатель1"/>
    <w:basedOn w:val="a"/>
    <w:rsid w:val="002427D5"/>
    <w:pPr>
      <w:suppressLineNumbers/>
      <w:suppressAutoHyphens/>
      <w:autoSpaceDE/>
      <w:autoSpaceDN/>
    </w:pPr>
    <w:rPr>
      <w:rFonts w:ascii="Mangal" w:hAnsi="Mangal" w:cs="Courier New"/>
      <w:kern w:val="1"/>
      <w:sz w:val="24"/>
      <w:szCs w:val="24"/>
      <w:lang w:eastAsia="hi-IN" w:bidi="hi-IN"/>
    </w:rPr>
  </w:style>
  <w:style w:type="paragraph" w:customStyle="1" w:styleId="af2">
    <w:name w:val="Назва документа"/>
    <w:basedOn w:val="a"/>
    <w:uiPriority w:val="99"/>
    <w:rsid w:val="002427D5"/>
    <w:pPr>
      <w:keepNext/>
      <w:keepLines/>
      <w:suppressAutoHyphens/>
      <w:autoSpaceDE/>
      <w:autoSpaceDN/>
      <w:spacing w:before="360" w:after="360" w:line="100" w:lineRule="atLeast"/>
      <w:jc w:val="center"/>
    </w:pPr>
    <w:rPr>
      <w:rFonts w:ascii="Symbol" w:eastAsia="Mangal" w:hAnsi="Symbol" w:cs="Mangal"/>
      <w:b/>
      <w:kern w:val="1"/>
      <w:sz w:val="26"/>
      <w:szCs w:val="20"/>
      <w:lang w:eastAsia="hi-IN" w:bidi="hi-IN"/>
    </w:rPr>
  </w:style>
  <w:style w:type="paragraph" w:customStyle="1" w:styleId="NoSpacing">
    <w:name w:val="No Spacing"/>
    <w:rsid w:val="002427D5"/>
    <w:pPr>
      <w:suppressAutoHyphens/>
      <w:spacing w:line="100" w:lineRule="atLeast"/>
    </w:pPr>
    <w:rPr>
      <w:rFonts w:ascii="Microsoft YaHei" w:eastAsia="Mangal" w:hAnsi="Microsoft YaHei" w:cs="Mangal"/>
      <w:sz w:val="24"/>
      <w:szCs w:val="24"/>
      <w:lang w:val="ru-RU" w:eastAsia="hi-IN" w:bidi="hi-IN"/>
    </w:rPr>
  </w:style>
  <w:style w:type="paragraph" w:customStyle="1" w:styleId="af3">
    <w:name w:val="Установа"/>
    <w:basedOn w:val="a"/>
    <w:uiPriority w:val="99"/>
    <w:rsid w:val="002427D5"/>
    <w:pPr>
      <w:keepNext/>
      <w:keepLines/>
      <w:widowControl/>
      <w:autoSpaceDE/>
      <w:autoSpaceDN/>
      <w:spacing w:before="120"/>
      <w:jc w:val="center"/>
    </w:pPr>
    <w:rPr>
      <w:rFonts w:ascii="Symbol" w:eastAsia="Mangal" w:hAnsi="Symbol" w:cs="Mangal"/>
      <w:b/>
      <w:sz w:val="40"/>
      <w:szCs w:val="20"/>
      <w:lang w:eastAsia="ru-RU"/>
    </w:rPr>
  </w:style>
  <w:style w:type="paragraph" w:customStyle="1" w:styleId="af4">
    <w:name w:val="Нормальний текст"/>
    <w:basedOn w:val="a"/>
    <w:uiPriority w:val="99"/>
    <w:rsid w:val="002427D5"/>
    <w:pPr>
      <w:widowControl/>
      <w:autoSpaceDE/>
      <w:autoSpaceDN/>
      <w:spacing w:before="120"/>
      <w:ind w:firstLine="567"/>
    </w:pPr>
    <w:rPr>
      <w:rFonts w:ascii="Symbol" w:eastAsia="Mangal" w:hAnsi="Symbol" w:cs="Mangal"/>
      <w:sz w:val="26"/>
      <w:szCs w:val="20"/>
      <w:lang w:eastAsia="ru-RU"/>
    </w:rPr>
  </w:style>
  <w:style w:type="numbering" w:customStyle="1" w:styleId="110">
    <w:name w:val="Нет списка11"/>
    <w:next w:val="a2"/>
    <w:semiHidden/>
    <w:unhideWhenUsed/>
    <w:rsid w:val="002427D5"/>
  </w:style>
  <w:style w:type="table" w:customStyle="1" w:styleId="15">
    <w:name w:val="Сетка таблицы1"/>
    <w:basedOn w:val="a1"/>
    <w:next w:val="af"/>
    <w:uiPriority w:val="39"/>
    <w:rsid w:val="002427D5"/>
    <w:pPr>
      <w:spacing w:before="100" w:beforeAutospacing="1" w:after="100" w:afterAutospacing="1"/>
    </w:pPr>
    <w:rPr>
      <w:rFonts w:ascii="Mangal" w:eastAsia="Mangal" w:hAnsi="Mangal"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31">
    <w:name w:val="st131"/>
    <w:uiPriority w:val="99"/>
    <w:rsid w:val="002427D5"/>
    <w:rPr>
      <w:i/>
      <w:iCs/>
      <w:color w:val="0000FF"/>
    </w:rPr>
  </w:style>
  <w:style w:type="character" w:customStyle="1" w:styleId="st46">
    <w:name w:val="st46"/>
    <w:uiPriority w:val="99"/>
    <w:rsid w:val="002427D5"/>
    <w:rPr>
      <w:i/>
      <w:iCs/>
      <w:color w:val="000000"/>
    </w:rPr>
  </w:style>
  <w:style w:type="paragraph" w:styleId="af5">
    <w:name w:val="Plain Text"/>
    <w:basedOn w:val="a"/>
    <w:link w:val="af6"/>
    <w:rsid w:val="002427D5"/>
    <w:pPr>
      <w:widowControl/>
      <w:autoSpaceDE/>
      <w:autoSpaceDN/>
    </w:pPr>
    <w:rPr>
      <w:rFonts w:ascii="Cambria Math" w:eastAsia="Mangal" w:hAnsi="Cambria Math" w:cs="Cambria Math"/>
      <w:sz w:val="20"/>
      <w:szCs w:val="20"/>
      <w:lang w:eastAsia="ru-RU"/>
    </w:rPr>
  </w:style>
  <w:style w:type="character" w:customStyle="1" w:styleId="af6">
    <w:name w:val="Текст Знак"/>
    <w:link w:val="af5"/>
    <w:rsid w:val="002427D5"/>
    <w:rPr>
      <w:rFonts w:ascii="Cambria Math" w:eastAsia="Mangal" w:hAnsi="Cambria Math" w:cs="Cambria Math"/>
      <w:lang w:val="uk-UA"/>
    </w:rPr>
  </w:style>
  <w:style w:type="character" w:customStyle="1" w:styleId="10">
    <w:name w:val="Заголовок 1 Знак"/>
    <w:link w:val="1"/>
    <w:uiPriority w:val="99"/>
    <w:rsid w:val="002427D5"/>
    <w:rPr>
      <w:rFonts w:ascii="Segoe UI" w:eastAsia="Segoe UI" w:hAnsi="Segoe UI"/>
      <w:b/>
      <w:bCs/>
      <w:sz w:val="28"/>
      <w:szCs w:val="28"/>
      <w:lang w:val="uk-UA" w:eastAsia="en-US"/>
    </w:rPr>
  </w:style>
  <w:style w:type="paragraph" w:customStyle="1" w:styleId="rvps12">
    <w:name w:val="rvps12"/>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paragraph" w:customStyle="1" w:styleId="16">
    <w:name w:val="Абзац списка1"/>
    <w:basedOn w:val="a"/>
    <w:rsid w:val="002427D5"/>
    <w:pPr>
      <w:widowControl/>
      <w:suppressAutoHyphens/>
      <w:autoSpaceDE/>
      <w:autoSpaceDN/>
      <w:spacing w:after="160" w:line="256" w:lineRule="auto"/>
      <w:ind w:left="720"/>
    </w:pPr>
    <w:rPr>
      <w:rFonts w:ascii="Microsoft YaHei" w:hAnsi="Microsoft YaHei" w:cs="Swis721 Cn BT"/>
      <w:lang w:eastAsia="ar-SA"/>
    </w:rPr>
  </w:style>
  <w:style w:type="paragraph" w:customStyle="1" w:styleId="rvps2">
    <w:name w:val="rvps2"/>
    <w:basedOn w:val="a"/>
    <w:rsid w:val="002427D5"/>
    <w:pPr>
      <w:widowControl/>
      <w:autoSpaceDE/>
      <w:autoSpaceDN/>
      <w:spacing w:before="100" w:beforeAutospacing="1" w:after="100" w:afterAutospacing="1"/>
    </w:pPr>
    <w:rPr>
      <w:rFonts w:ascii="Mangal" w:eastAsia="Mangal" w:hAnsi="Mangal" w:cs="Mangal"/>
      <w:sz w:val="24"/>
      <w:szCs w:val="24"/>
      <w:lang w:eastAsia="uk-UA"/>
    </w:rPr>
  </w:style>
  <w:style w:type="paragraph" w:customStyle="1" w:styleId="rvps6">
    <w:name w:val="rvps6"/>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rvts15">
    <w:name w:val="rvts15"/>
    <w:rsid w:val="002427D5"/>
  </w:style>
  <w:style w:type="character" w:customStyle="1" w:styleId="rvts0">
    <w:name w:val="rvts0"/>
    <w:rsid w:val="002427D5"/>
  </w:style>
  <w:style w:type="character" w:styleId="af7">
    <w:name w:val="Hyperlink"/>
    <w:unhideWhenUsed/>
    <w:rsid w:val="002427D5"/>
    <w:rPr>
      <w:color w:val="0000FF"/>
      <w:u w:val="single"/>
    </w:rPr>
  </w:style>
  <w:style w:type="character" w:styleId="af8">
    <w:name w:val="FollowedHyperlink"/>
    <w:uiPriority w:val="99"/>
    <w:semiHidden/>
    <w:unhideWhenUsed/>
    <w:rsid w:val="002427D5"/>
    <w:rPr>
      <w:color w:val="954F72"/>
      <w:u w:val="single"/>
    </w:rPr>
  </w:style>
  <w:style w:type="numbering" w:customStyle="1" w:styleId="21">
    <w:name w:val="Нет списка2"/>
    <w:next w:val="a2"/>
    <w:uiPriority w:val="99"/>
    <w:semiHidden/>
    <w:unhideWhenUsed/>
    <w:rsid w:val="002427D5"/>
  </w:style>
  <w:style w:type="table" w:customStyle="1" w:styleId="111">
    <w:name w:val="Сетка таблицы11"/>
    <w:basedOn w:val="a1"/>
    <w:next w:val="af"/>
    <w:uiPriority w:val="39"/>
    <w:rsid w:val="002427D5"/>
    <w:rPr>
      <w:rFonts w:ascii="Microsoft YaHei" w:eastAsia="Mangal" w:hAnsi="Microsoft YaHe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_"/>
    <w:link w:val="23"/>
    <w:locked/>
    <w:rsid w:val="002427D5"/>
    <w:rPr>
      <w:b/>
      <w:bCs/>
      <w:spacing w:val="6"/>
      <w:shd w:val="clear" w:color="auto" w:fill="FFFFFF"/>
    </w:rPr>
  </w:style>
  <w:style w:type="paragraph" w:customStyle="1" w:styleId="23">
    <w:name w:val="Заголовок №2"/>
    <w:basedOn w:val="a"/>
    <w:link w:val="22"/>
    <w:rsid w:val="002427D5"/>
    <w:pPr>
      <w:shd w:val="clear" w:color="auto" w:fill="FFFFFF"/>
      <w:autoSpaceDE/>
      <w:autoSpaceDN/>
      <w:spacing w:after="60" w:line="240" w:lineRule="atLeast"/>
      <w:ind w:hanging="3820"/>
      <w:jc w:val="both"/>
      <w:outlineLvl w:val="1"/>
    </w:pPr>
    <w:rPr>
      <w:rFonts w:ascii="BatangChe" w:eastAsia="BatangChe" w:hAnsi="BatangChe"/>
      <w:b/>
      <w:bCs/>
      <w:spacing w:val="6"/>
      <w:sz w:val="20"/>
      <w:szCs w:val="20"/>
      <w:shd w:val="clear" w:color="auto" w:fill="FFFFFF"/>
      <w:lang w:val="ru-RU" w:eastAsia="ru-RU"/>
    </w:rPr>
  </w:style>
  <w:style w:type="paragraph" w:styleId="af9">
    <w:name w:val="No Spacing"/>
    <w:uiPriority w:val="1"/>
    <w:qFormat/>
    <w:rsid w:val="002427D5"/>
    <w:rPr>
      <w:rFonts w:ascii="Microsoft YaHei" w:eastAsia="Mangal" w:hAnsi="Microsoft YaHei" w:cs="Mangal"/>
      <w:sz w:val="22"/>
      <w:szCs w:val="22"/>
      <w:lang w:val="ru-RU" w:eastAsia="en-US"/>
    </w:rPr>
  </w:style>
  <w:style w:type="numbering" w:customStyle="1" w:styleId="31">
    <w:name w:val="Нет списка3"/>
    <w:next w:val="a2"/>
    <w:uiPriority w:val="99"/>
    <w:semiHidden/>
    <w:unhideWhenUsed/>
    <w:rsid w:val="002427D5"/>
  </w:style>
  <w:style w:type="table" w:customStyle="1" w:styleId="24">
    <w:name w:val="Сетка таблицы2"/>
    <w:basedOn w:val="a1"/>
    <w:next w:val="af"/>
    <w:uiPriority w:val="99"/>
    <w:rsid w:val="002427D5"/>
    <w:rPr>
      <w:rFonts w:ascii="Microsoft YaHei" w:eastAsia="Microsoft YaHei" w:hAnsi="Microsoft YaHe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2427D5"/>
    <w:pPr>
      <w:widowControl/>
      <w:autoSpaceDE/>
      <w:autoSpaceDN/>
      <w:spacing w:after="120" w:line="480" w:lineRule="auto"/>
      <w:ind w:left="283"/>
    </w:pPr>
    <w:rPr>
      <w:rFonts w:ascii="Microsoft YaHei" w:eastAsia="Microsoft YaHei" w:hAnsi="Microsoft YaHei" w:cs="Mangal"/>
      <w:lang w:val="x-none"/>
    </w:rPr>
  </w:style>
  <w:style w:type="character" w:customStyle="1" w:styleId="26">
    <w:name w:val="Основной текст с отступом 2 Знак"/>
    <w:link w:val="25"/>
    <w:uiPriority w:val="99"/>
    <w:semiHidden/>
    <w:rsid w:val="002427D5"/>
    <w:rPr>
      <w:rFonts w:ascii="Microsoft YaHei" w:eastAsia="Microsoft YaHei" w:hAnsi="Microsoft YaHei" w:cs="Mangal"/>
      <w:sz w:val="22"/>
      <w:szCs w:val="22"/>
      <w:lang w:val="x-none" w:eastAsia="en-US"/>
    </w:rPr>
  </w:style>
  <w:style w:type="paragraph" w:customStyle="1" w:styleId="xfmc4">
    <w:name w:val="xfmc4"/>
    <w:basedOn w:val="a"/>
    <w:uiPriority w:val="99"/>
    <w:rsid w:val="002427D5"/>
    <w:pPr>
      <w:widowControl/>
      <w:autoSpaceDE/>
      <w:autoSpaceDN/>
      <w:spacing w:before="100" w:beforeAutospacing="1" w:after="100" w:afterAutospacing="1"/>
    </w:pPr>
    <w:rPr>
      <w:rFonts w:ascii="Mangal" w:eastAsia="Mangal" w:hAnsi="Mangal" w:cs="Mangal"/>
      <w:sz w:val="24"/>
      <w:szCs w:val="24"/>
      <w:lang w:eastAsia="uk-UA"/>
    </w:rPr>
  </w:style>
  <w:style w:type="paragraph" w:customStyle="1" w:styleId="rvps7">
    <w:name w:val="rvps7"/>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highlight">
    <w:name w:val="highlight"/>
    <w:rsid w:val="002427D5"/>
  </w:style>
  <w:style w:type="character" w:customStyle="1" w:styleId="page-link">
    <w:name w:val="page-link"/>
    <w:rsid w:val="002427D5"/>
  </w:style>
  <w:style w:type="character" w:customStyle="1" w:styleId="rvts78">
    <w:name w:val="rvts78"/>
    <w:rsid w:val="002427D5"/>
  </w:style>
  <w:style w:type="character" w:customStyle="1" w:styleId="rvts52">
    <w:name w:val="rvts52"/>
    <w:rsid w:val="002427D5"/>
  </w:style>
  <w:style w:type="character" w:customStyle="1" w:styleId="fontstyle01">
    <w:name w:val="fontstyle01"/>
    <w:rsid w:val="002427D5"/>
    <w:rPr>
      <w:rFonts w:ascii="Calibri" w:hAnsi="Calibri" w:hint="default"/>
      <w:b w:val="0"/>
      <w:bCs w:val="0"/>
      <w:i w:val="0"/>
      <w:iCs w:val="0"/>
      <w:color w:val="000000"/>
      <w:sz w:val="22"/>
      <w:szCs w:val="22"/>
    </w:rPr>
  </w:style>
  <w:style w:type="character" w:customStyle="1" w:styleId="rvts40">
    <w:name w:val="rvts40"/>
    <w:rsid w:val="002427D5"/>
  </w:style>
  <w:style w:type="paragraph" w:customStyle="1" w:styleId="rvps14">
    <w:name w:val="rvps14"/>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paragraph" w:customStyle="1" w:styleId="msonormal0">
    <w:name w:val="msonormal"/>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rvts82">
    <w:name w:val="rvts82"/>
    <w:rsid w:val="002427D5"/>
  </w:style>
  <w:style w:type="character" w:customStyle="1" w:styleId="apple-converted-space">
    <w:name w:val="apple-converted-space"/>
    <w:rsid w:val="002427D5"/>
  </w:style>
  <w:style w:type="paragraph" w:customStyle="1" w:styleId="afa">
    <w:name w:val="Вид документа"/>
    <w:basedOn w:val="af3"/>
    <w:next w:val="a"/>
    <w:uiPriority w:val="99"/>
    <w:rsid w:val="002427D5"/>
    <w:pPr>
      <w:spacing w:before="0" w:after="240"/>
      <w:jc w:val="right"/>
    </w:pPr>
    <w:rPr>
      <w:b w:val="0"/>
      <w:spacing w:val="20"/>
      <w:sz w:val="26"/>
    </w:rPr>
  </w:style>
  <w:style w:type="character" w:customStyle="1" w:styleId="a4">
    <w:name w:val="Основной текст Знак"/>
    <w:link w:val="a3"/>
    <w:uiPriority w:val="99"/>
    <w:rsid w:val="002427D5"/>
    <w:rPr>
      <w:rFonts w:ascii="Segoe UI" w:eastAsia="Segoe UI" w:hAnsi="Segoe UI"/>
      <w:sz w:val="28"/>
      <w:szCs w:val="28"/>
      <w:lang w:val="uk-UA" w:eastAsia="en-US"/>
    </w:rPr>
  </w:style>
  <w:style w:type="numbering" w:customStyle="1" w:styleId="4">
    <w:name w:val="Нет списка4"/>
    <w:next w:val="a2"/>
    <w:uiPriority w:val="99"/>
    <w:semiHidden/>
    <w:unhideWhenUsed/>
    <w:rsid w:val="000551DC"/>
  </w:style>
  <w:style w:type="numbering" w:customStyle="1" w:styleId="120">
    <w:name w:val="Нет списка12"/>
    <w:next w:val="a2"/>
    <w:semiHidden/>
    <w:unhideWhenUsed/>
    <w:rsid w:val="000551DC"/>
  </w:style>
  <w:style w:type="table" w:customStyle="1" w:styleId="32">
    <w:name w:val="Сетка таблицы3"/>
    <w:basedOn w:val="a1"/>
    <w:next w:val="af"/>
    <w:uiPriority w:val="39"/>
    <w:rsid w:val="000551DC"/>
    <w:pPr>
      <w:spacing w:before="100" w:beforeAutospacing="1" w:after="100" w:afterAutospacing="1"/>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0551DC"/>
  </w:style>
  <w:style w:type="table" w:customStyle="1" w:styleId="121">
    <w:name w:val="Сетка таблицы12"/>
    <w:basedOn w:val="a1"/>
    <w:next w:val="af"/>
    <w:uiPriority w:val="39"/>
    <w:rsid w:val="000551DC"/>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0551DC"/>
  </w:style>
  <w:style w:type="table" w:customStyle="1" w:styleId="211">
    <w:name w:val="Сетка таблицы21"/>
    <w:basedOn w:val="a1"/>
    <w:next w:val="af"/>
    <w:uiPriority w:val="99"/>
    <w:rsid w:val="000551D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1156">
      <w:bodyDiv w:val="1"/>
      <w:marLeft w:val="0"/>
      <w:marRight w:val="0"/>
      <w:marTop w:val="0"/>
      <w:marBottom w:val="0"/>
      <w:divBdr>
        <w:top w:val="none" w:sz="0" w:space="0" w:color="auto"/>
        <w:left w:val="none" w:sz="0" w:space="0" w:color="auto"/>
        <w:bottom w:val="none" w:sz="0" w:space="0" w:color="auto"/>
        <w:right w:val="none" w:sz="0" w:space="0" w:color="auto"/>
      </w:divBdr>
    </w:div>
    <w:div w:id="338773669">
      <w:bodyDiv w:val="1"/>
      <w:marLeft w:val="0"/>
      <w:marRight w:val="0"/>
      <w:marTop w:val="0"/>
      <w:marBottom w:val="0"/>
      <w:divBdr>
        <w:top w:val="none" w:sz="0" w:space="0" w:color="auto"/>
        <w:left w:val="none" w:sz="0" w:space="0" w:color="auto"/>
        <w:bottom w:val="none" w:sz="0" w:space="0" w:color="auto"/>
        <w:right w:val="none" w:sz="0" w:space="0" w:color="auto"/>
      </w:divBdr>
    </w:div>
    <w:div w:id="654335192">
      <w:bodyDiv w:val="1"/>
      <w:marLeft w:val="0"/>
      <w:marRight w:val="0"/>
      <w:marTop w:val="0"/>
      <w:marBottom w:val="0"/>
      <w:divBdr>
        <w:top w:val="none" w:sz="0" w:space="0" w:color="auto"/>
        <w:left w:val="none" w:sz="0" w:space="0" w:color="auto"/>
        <w:bottom w:val="none" w:sz="0" w:space="0" w:color="auto"/>
        <w:right w:val="none" w:sz="0" w:space="0" w:color="auto"/>
      </w:divBdr>
    </w:div>
    <w:div w:id="1461261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456-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456-17" TargetMode="External"/><Relationship Id="rId4" Type="http://schemas.microsoft.com/office/2007/relationships/stylesWithEffects" Target="stylesWithEffects.xml"/><Relationship Id="rId9" Type="http://schemas.openxmlformats.org/officeDocument/2006/relationships/hyperlink" Target="https://zakon.rada.gov.ua/laws/show/2456-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6764-3FC9-48B5-990E-FA37A7CF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5251</Words>
  <Characters>2994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8229</CharactersWithSpaces>
  <SharedDoc>false</SharedDoc>
  <HLinks>
    <vt:vector size="24" baseType="variant">
      <vt:variant>
        <vt:i4>6946936</vt:i4>
      </vt:variant>
      <vt:variant>
        <vt:i4>9</vt:i4>
      </vt:variant>
      <vt:variant>
        <vt:i4>0</vt:i4>
      </vt:variant>
      <vt:variant>
        <vt:i4>5</vt:i4>
      </vt:variant>
      <vt:variant>
        <vt:lpwstr>https://zakon.rada.gov.ua/laws/show/2456-17</vt:lpwstr>
      </vt:variant>
      <vt:variant>
        <vt:lpwstr>n2001</vt:lpwstr>
      </vt:variant>
      <vt:variant>
        <vt:i4>6946936</vt:i4>
      </vt:variant>
      <vt:variant>
        <vt:i4>6</vt:i4>
      </vt:variant>
      <vt:variant>
        <vt:i4>0</vt:i4>
      </vt:variant>
      <vt:variant>
        <vt:i4>5</vt:i4>
      </vt:variant>
      <vt:variant>
        <vt:lpwstr>https://zakon.rada.gov.ua/laws/show/2456-17</vt:lpwstr>
      </vt:variant>
      <vt:variant>
        <vt:lpwstr>n2001</vt:lpwstr>
      </vt:variant>
      <vt:variant>
        <vt:i4>6946936</vt:i4>
      </vt:variant>
      <vt:variant>
        <vt:i4>3</vt:i4>
      </vt:variant>
      <vt:variant>
        <vt:i4>0</vt:i4>
      </vt:variant>
      <vt:variant>
        <vt:i4>5</vt:i4>
      </vt:variant>
      <vt:variant>
        <vt:lpwstr>https://zakon.rada.gov.ua/laws/show/2456-17</vt:lpwstr>
      </vt:variant>
      <vt:variant>
        <vt:lpwstr>n2001</vt:lpwstr>
      </vt:variant>
      <vt:variant>
        <vt:i4>6946936</vt:i4>
      </vt:variant>
      <vt:variant>
        <vt:i4>0</vt:i4>
      </vt:variant>
      <vt:variant>
        <vt:i4>0</vt:i4>
      </vt:variant>
      <vt:variant>
        <vt:i4>5</vt:i4>
      </vt:variant>
      <vt:variant>
        <vt:lpwstr>https://zakon.rada.gov.ua/laws/show/2456-17</vt:lpwstr>
      </vt:variant>
      <vt:variant>
        <vt:lpwstr>n2001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Tsvitnenko</dc:creator>
  <cp:lastModifiedBy>User</cp:lastModifiedBy>
  <cp:revision>2</cp:revision>
  <cp:lastPrinted>2021-08-09T08:30:00Z</cp:lastPrinted>
  <dcterms:created xsi:type="dcterms:W3CDTF">2021-10-26T10:57:00Z</dcterms:created>
  <dcterms:modified xsi:type="dcterms:W3CDTF">2021-10-26T10:57:00Z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LastSaved">
    <vt:filetime>2021-03-10T00:00:00Z</vt:filetime>
  </property>
</Properties>
</file>