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FF" w:rsidRDefault="006B53FF" w:rsidP="00FF6534">
      <w:pPr>
        <w:pStyle w:val="af3"/>
        <w:keepNext w:val="0"/>
        <w:keepLines w:val="0"/>
        <w:widowControl w:val="0"/>
        <w:spacing w:before="0" w:after="0"/>
        <w:rPr>
          <w:rFonts w:ascii="Times New Roman" w:hAnsi="Times New Roman" w:cs="Times New Roman"/>
          <w:sz w:val="28"/>
          <w:szCs w:val="28"/>
        </w:rPr>
      </w:pPr>
      <w:bookmarkStart w:id="0" w:name="_GoBack"/>
      <w:bookmarkEnd w:id="0"/>
      <w:r w:rsidRPr="005B0D8F">
        <w:rPr>
          <w:rFonts w:ascii="Times New Roman" w:hAnsi="Times New Roman" w:cs="Times New Roman"/>
          <w:sz w:val="28"/>
          <w:szCs w:val="28"/>
        </w:rPr>
        <w:t>ПОЯСНЮВАЛЬНА ЗАПИСКА</w:t>
      </w:r>
    </w:p>
    <w:p w:rsidR="00632CE7" w:rsidRDefault="006B53FF" w:rsidP="00FF6534">
      <w:pPr>
        <w:jc w:val="center"/>
        <w:rPr>
          <w:b/>
          <w:iCs/>
          <w:color w:val="000000"/>
          <w:sz w:val="28"/>
          <w:szCs w:val="28"/>
        </w:rPr>
      </w:pPr>
      <w:r w:rsidRPr="005B0D8F">
        <w:rPr>
          <w:b/>
          <w:bCs/>
          <w:sz w:val="28"/>
          <w:szCs w:val="28"/>
        </w:rPr>
        <w:t xml:space="preserve">до проекту Закону України </w:t>
      </w:r>
      <w:r w:rsidR="00683CC2" w:rsidRPr="0091741C">
        <w:rPr>
          <w:b/>
          <w:bCs/>
          <w:sz w:val="28"/>
          <w:szCs w:val="28"/>
        </w:rPr>
        <w:t>«</w:t>
      </w:r>
      <w:r w:rsidR="0091741C" w:rsidRPr="0091741C">
        <w:rPr>
          <w:b/>
          <w:iCs/>
          <w:color w:val="000000"/>
          <w:sz w:val="28"/>
          <w:szCs w:val="28"/>
        </w:rPr>
        <w:t xml:space="preserve">Про внесення змін до </w:t>
      </w:r>
    </w:p>
    <w:p w:rsidR="00632CE7" w:rsidRDefault="0091741C" w:rsidP="00FF6534">
      <w:pPr>
        <w:jc w:val="center"/>
        <w:rPr>
          <w:b/>
          <w:iCs/>
          <w:color w:val="000000"/>
          <w:sz w:val="28"/>
          <w:szCs w:val="28"/>
        </w:rPr>
      </w:pPr>
      <w:r w:rsidRPr="0091741C">
        <w:rPr>
          <w:b/>
          <w:iCs/>
          <w:color w:val="000000"/>
          <w:sz w:val="28"/>
          <w:szCs w:val="28"/>
        </w:rPr>
        <w:t xml:space="preserve">статті 977 Цивільного кодексу України щодо впорядкування </w:t>
      </w:r>
    </w:p>
    <w:p w:rsidR="006B53FF" w:rsidRDefault="0091741C" w:rsidP="00FF6534">
      <w:pPr>
        <w:jc w:val="center"/>
        <w:rPr>
          <w:b/>
          <w:bCs/>
          <w:color w:val="000000"/>
          <w:sz w:val="28"/>
          <w:szCs w:val="28"/>
        </w:rPr>
      </w:pPr>
      <w:r w:rsidRPr="0091741C">
        <w:rPr>
          <w:b/>
          <w:iCs/>
          <w:color w:val="000000"/>
          <w:sz w:val="28"/>
          <w:szCs w:val="28"/>
        </w:rPr>
        <w:t>відносин паркування транспортних засобів</w:t>
      </w:r>
      <w:r w:rsidR="00761AF1" w:rsidRPr="0091741C">
        <w:rPr>
          <w:b/>
          <w:bCs/>
          <w:color w:val="000000"/>
          <w:sz w:val="28"/>
          <w:szCs w:val="28"/>
        </w:rPr>
        <w:t>»</w:t>
      </w:r>
    </w:p>
    <w:p w:rsidR="00FF6534" w:rsidRPr="0091741C" w:rsidRDefault="00FF6534" w:rsidP="00FF6534">
      <w:pPr>
        <w:jc w:val="center"/>
        <w:rPr>
          <w:b/>
          <w:iCs/>
          <w:color w:val="000000"/>
          <w:sz w:val="28"/>
          <w:szCs w:val="28"/>
        </w:rPr>
      </w:pPr>
    </w:p>
    <w:p w:rsidR="00246A3A" w:rsidRDefault="005B0D8F" w:rsidP="00FF6534">
      <w:pPr>
        <w:widowControl w:val="0"/>
        <w:shd w:val="clear" w:color="auto" w:fill="FFFFFF"/>
        <w:ind w:firstLine="540"/>
        <w:jc w:val="both"/>
        <w:rPr>
          <w:b/>
          <w:bCs/>
          <w:color w:val="000000"/>
          <w:sz w:val="28"/>
          <w:szCs w:val="28"/>
        </w:rPr>
      </w:pPr>
      <w:r>
        <w:rPr>
          <w:b/>
          <w:bCs/>
          <w:color w:val="000000"/>
          <w:sz w:val="28"/>
          <w:szCs w:val="28"/>
        </w:rPr>
        <w:t xml:space="preserve">1. </w:t>
      </w:r>
      <w:r w:rsidR="00246A3A" w:rsidRPr="005B0D8F">
        <w:rPr>
          <w:b/>
          <w:bCs/>
          <w:color w:val="000000"/>
          <w:sz w:val="28"/>
          <w:szCs w:val="28"/>
        </w:rPr>
        <w:t>Обґрунтування необхідності прийняття Закону</w:t>
      </w:r>
    </w:p>
    <w:p w:rsidR="00FF6534" w:rsidRPr="00FF6534" w:rsidRDefault="00FF6534" w:rsidP="00FF6534">
      <w:pPr>
        <w:widowControl w:val="0"/>
        <w:shd w:val="clear" w:color="auto" w:fill="FFFFFF"/>
        <w:ind w:firstLine="540"/>
        <w:jc w:val="both"/>
        <w:rPr>
          <w:b/>
          <w:bCs/>
          <w:color w:val="000000"/>
        </w:rPr>
      </w:pPr>
    </w:p>
    <w:p w:rsidR="00410534" w:rsidRDefault="00410534" w:rsidP="00FF6534">
      <w:pPr>
        <w:ind w:firstLine="540"/>
        <w:jc w:val="both"/>
        <w:rPr>
          <w:iCs/>
          <w:color w:val="000000"/>
          <w:sz w:val="28"/>
          <w:szCs w:val="28"/>
        </w:rPr>
      </w:pPr>
      <w:r>
        <w:rPr>
          <w:iCs/>
          <w:color w:val="000000"/>
          <w:sz w:val="28"/>
          <w:szCs w:val="28"/>
        </w:rPr>
        <w:t>Станом на сьогодні в країні, в</w:t>
      </w:r>
      <w:r w:rsidRPr="0098035E">
        <w:rPr>
          <w:iCs/>
          <w:color w:val="000000"/>
          <w:sz w:val="28"/>
          <w:szCs w:val="28"/>
        </w:rPr>
        <w:t>ідверто кажучи</w:t>
      </w:r>
      <w:r>
        <w:rPr>
          <w:iCs/>
          <w:color w:val="000000"/>
          <w:sz w:val="28"/>
          <w:szCs w:val="28"/>
        </w:rPr>
        <w:t>,</w:t>
      </w:r>
      <w:r w:rsidRPr="0098035E">
        <w:rPr>
          <w:iCs/>
          <w:color w:val="000000"/>
          <w:sz w:val="28"/>
          <w:szCs w:val="28"/>
        </w:rPr>
        <w:t xml:space="preserve"> т</w:t>
      </w:r>
      <w:r>
        <w:rPr>
          <w:iCs/>
          <w:color w:val="000000"/>
          <w:sz w:val="28"/>
          <w:szCs w:val="28"/>
        </w:rPr>
        <w:t>ак</w:t>
      </w:r>
      <w:r w:rsidRPr="0098035E">
        <w:rPr>
          <w:iCs/>
          <w:color w:val="000000"/>
          <w:sz w:val="28"/>
          <w:szCs w:val="28"/>
        </w:rPr>
        <w:t xml:space="preserve"> з</w:t>
      </w:r>
      <w:r>
        <w:rPr>
          <w:iCs/>
          <w:color w:val="000000"/>
          <w:sz w:val="28"/>
          <w:szCs w:val="28"/>
        </w:rPr>
        <w:t>вані</w:t>
      </w:r>
      <w:r w:rsidRPr="0098035E">
        <w:rPr>
          <w:iCs/>
          <w:color w:val="000000"/>
          <w:sz w:val="28"/>
          <w:szCs w:val="28"/>
        </w:rPr>
        <w:t xml:space="preserve"> «паркувальники» транспортних засобів банально збирають гроші з водіїв, які поставили </w:t>
      </w:r>
      <w:r>
        <w:rPr>
          <w:iCs/>
          <w:color w:val="000000"/>
          <w:sz w:val="28"/>
          <w:szCs w:val="28"/>
        </w:rPr>
        <w:t>в місцях паркування</w:t>
      </w:r>
      <w:r w:rsidRPr="0098035E">
        <w:rPr>
          <w:iCs/>
          <w:color w:val="000000"/>
          <w:sz w:val="28"/>
          <w:szCs w:val="28"/>
        </w:rPr>
        <w:t xml:space="preserve"> транспортні засоби. Розмір такого «ринку» - сотні мільйонів гривень. При цьому «паркувальники» не несуть жодних взаємних та зустрічних зобов’язань перед водіями. Гроші збираються (отримуються) просто, без всілякої логіки, притаманної цивільно-правовим стосункам, де в обмін на грошові кошти, які отримуються від одного учасника правовідносин інший учасник правовідносин має щось надати навзаєм (передати товари, надати роботу, виконати послугу тощо). Згаданий вид «бізнесу» є надприбутковий, позаяк не передбачає практично ніяких капіталовкладень та взаємної відповідальності - </w:t>
      </w:r>
      <w:r w:rsidR="00FF6534">
        <w:rPr>
          <w:iCs/>
          <w:color w:val="000000"/>
          <w:sz w:val="28"/>
          <w:szCs w:val="28"/>
        </w:rPr>
        <w:t>п</w:t>
      </w:r>
      <w:r w:rsidRPr="0098035E">
        <w:rPr>
          <w:iCs/>
          <w:color w:val="000000"/>
          <w:sz w:val="28"/>
          <w:szCs w:val="28"/>
        </w:rPr>
        <w:t xml:space="preserve">о суті відбувається «продаж повітря». </w:t>
      </w:r>
    </w:p>
    <w:p w:rsidR="0091741C" w:rsidRPr="0098035E" w:rsidRDefault="00410534" w:rsidP="00FF6534">
      <w:pPr>
        <w:ind w:firstLine="540"/>
        <w:jc w:val="both"/>
        <w:rPr>
          <w:iCs/>
          <w:color w:val="000000"/>
          <w:sz w:val="28"/>
          <w:szCs w:val="28"/>
        </w:rPr>
      </w:pPr>
      <w:r>
        <w:rPr>
          <w:iCs/>
          <w:color w:val="000000"/>
          <w:sz w:val="28"/>
          <w:szCs w:val="28"/>
        </w:rPr>
        <w:t>Тому о</w:t>
      </w:r>
      <w:r w:rsidR="0091741C" w:rsidRPr="0098035E">
        <w:rPr>
          <w:iCs/>
          <w:color w:val="000000"/>
          <w:sz w:val="28"/>
          <w:szCs w:val="28"/>
        </w:rPr>
        <w:t xml:space="preserve">станнім часом виникла потреба у врегулюванні та упорядкуванні </w:t>
      </w:r>
      <w:r w:rsidR="0091741C" w:rsidRPr="0091741C">
        <w:rPr>
          <w:iCs/>
          <w:color w:val="000000"/>
          <w:sz w:val="28"/>
          <w:szCs w:val="28"/>
        </w:rPr>
        <w:t>відносин з паркування</w:t>
      </w:r>
      <w:r w:rsidR="0091741C" w:rsidRPr="0098035E">
        <w:rPr>
          <w:iCs/>
          <w:color w:val="000000"/>
          <w:sz w:val="28"/>
          <w:szCs w:val="28"/>
        </w:rPr>
        <w:t xml:space="preserve"> транспортних засобів (в тому числі платного). Так, в ряді законодавчих актів України, таких як Податковий Кодекс України (ст. 10</w:t>
      </w:r>
      <w:r w:rsidR="00624D48">
        <w:rPr>
          <w:iCs/>
          <w:color w:val="000000"/>
          <w:sz w:val="28"/>
          <w:szCs w:val="28"/>
        </w:rPr>
        <w:t>,</w:t>
      </w:r>
      <w:r w:rsidR="0084395F">
        <w:rPr>
          <w:iCs/>
          <w:color w:val="000000"/>
          <w:sz w:val="28"/>
          <w:szCs w:val="28"/>
        </w:rPr>
        <w:t xml:space="preserve"> 268</w:t>
      </w:r>
      <w:r w:rsidR="0084395F" w:rsidRPr="0084395F">
        <w:rPr>
          <w:iCs/>
          <w:color w:val="000000"/>
          <w:sz w:val="28"/>
          <w:szCs w:val="28"/>
          <w:vertAlign w:val="superscript"/>
        </w:rPr>
        <w:t>-1</w:t>
      </w:r>
      <w:r w:rsidR="0091741C" w:rsidRPr="0098035E">
        <w:rPr>
          <w:iCs/>
          <w:color w:val="000000"/>
          <w:sz w:val="28"/>
          <w:szCs w:val="28"/>
        </w:rPr>
        <w:t>), Кодекс України про адміністративні правопорушення (ст. 152</w:t>
      </w:r>
      <w:r w:rsidR="0084395F">
        <w:rPr>
          <w:iCs/>
          <w:color w:val="000000"/>
          <w:sz w:val="28"/>
          <w:szCs w:val="28"/>
        </w:rPr>
        <w:t>-</w:t>
      </w:r>
      <w:r w:rsidR="0091741C" w:rsidRPr="0098035E">
        <w:rPr>
          <w:iCs/>
          <w:color w:val="000000"/>
          <w:sz w:val="28"/>
          <w:szCs w:val="28"/>
          <w:vertAlign w:val="superscript"/>
        </w:rPr>
        <w:t>1</w:t>
      </w:r>
      <w:r w:rsidR="0091741C" w:rsidRPr="0098035E">
        <w:rPr>
          <w:iCs/>
          <w:color w:val="000000"/>
          <w:sz w:val="28"/>
          <w:szCs w:val="28"/>
        </w:rPr>
        <w:t>) та інших вживається термін «паркування транспортних засобів», однак, при цьому в законодавчих актах відсутнє визначення та наповнення правового змісту зазначеної діяльності, розподілу повноважень та обсягу відповідальності між учасниками правовідносин, порядку здійснення такої діяльності тощо.</w:t>
      </w:r>
    </w:p>
    <w:p w:rsidR="0091741C" w:rsidRPr="0098035E" w:rsidRDefault="0091741C" w:rsidP="00FF6534">
      <w:pPr>
        <w:ind w:firstLine="540"/>
        <w:jc w:val="both"/>
        <w:rPr>
          <w:iCs/>
          <w:color w:val="000000"/>
          <w:sz w:val="28"/>
          <w:szCs w:val="28"/>
        </w:rPr>
      </w:pPr>
      <w:r w:rsidRPr="0098035E">
        <w:rPr>
          <w:iCs/>
          <w:color w:val="000000"/>
          <w:sz w:val="28"/>
          <w:szCs w:val="28"/>
        </w:rPr>
        <w:t>При цьому аналіз фрагментарних посилань в законодавчих актах на термін «відносини паркування» чи «діяльність з надання послуг паркування» дають підстави визначати, що така діяльність є договірною діяльністю між суб’єктами правовідносин, котра заснована на юридичній рівності, самостійному волевиявленні та майновій самостійності їх учасників. Відтак, очевидно, що така діяльність має бути регламентована (кодифікована) нормами Цивільного кодексу України, як єдиного універсального законодавчого акту, який регулює всі відносини, засновані на аналогічних засадах (купівля-продаж, банківський рахунок, обмін, надання послуг тощо).</w:t>
      </w:r>
    </w:p>
    <w:p w:rsidR="0091741C" w:rsidRPr="0098035E" w:rsidRDefault="0091741C" w:rsidP="00FF6534">
      <w:pPr>
        <w:ind w:firstLine="540"/>
        <w:jc w:val="both"/>
        <w:rPr>
          <w:iCs/>
          <w:color w:val="000000"/>
          <w:sz w:val="28"/>
          <w:szCs w:val="28"/>
        </w:rPr>
      </w:pPr>
      <w:r w:rsidRPr="0098035E">
        <w:rPr>
          <w:iCs/>
          <w:color w:val="000000"/>
          <w:sz w:val="28"/>
          <w:szCs w:val="28"/>
        </w:rPr>
        <w:t>Спроби врегулювати відносини паркування (особливо в частині встановлення адміністративної відповідальності за порушення правил паркування) без встановлення (визначення) базових засад такої діяльності та їх суті - неможливе в принципі. Адже відповідальність, як це загальновідомо, настає (може наставати) за порушення визначених правил, стосунків, договорів, тобто, визначення таких правил є первісною задачею.</w:t>
      </w:r>
    </w:p>
    <w:p w:rsidR="0091741C" w:rsidRPr="0098035E" w:rsidRDefault="0091741C" w:rsidP="00FF6534">
      <w:pPr>
        <w:ind w:firstLine="540"/>
        <w:jc w:val="both"/>
        <w:rPr>
          <w:iCs/>
          <w:color w:val="000000"/>
          <w:sz w:val="28"/>
          <w:szCs w:val="28"/>
        </w:rPr>
      </w:pPr>
      <w:r w:rsidRPr="0098035E">
        <w:rPr>
          <w:iCs/>
          <w:color w:val="000000"/>
          <w:sz w:val="28"/>
          <w:szCs w:val="28"/>
        </w:rPr>
        <w:t>Без визначення суті відносин т. з. «стосунки паркування» або «відносини паркування» є лише банальним збором (побором) коштів з водіїв, які залишають свої транспортні засоби на вулицях міст, без зустрічної відповідальності за невиконання зустрічних зобов’язань чи ї порушення.</w:t>
      </w:r>
    </w:p>
    <w:p w:rsidR="0091741C" w:rsidRDefault="0091741C" w:rsidP="00FF6534">
      <w:pPr>
        <w:ind w:firstLine="540"/>
        <w:jc w:val="both"/>
        <w:rPr>
          <w:iCs/>
          <w:color w:val="000000"/>
          <w:sz w:val="28"/>
          <w:szCs w:val="28"/>
        </w:rPr>
      </w:pPr>
      <w:r w:rsidRPr="0098035E">
        <w:rPr>
          <w:iCs/>
          <w:color w:val="000000"/>
          <w:sz w:val="28"/>
          <w:szCs w:val="28"/>
        </w:rPr>
        <w:t xml:space="preserve">Тому, </w:t>
      </w:r>
      <w:r w:rsidR="00B127E3">
        <w:rPr>
          <w:iCs/>
          <w:color w:val="000000"/>
          <w:sz w:val="28"/>
          <w:szCs w:val="28"/>
        </w:rPr>
        <w:t xml:space="preserve">виникає необхідність </w:t>
      </w:r>
      <w:r w:rsidRPr="0098035E">
        <w:rPr>
          <w:iCs/>
          <w:color w:val="000000"/>
          <w:sz w:val="28"/>
          <w:szCs w:val="28"/>
        </w:rPr>
        <w:t>внес</w:t>
      </w:r>
      <w:r w:rsidR="00B127E3">
        <w:rPr>
          <w:iCs/>
          <w:color w:val="000000"/>
          <w:sz w:val="28"/>
          <w:szCs w:val="28"/>
        </w:rPr>
        <w:t>ення</w:t>
      </w:r>
      <w:r w:rsidRPr="0098035E">
        <w:rPr>
          <w:iCs/>
          <w:color w:val="000000"/>
          <w:sz w:val="28"/>
          <w:szCs w:val="28"/>
        </w:rPr>
        <w:t xml:space="preserve"> відповідн</w:t>
      </w:r>
      <w:r w:rsidR="00B127E3">
        <w:rPr>
          <w:iCs/>
          <w:color w:val="000000"/>
          <w:sz w:val="28"/>
          <w:szCs w:val="28"/>
        </w:rPr>
        <w:t>их</w:t>
      </w:r>
      <w:r w:rsidRPr="0098035E">
        <w:rPr>
          <w:iCs/>
          <w:color w:val="000000"/>
          <w:sz w:val="28"/>
          <w:szCs w:val="28"/>
        </w:rPr>
        <w:t xml:space="preserve"> змін до Цивільного кодексу України (як головного, базового акту законодавства України, який </w:t>
      </w:r>
      <w:r w:rsidRPr="0098035E">
        <w:rPr>
          <w:iCs/>
          <w:color w:val="000000"/>
          <w:sz w:val="28"/>
          <w:szCs w:val="28"/>
        </w:rPr>
        <w:lastRenderedPageBreak/>
        <w:t xml:space="preserve">регулює передусім договірні відносини між сторонами) </w:t>
      </w:r>
      <w:r w:rsidR="00B127E3">
        <w:rPr>
          <w:iCs/>
          <w:color w:val="000000"/>
          <w:sz w:val="28"/>
          <w:szCs w:val="28"/>
        </w:rPr>
        <w:t>шляхом</w:t>
      </w:r>
      <w:r w:rsidRPr="0098035E">
        <w:rPr>
          <w:iCs/>
          <w:color w:val="000000"/>
          <w:sz w:val="28"/>
          <w:szCs w:val="28"/>
        </w:rPr>
        <w:t xml:space="preserve"> встанов</w:t>
      </w:r>
      <w:r w:rsidR="00B127E3">
        <w:rPr>
          <w:iCs/>
          <w:color w:val="000000"/>
          <w:sz w:val="28"/>
          <w:szCs w:val="28"/>
        </w:rPr>
        <w:t>лення</w:t>
      </w:r>
      <w:r w:rsidRPr="0098035E">
        <w:rPr>
          <w:iCs/>
          <w:color w:val="000000"/>
          <w:sz w:val="28"/>
          <w:szCs w:val="28"/>
        </w:rPr>
        <w:t xml:space="preserve"> (</w:t>
      </w:r>
      <w:r w:rsidR="00B127E3" w:rsidRPr="0098035E">
        <w:rPr>
          <w:iCs/>
          <w:color w:val="000000"/>
          <w:sz w:val="28"/>
          <w:szCs w:val="28"/>
        </w:rPr>
        <w:t>розрізн</w:t>
      </w:r>
      <w:r w:rsidR="00B127E3">
        <w:rPr>
          <w:iCs/>
          <w:color w:val="000000"/>
          <w:sz w:val="28"/>
          <w:szCs w:val="28"/>
        </w:rPr>
        <w:t>ення</w:t>
      </w:r>
      <w:r w:rsidRPr="0098035E">
        <w:rPr>
          <w:iCs/>
          <w:color w:val="000000"/>
          <w:sz w:val="28"/>
          <w:szCs w:val="28"/>
        </w:rPr>
        <w:t>) чим же відрізняються (виходячи з загальних засад справедливості, розумності, вільності волевиявлення) відносини паркування поміж інших відносин.</w:t>
      </w:r>
    </w:p>
    <w:p w:rsidR="0091741C" w:rsidRPr="0098035E" w:rsidRDefault="0091741C" w:rsidP="00FF6534">
      <w:pPr>
        <w:ind w:firstLine="540"/>
        <w:jc w:val="both"/>
        <w:rPr>
          <w:iCs/>
          <w:color w:val="000000"/>
          <w:sz w:val="28"/>
          <w:szCs w:val="28"/>
        </w:rPr>
      </w:pPr>
      <w:r w:rsidRPr="0098035E">
        <w:rPr>
          <w:iCs/>
          <w:color w:val="000000"/>
          <w:sz w:val="28"/>
          <w:szCs w:val="28"/>
        </w:rPr>
        <w:t>Вбачається, що відносини паркування окрім того, що є договірними (де праву однієї сторони відповідає певний обов’язок іншої сторони і навпаки) і вільними (заснованими на рівності сторін) найбільш подібні (схожі) до відносин схову (зберігання) і саме це і пропонується визначити запропонованим до прийняття Законом.</w:t>
      </w:r>
    </w:p>
    <w:p w:rsidR="0091741C" w:rsidRPr="0098035E" w:rsidRDefault="0091741C" w:rsidP="00FF6534">
      <w:pPr>
        <w:ind w:firstLine="540"/>
        <w:jc w:val="both"/>
        <w:rPr>
          <w:iCs/>
          <w:color w:val="000000"/>
          <w:sz w:val="28"/>
          <w:szCs w:val="28"/>
        </w:rPr>
      </w:pPr>
      <w:r w:rsidRPr="0098035E">
        <w:rPr>
          <w:iCs/>
          <w:color w:val="000000"/>
          <w:sz w:val="28"/>
          <w:szCs w:val="28"/>
        </w:rPr>
        <w:t xml:space="preserve">Так, за загальними правилами (засадами) за відносинами схову (зберігання) одна особа (зберігач), яка володіє певними ресурсами та можливостями (територія, обладнання, персонал) надає іншій особі послуги зі збереження (схову) майна такої особи, отримуючи від це розумну та справедливу винагороду в межах цивільного обміну, </w:t>
      </w:r>
      <w:r>
        <w:rPr>
          <w:iCs/>
          <w:color w:val="000000"/>
          <w:szCs w:val="28"/>
        </w:rPr>
        <w:t>який</w:t>
      </w:r>
      <w:r w:rsidRPr="0098035E">
        <w:rPr>
          <w:iCs/>
          <w:color w:val="000000"/>
          <w:sz w:val="28"/>
          <w:szCs w:val="28"/>
        </w:rPr>
        <w:t xml:space="preserve"> в свою чергу є основою сучасної цивілізації. Приміром, особа сплачує кошти (ділиться своїми ресурсами) в обмін на щось. Особа сплачує податки в обмін на виконання державою своїх взаємних зобов’язань по встановленню правопорядку, регулюванню стосунків, захисту від злочинності, вирішенню спорів, обороні тощо. Це стосується податкової системи та відносин на рівні держава - громадянин (юридична особа). В деяких країнах світу, слід зазначити, оплата паркування є податком (який сплачується на користь держави в силу відповідних нормативних актів, які визначають цей платіж, як податок). В Україні він не є податком (збором), як таким як з огляду на особу, яка отримує гроші за паркування (приватні особи, комунальні підприємства) так і з огляду на загальні засади відносин.</w:t>
      </w:r>
    </w:p>
    <w:p w:rsidR="0091741C" w:rsidRPr="0098035E" w:rsidRDefault="0091741C" w:rsidP="00FF6534">
      <w:pPr>
        <w:ind w:firstLine="540"/>
        <w:jc w:val="both"/>
        <w:rPr>
          <w:iCs/>
          <w:color w:val="000000"/>
          <w:sz w:val="28"/>
          <w:szCs w:val="28"/>
        </w:rPr>
      </w:pPr>
      <w:r w:rsidRPr="0098035E">
        <w:rPr>
          <w:iCs/>
          <w:color w:val="000000"/>
          <w:sz w:val="28"/>
          <w:szCs w:val="28"/>
        </w:rPr>
        <w:t>В плані цивільних відносин особа сплачує кошти в обмін на певні матеріальні блага - придбаває продукти харчування, одяг, майно, нерухомість, споживає послуги різноманітного спектру тощо, при цьому також оплачує придбані та спожиті послуги на користь особи, яка такі послуги виробила та реалізує.</w:t>
      </w:r>
    </w:p>
    <w:p w:rsidR="0091741C" w:rsidRDefault="0091741C" w:rsidP="00FF6534">
      <w:pPr>
        <w:ind w:firstLine="540"/>
        <w:jc w:val="both"/>
        <w:rPr>
          <w:iCs/>
          <w:color w:val="000000"/>
          <w:sz w:val="28"/>
          <w:szCs w:val="28"/>
        </w:rPr>
      </w:pPr>
      <w:r w:rsidRPr="0098035E">
        <w:rPr>
          <w:iCs/>
          <w:color w:val="000000"/>
          <w:sz w:val="28"/>
          <w:szCs w:val="28"/>
        </w:rPr>
        <w:t>Що ж стосується «паркування», то наразі зміст цієї діяльності та відповідь на головне питання - за що саме водій транспортного засобу має сплачувати кошти, залишивши своє майно (автомобіль) на дорозі (на вулиці) - відсутні.</w:t>
      </w:r>
    </w:p>
    <w:p w:rsidR="00BE1AD9" w:rsidRDefault="00BE1AD9" w:rsidP="00FF6534">
      <w:pPr>
        <w:ind w:firstLine="540"/>
        <w:jc w:val="both"/>
        <w:rPr>
          <w:iCs/>
          <w:color w:val="000000"/>
          <w:sz w:val="28"/>
          <w:szCs w:val="28"/>
        </w:rPr>
      </w:pPr>
      <w:r>
        <w:rPr>
          <w:iCs/>
          <w:color w:val="000000"/>
          <w:sz w:val="28"/>
          <w:szCs w:val="28"/>
        </w:rPr>
        <w:t xml:space="preserve">З метою вирішення цього питання </w:t>
      </w:r>
      <w:r w:rsidR="00ED0751">
        <w:rPr>
          <w:iCs/>
          <w:color w:val="000000"/>
          <w:sz w:val="28"/>
          <w:szCs w:val="28"/>
        </w:rPr>
        <w:t>пропонується</w:t>
      </w:r>
      <w:r>
        <w:rPr>
          <w:iCs/>
          <w:color w:val="000000"/>
          <w:sz w:val="28"/>
          <w:szCs w:val="28"/>
        </w:rPr>
        <w:t xml:space="preserve"> прийнят</w:t>
      </w:r>
      <w:r w:rsidR="00ED0751">
        <w:rPr>
          <w:iCs/>
          <w:color w:val="000000"/>
          <w:sz w:val="28"/>
          <w:szCs w:val="28"/>
        </w:rPr>
        <w:t>и</w:t>
      </w:r>
      <w:r>
        <w:rPr>
          <w:iCs/>
          <w:color w:val="000000"/>
          <w:sz w:val="28"/>
          <w:szCs w:val="28"/>
        </w:rPr>
        <w:t xml:space="preserve">  законопроект, який зможе с</w:t>
      </w:r>
      <w:r w:rsidRPr="0098035E">
        <w:rPr>
          <w:iCs/>
          <w:color w:val="000000"/>
          <w:sz w:val="28"/>
          <w:szCs w:val="28"/>
        </w:rPr>
        <w:t>итуаці</w:t>
      </w:r>
      <w:r>
        <w:rPr>
          <w:iCs/>
          <w:color w:val="000000"/>
          <w:sz w:val="28"/>
          <w:szCs w:val="28"/>
        </w:rPr>
        <w:t>ю</w:t>
      </w:r>
      <w:r w:rsidRPr="0098035E">
        <w:rPr>
          <w:iCs/>
          <w:color w:val="000000"/>
          <w:sz w:val="28"/>
          <w:szCs w:val="28"/>
        </w:rPr>
        <w:t xml:space="preserve"> </w:t>
      </w:r>
      <w:r>
        <w:rPr>
          <w:iCs/>
          <w:color w:val="000000"/>
          <w:sz w:val="28"/>
          <w:szCs w:val="28"/>
        </w:rPr>
        <w:t>з «паркуванням»</w:t>
      </w:r>
      <w:r w:rsidRPr="00DB6EC2">
        <w:rPr>
          <w:iCs/>
          <w:color w:val="000000"/>
          <w:sz w:val="28"/>
          <w:szCs w:val="28"/>
        </w:rPr>
        <w:t xml:space="preserve"> </w:t>
      </w:r>
      <w:r>
        <w:rPr>
          <w:iCs/>
          <w:color w:val="000000"/>
          <w:sz w:val="28"/>
          <w:szCs w:val="28"/>
        </w:rPr>
        <w:t xml:space="preserve">якісно </w:t>
      </w:r>
      <w:r w:rsidRPr="00DB6EC2">
        <w:rPr>
          <w:iCs/>
          <w:color w:val="000000"/>
          <w:sz w:val="28"/>
          <w:szCs w:val="28"/>
        </w:rPr>
        <w:t>відрізн</w:t>
      </w:r>
      <w:r>
        <w:rPr>
          <w:iCs/>
          <w:color w:val="000000"/>
          <w:sz w:val="28"/>
          <w:szCs w:val="28"/>
        </w:rPr>
        <w:t>ити</w:t>
      </w:r>
      <w:r w:rsidRPr="00DB6EC2">
        <w:rPr>
          <w:iCs/>
          <w:color w:val="000000"/>
          <w:sz w:val="28"/>
          <w:szCs w:val="28"/>
        </w:rPr>
        <w:t xml:space="preserve"> від випадків, коли водій залишає автомобіль поза охоронюваною зоною контролю, напризволяще, на власний ризик - в таких випадках зрозуміло, що ризик втрати чи пошкодження автомобіля водій приймає на себе, на відміну від випадків, коли водій (власник) сплачує кошти в обмін на догляд за автомобілем та забезпеченням його схоронності.</w:t>
      </w:r>
    </w:p>
    <w:p w:rsidR="00FF6534" w:rsidRDefault="00FF6534" w:rsidP="00FF6534">
      <w:pPr>
        <w:widowControl w:val="0"/>
        <w:ind w:firstLine="540"/>
        <w:jc w:val="both"/>
        <w:rPr>
          <w:b/>
          <w:bCs/>
          <w:sz w:val="28"/>
          <w:szCs w:val="28"/>
        </w:rPr>
      </w:pPr>
    </w:p>
    <w:p w:rsidR="00246A3A" w:rsidRDefault="00246A3A" w:rsidP="00FF6534">
      <w:pPr>
        <w:widowControl w:val="0"/>
        <w:ind w:firstLine="540"/>
        <w:jc w:val="both"/>
        <w:rPr>
          <w:b/>
          <w:bCs/>
          <w:sz w:val="28"/>
          <w:szCs w:val="28"/>
        </w:rPr>
      </w:pPr>
      <w:r w:rsidRPr="005B0D8F">
        <w:rPr>
          <w:b/>
          <w:bCs/>
          <w:sz w:val="28"/>
          <w:szCs w:val="28"/>
        </w:rPr>
        <w:t>2. Цілі та завдання Закону</w:t>
      </w:r>
    </w:p>
    <w:p w:rsidR="00FF6534" w:rsidRPr="00FF6534" w:rsidRDefault="00FF6534" w:rsidP="00FF6534">
      <w:pPr>
        <w:widowControl w:val="0"/>
        <w:ind w:firstLine="540"/>
        <w:jc w:val="both"/>
        <w:rPr>
          <w:b/>
          <w:bCs/>
        </w:rPr>
      </w:pPr>
    </w:p>
    <w:p w:rsidR="0091741C" w:rsidRDefault="002264FD" w:rsidP="00FF6534">
      <w:pPr>
        <w:ind w:firstLine="540"/>
        <w:jc w:val="both"/>
        <w:rPr>
          <w:iCs/>
          <w:color w:val="000000"/>
          <w:sz w:val="28"/>
          <w:szCs w:val="28"/>
        </w:rPr>
      </w:pPr>
      <w:r w:rsidRPr="005B0D8F">
        <w:rPr>
          <w:sz w:val="28"/>
          <w:szCs w:val="28"/>
        </w:rPr>
        <w:t>Законопроект</w:t>
      </w:r>
      <w:r w:rsidR="006D259C" w:rsidRPr="005B0D8F">
        <w:rPr>
          <w:sz w:val="28"/>
          <w:szCs w:val="28"/>
        </w:rPr>
        <w:t xml:space="preserve"> підготовлено з метою </w:t>
      </w:r>
      <w:r w:rsidR="0091741C" w:rsidRPr="0091741C">
        <w:rPr>
          <w:sz w:val="28"/>
          <w:szCs w:val="28"/>
        </w:rPr>
        <w:t>визначення/розтлумачення статусу діяльності з «паркування» як різновиду діяльності зі схову (зберігання) транспортних засобів, відповідно до якої отримуючи гроші «паркувальник» має</w:t>
      </w:r>
      <w:r w:rsidR="0091741C" w:rsidRPr="007D1E6C">
        <w:rPr>
          <w:iCs/>
          <w:color w:val="000000"/>
          <w:sz w:val="28"/>
          <w:szCs w:val="28"/>
        </w:rPr>
        <w:t xml:space="preserve"> наглядати за поставленим транспортним засобом. </w:t>
      </w:r>
    </w:p>
    <w:p w:rsidR="00FF6534" w:rsidRPr="0098035E" w:rsidRDefault="00FF6534" w:rsidP="00FF6534">
      <w:pPr>
        <w:ind w:firstLine="540"/>
        <w:jc w:val="both"/>
        <w:rPr>
          <w:iCs/>
          <w:color w:val="000000"/>
          <w:szCs w:val="28"/>
        </w:rPr>
      </w:pPr>
    </w:p>
    <w:p w:rsidR="000816B1" w:rsidRDefault="005B0D8F" w:rsidP="00FF6534">
      <w:pPr>
        <w:widowControl w:val="0"/>
        <w:ind w:firstLine="540"/>
        <w:jc w:val="both"/>
        <w:rPr>
          <w:b/>
          <w:bCs/>
          <w:sz w:val="28"/>
          <w:szCs w:val="28"/>
        </w:rPr>
      </w:pPr>
      <w:r>
        <w:rPr>
          <w:b/>
          <w:bCs/>
          <w:sz w:val="28"/>
          <w:szCs w:val="28"/>
        </w:rPr>
        <w:lastRenderedPageBreak/>
        <w:t xml:space="preserve">3. </w:t>
      </w:r>
      <w:r w:rsidR="000816B1" w:rsidRPr="005B0D8F">
        <w:rPr>
          <w:b/>
          <w:bCs/>
          <w:sz w:val="28"/>
          <w:szCs w:val="28"/>
        </w:rPr>
        <w:t>Загальна характеристика та основні положення проекту</w:t>
      </w:r>
    </w:p>
    <w:p w:rsidR="00FF6534" w:rsidRPr="00FF6534" w:rsidRDefault="00FF6534" w:rsidP="00FF6534">
      <w:pPr>
        <w:widowControl w:val="0"/>
        <w:ind w:firstLine="540"/>
        <w:jc w:val="both"/>
        <w:rPr>
          <w:b/>
          <w:bCs/>
        </w:rPr>
      </w:pPr>
    </w:p>
    <w:p w:rsidR="00DB6EC2" w:rsidRPr="0098035E" w:rsidRDefault="00446BA0" w:rsidP="00FF6534">
      <w:pPr>
        <w:ind w:firstLine="540"/>
        <w:jc w:val="both"/>
        <w:rPr>
          <w:iCs/>
          <w:color w:val="000000"/>
          <w:sz w:val="28"/>
          <w:szCs w:val="28"/>
        </w:rPr>
      </w:pPr>
      <w:r w:rsidRPr="00131EDA">
        <w:rPr>
          <w:sz w:val="28"/>
          <w:szCs w:val="28"/>
          <w:lang w:eastAsia="uk-UA"/>
        </w:rPr>
        <w:t>Пропонується</w:t>
      </w:r>
      <w:r w:rsidR="00887A51" w:rsidRPr="00131EDA">
        <w:rPr>
          <w:sz w:val="28"/>
          <w:szCs w:val="28"/>
          <w:lang w:eastAsia="uk-UA"/>
        </w:rPr>
        <w:t xml:space="preserve"> </w:t>
      </w:r>
      <w:r w:rsidR="00DB6EC2">
        <w:rPr>
          <w:sz w:val="28"/>
          <w:szCs w:val="28"/>
          <w:lang w:eastAsia="uk-UA"/>
        </w:rPr>
        <w:t xml:space="preserve">викласти </w:t>
      </w:r>
      <w:r w:rsidR="005B0D8F" w:rsidRPr="00131EDA">
        <w:rPr>
          <w:sz w:val="28"/>
          <w:szCs w:val="28"/>
          <w:lang w:eastAsia="uk-UA"/>
        </w:rPr>
        <w:t>статт</w:t>
      </w:r>
      <w:r w:rsidR="00DB6EC2">
        <w:rPr>
          <w:sz w:val="28"/>
          <w:szCs w:val="28"/>
          <w:lang w:eastAsia="uk-UA"/>
        </w:rPr>
        <w:t>ю</w:t>
      </w:r>
      <w:r w:rsidR="005B0D8F" w:rsidRPr="00131EDA">
        <w:rPr>
          <w:sz w:val="28"/>
          <w:szCs w:val="28"/>
          <w:lang w:eastAsia="uk-UA"/>
        </w:rPr>
        <w:t xml:space="preserve"> </w:t>
      </w:r>
      <w:r w:rsidR="00DB6EC2">
        <w:rPr>
          <w:sz w:val="28"/>
          <w:szCs w:val="28"/>
          <w:lang w:eastAsia="uk-UA"/>
        </w:rPr>
        <w:t>977</w:t>
      </w:r>
      <w:r w:rsidR="00ED3972" w:rsidRPr="00131EDA">
        <w:rPr>
          <w:sz w:val="28"/>
          <w:szCs w:val="28"/>
          <w:lang w:eastAsia="uk-UA"/>
        </w:rPr>
        <w:t xml:space="preserve"> </w:t>
      </w:r>
      <w:r w:rsidR="00DB6EC2" w:rsidRPr="00DB6EC2">
        <w:rPr>
          <w:sz w:val="28"/>
          <w:szCs w:val="28"/>
          <w:lang w:eastAsia="uk-UA"/>
        </w:rPr>
        <w:t>«</w:t>
      </w:r>
      <w:r w:rsidR="00DB6EC2" w:rsidRPr="00DB6EC2">
        <w:rPr>
          <w:color w:val="000000"/>
          <w:sz w:val="28"/>
          <w:szCs w:val="28"/>
        </w:rPr>
        <w:t>Зберігання автотранспортних засобів</w:t>
      </w:r>
      <w:r w:rsidR="00DB6EC2" w:rsidRPr="00DB6EC2">
        <w:rPr>
          <w:sz w:val="28"/>
          <w:szCs w:val="28"/>
          <w:lang w:eastAsia="uk-UA"/>
        </w:rPr>
        <w:t>»</w:t>
      </w:r>
      <w:r w:rsidR="00DB6EC2">
        <w:rPr>
          <w:sz w:val="28"/>
          <w:szCs w:val="28"/>
          <w:lang w:eastAsia="uk-UA"/>
        </w:rPr>
        <w:t xml:space="preserve"> </w:t>
      </w:r>
      <w:r w:rsidR="00ED3972" w:rsidRPr="00131EDA">
        <w:rPr>
          <w:sz w:val="28"/>
          <w:szCs w:val="28"/>
          <w:lang w:eastAsia="uk-UA"/>
        </w:rPr>
        <w:t xml:space="preserve">Цивільного Кодексу України </w:t>
      </w:r>
      <w:r w:rsidR="00DB6EC2">
        <w:rPr>
          <w:sz w:val="28"/>
          <w:szCs w:val="28"/>
          <w:lang w:eastAsia="uk-UA"/>
        </w:rPr>
        <w:t>в новій редакції</w:t>
      </w:r>
      <w:r w:rsidR="00131EDA" w:rsidRPr="00131EDA">
        <w:rPr>
          <w:sz w:val="28"/>
          <w:szCs w:val="28"/>
          <w:lang w:eastAsia="uk-UA"/>
        </w:rPr>
        <w:t xml:space="preserve">, в якій </w:t>
      </w:r>
      <w:r w:rsidR="00DB6EC2" w:rsidRPr="0098035E">
        <w:rPr>
          <w:iCs/>
          <w:color w:val="000000"/>
          <w:sz w:val="28"/>
          <w:szCs w:val="28"/>
        </w:rPr>
        <w:t>визначити відносини паркування як відносини схову та зберігання (по суті їх різновид), зважаючи на те, що на будь-які інші існуючі та визначені в процесі розвитку цивілізації цивільні (договірні, засновані на різності) відносини ця діяльність не схожа.</w:t>
      </w:r>
    </w:p>
    <w:p w:rsidR="00DB6EC2" w:rsidRDefault="00DB6EC2" w:rsidP="00FF6534">
      <w:pPr>
        <w:ind w:firstLine="540"/>
        <w:jc w:val="both"/>
        <w:rPr>
          <w:iCs/>
          <w:color w:val="000000"/>
          <w:sz w:val="28"/>
          <w:szCs w:val="28"/>
        </w:rPr>
      </w:pPr>
      <w:r w:rsidRPr="0098035E">
        <w:rPr>
          <w:iCs/>
          <w:color w:val="000000"/>
          <w:sz w:val="28"/>
          <w:szCs w:val="28"/>
        </w:rPr>
        <w:t xml:space="preserve">Тобто, запропонованими змінами пропонується закріпити та визначити правовий статус відносин послуг паркування та визначити взаємну відповідальність особи, яка надає такі послуги в обмін на гроші - безпеку та збереження автомобілів (а також за аналогією - човнів, інших плавальних апаратів тощо), догляд за ними, спостереження із застосуванням відеокамер, відповідальності перед власником автомобіля в разі крадіжки, пошкодження майна на засадах справедливості та розумності. Адже залишаючи автомобіль під наглядом певних осіб за гроші власник має розраховувати на взаємні корисні дії зберігачів (відповідальність). </w:t>
      </w:r>
    </w:p>
    <w:p w:rsidR="00FF6534" w:rsidRPr="00DB6EC2" w:rsidRDefault="00FF6534" w:rsidP="00FF6534">
      <w:pPr>
        <w:ind w:firstLine="540"/>
        <w:jc w:val="both"/>
        <w:rPr>
          <w:iCs/>
          <w:color w:val="000000"/>
          <w:sz w:val="28"/>
          <w:szCs w:val="28"/>
        </w:rPr>
      </w:pPr>
    </w:p>
    <w:p w:rsidR="00F14C72" w:rsidRDefault="00F14C72" w:rsidP="00FF6534">
      <w:pPr>
        <w:pStyle w:val="21"/>
        <w:widowControl w:val="0"/>
        <w:spacing w:after="0" w:line="240" w:lineRule="auto"/>
        <w:ind w:left="0" w:firstLine="540"/>
        <w:jc w:val="both"/>
        <w:rPr>
          <w:b/>
          <w:sz w:val="28"/>
          <w:szCs w:val="28"/>
        </w:rPr>
      </w:pPr>
      <w:r w:rsidRPr="005B0D8F">
        <w:rPr>
          <w:b/>
          <w:sz w:val="28"/>
          <w:szCs w:val="28"/>
        </w:rPr>
        <w:t>4. Стан нормативно-правової бази в даній сфері правового регулювання</w:t>
      </w:r>
    </w:p>
    <w:p w:rsidR="00FF6534" w:rsidRPr="00FF6534" w:rsidRDefault="00FF6534" w:rsidP="00FF6534">
      <w:pPr>
        <w:pStyle w:val="21"/>
        <w:widowControl w:val="0"/>
        <w:spacing w:after="0" w:line="240" w:lineRule="auto"/>
        <w:ind w:left="0" w:firstLine="540"/>
        <w:jc w:val="both"/>
        <w:rPr>
          <w:b/>
        </w:rPr>
      </w:pPr>
    </w:p>
    <w:p w:rsidR="005B0D8F" w:rsidRDefault="00785688" w:rsidP="00FF6534">
      <w:pPr>
        <w:widowControl w:val="0"/>
        <w:ind w:firstLine="539"/>
        <w:jc w:val="both"/>
        <w:rPr>
          <w:sz w:val="28"/>
          <w:szCs w:val="28"/>
        </w:rPr>
      </w:pPr>
      <w:r w:rsidRPr="00816F59">
        <w:rPr>
          <w:sz w:val="28"/>
          <w:szCs w:val="28"/>
        </w:rPr>
        <w:t xml:space="preserve">Відносини в даній сфері регулюються положеннями </w:t>
      </w:r>
      <w:r w:rsidR="00103433" w:rsidRPr="005B0D8F">
        <w:rPr>
          <w:sz w:val="28"/>
          <w:szCs w:val="28"/>
        </w:rPr>
        <w:t>Цивільн</w:t>
      </w:r>
      <w:r>
        <w:rPr>
          <w:sz w:val="28"/>
          <w:szCs w:val="28"/>
        </w:rPr>
        <w:t>ого</w:t>
      </w:r>
      <w:r w:rsidR="00103433" w:rsidRPr="005B0D8F">
        <w:rPr>
          <w:sz w:val="28"/>
          <w:szCs w:val="28"/>
        </w:rPr>
        <w:t xml:space="preserve"> </w:t>
      </w:r>
      <w:r w:rsidR="00A97333" w:rsidRPr="005B0D8F">
        <w:rPr>
          <w:sz w:val="28"/>
          <w:szCs w:val="28"/>
        </w:rPr>
        <w:t>К</w:t>
      </w:r>
      <w:r w:rsidR="00103433" w:rsidRPr="005B0D8F">
        <w:rPr>
          <w:sz w:val="28"/>
          <w:szCs w:val="28"/>
        </w:rPr>
        <w:t>одекс</w:t>
      </w:r>
      <w:r>
        <w:rPr>
          <w:sz w:val="28"/>
          <w:szCs w:val="28"/>
        </w:rPr>
        <w:t>у</w:t>
      </w:r>
      <w:r w:rsidR="00A97333" w:rsidRPr="005B0D8F">
        <w:rPr>
          <w:sz w:val="28"/>
          <w:szCs w:val="28"/>
        </w:rPr>
        <w:t xml:space="preserve"> України</w:t>
      </w:r>
      <w:r w:rsidR="001A7C72" w:rsidRPr="005B0D8F">
        <w:rPr>
          <w:sz w:val="28"/>
          <w:szCs w:val="28"/>
        </w:rPr>
        <w:t>.</w:t>
      </w:r>
      <w:r w:rsidR="002264FD" w:rsidRPr="005B0D8F">
        <w:rPr>
          <w:sz w:val="28"/>
          <w:szCs w:val="28"/>
        </w:rPr>
        <w:t xml:space="preserve"> </w:t>
      </w:r>
    </w:p>
    <w:p w:rsidR="00F14C72" w:rsidRDefault="00F14C72" w:rsidP="00FF6534">
      <w:pPr>
        <w:widowControl w:val="0"/>
        <w:ind w:firstLine="539"/>
        <w:jc w:val="both"/>
        <w:rPr>
          <w:snapToGrid w:val="0"/>
          <w:sz w:val="28"/>
          <w:szCs w:val="28"/>
        </w:rPr>
      </w:pPr>
      <w:r w:rsidRPr="005B0D8F">
        <w:rPr>
          <w:snapToGrid w:val="0"/>
          <w:sz w:val="28"/>
          <w:szCs w:val="28"/>
        </w:rPr>
        <w:t>Реалізація положень цього законопроекту не потребуватиме внесення змін до інших законів.</w:t>
      </w:r>
    </w:p>
    <w:p w:rsidR="00FF6534" w:rsidRPr="005B0D8F" w:rsidRDefault="00FF6534" w:rsidP="00FF6534">
      <w:pPr>
        <w:widowControl w:val="0"/>
        <w:ind w:firstLine="539"/>
        <w:jc w:val="both"/>
        <w:rPr>
          <w:sz w:val="28"/>
          <w:szCs w:val="28"/>
        </w:rPr>
      </w:pPr>
    </w:p>
    <w:p w:rsidR="00F14C72" w:rsidRDefault="00F14C72" w:rsidP="00FF6534">
      <w:pPr>
        <w:widowControl w:val="0"/>
        <w:ind w:firstLine="540"/>
        <w:jc w:val="both"/>
        <w:rPr>
          <w:b/>
          <w:bCs/>
          <w:snapToGrid w:val="0"/>
          <w:sz w:val="28"/>
          <w:szCs w:val="28"/>
        </w:rPr>
      </w:pPr>
      <w:r w:rsidRPr="005B0D8F">
        <w:rPr>
          <w:b/>
          <w:bCs/>
          <w:snapToGrid w:val="0"/>
          <w:sz w:val="28"/>
          <w:szCs w:val="28"/>
        </w:rPr>
        <w:t>5. Фінансово-економічне обґрунтування</w:t>
      </w:r>
    </w:p>
    <w:p w:rsidR="00FF6534" w:rsidRPr="00FF6534" w:rsidRDefault="00FF6534" w:rsidP="00FF6534">
      <w:pPr>
        <w:widowControl w:val="0"/>
        <w:ind w:firstLine="540"/>
        <w:jc w:val="both"/>
        <w:rPr>
          <w:b/>
          <w:bCs/>
          <w:snapToGrid w:val="0"/>
        </w:rPr>
      </w:pPr>
    </w:p>
    <w:p w:rsidR="009917E1" w:rsidRDefault="007F31F9" w:rsidP="00FF6534">
      <w:pPr>
        <w:pStyle w:val="af4"/>
        <w:spacing w:after="0"/>
        <w:ind w:left="0" w:firstLine="540"/>
        <w:jc w:val="both"/>
        <w:rPr>
          <w:sz w:val="28"/>
          <w:szCs w:val="28"/>
        </w:rPr>
      </w:pPr>
      <w:r w:rsidRPr="005B0D8F">
        <w:rPr>
          <w:sz w:val="28"/>
          <w:szCs w:val="28"/>
        </w:rPr>
        <w:t xml:space="preserve">Прийняття </w:t>
      </w:r>
      <w:r w:rsidR="005B0D8F">
        <w:rPr>
          <w:sz w:val="28"/>
          <w:szCs w:val="28"/>
        </w:rPr>
        <w:t xml:space="preserve">та реалізація </w:t>
      </w:r>
      <w:r w:rsidRPr="005B0D8F">
        <w:rPr>
          <w:sz w:val="28"/>
          <w:szCs w:val="28"/>
        </w:rPr>
        <w:t>законоп</w:t>
      </w:r>
      <w:r w:rsidR="009917E1" w:rsidRPr="005B0D8F">
        <w:rPr>
          <w:sz w:val="28"/>
          <w:szCs w:val="28"/>
        </w:rPr>
        <w:t xml:space="preserve">роекту не </w:t>
      </w:r>
      <w:r w:rsidR="002264FD" w:rsidRPr="005B0D8F">
        <w:rPr>
          <w:sz w:val="28"/>
          <w:szCs w:val="28"/>
        </w:rPr>
        <w:t xml:space="preserve">потребує </w:t>
      </w:r>
      <w:r w:rsidR="009917E1" w:rsidRPr="005B0D8F">
        <w:rPr>
          <w:sz w:val="28"/>
          <w:szCs w:val="28"/>
        </w:rPr>
        <w:t xml:space="preserve">додаткових витрат із Державного бюджету України. </w:t>
      </w:r>
    </w:p>
    <w:p w:rsidR="00FF6534" w:rsidRPr="005B0D8F" w:rsidRDefault="00FF6534" w:rsidP="00FF6534">
      <w:pPr>
        <w:pStyle w:val="af4"/>
        <w:spacing w:after="0"/>
        <w:ind w:left="0" w:firstLine="540"/>
        <w:jc w:val="both"/>
        <w:rPr>
          <w:sz w:val="28"/>
          <w:szCs w:val="28"/>
        </w:rPr>
      </w:pPr>
    </w:p>
    <w:p w:rsidR="00F14C72" w:rsidRDefault="00F14C72" w:rsidP="00FF6534">
      <w:pPr>
        <w:pStyle w:val="31"/>
        <w:widowControl w:val="0"/>
        <w:spacing w:after="0"/>
        <w:ind w:left="0" w:firstLine="540"/>
        <w:jc w:val="both"/>
        <w:rPr>
          <w:b/>
          <w:sz w:val="28"/>
          <w:szCs w:val="28"/>
        </w:rPr>
      </w:pPr>
      <w:r w:rsidRPr="005B0D8F">
        <w:rPr>
          <w:b/>
          <w:sz w:val="28"/>
          <w:szCs w:val="28"/>
        </w:rPr>
        <w:t>6. Прогноз соціально-економічних та інших наслідків прийняття Закону</w:t>
      </w:r>
    </w:p>
    <w:p w:rsidR="00FF6534" w:rsidRPr="00FF6534" w:rsidRDefault="00FF6534" w:rsidP="00FF6534">
      <w:pPr>
        <w:pStyle w:val="31"/>
        <w:widowControl w:val="0"/>
        <w:spacing w:after="0"/>
        <w:ind w:left="0" w:firstLine="540"/>
        <w:jc w:val="both"/>
        <w:rPr>
          <w:b/>
          <w:sz w:val="24"/>
          <w:szCs w:val="24"/>
        </w:rPr>
      </w:pPr>
    </w:p>
    <w:p w:rsidR="00BE1AD9" w:rsidRDefault="00785688" w:rsidP="00FF6534">
      <w:pPr>
        <w:widowControl w:val="0"/>
        <w:ind w:firstLine="540"/>
        <w:jc w:val="both"/>
        <w:rPr>
          <w:iCs/>
          <w:color w:val="000000"/>
          <w:sz w:val="28"/>
          <w:szCs w:val="28"/>
        </w:rPr>
      </w:pPr>
      <w:r w:rsidRPr="00353170">
        <w:rPr>
          <w:rFonts w:ascii="TimesNewRomanPSMT" w:hAnsi="TimesNewRomanPSMT" w:cs="TimesNewRomanPSMT"/>
          <w:sz w:val="28"/>
          <w:szCs w:val="28"/>
        </w:rPr>
        <w:t>Прийняття законопроекту дозволить</w:t>
      </w:r>
      <w:r w:rsidR="00C03644" w:rsidRPr="00C03644">
        <w:rPr>
          <w:rFonts w:ascii="TimesNewRomanPSMT" w:hAnsi="TimesNewRomanPSMT" w:cs="TimesNewRomanPSMT"/>
          <w:sz w:val="28"/>
          <w:szCs w:val="28"/>
        </w:rPr>
        <w:t xml:space="preserve"> </w:t>
      </w:r>
      <w:r w:rsidR="00C03644" w:rsidRPr="00353170">
        <w:rPr>
          <w:rFonts w:ascii="TimesNewRomanPSMT" w:hAnsi="TimesNewRomanPSMT" w:cs="TimesNewRomanPSMT"/>
          <w:sz w:val="28"/>
          <w:szCs w:val="28"/>
        </w:rPr>
        <w:t xml:space="preserve">законодавчо </w:t>
      </w:r>
      <w:r w:rsidR="00DB6EC2">
        <w:rPr>
          <w:rFonts w:cs="TimesNewRomanPSMT"/>
          <w:sz w:val="28"/>
          <w:szCs w:val="28"/>
        </w:rPr>
        <w:t xml:space="preserve">удосконалити та </w:t>
      </w:r>
      <w:r w:rsidR="00C03644" w:rsidRPr="00353170">
        <w:rPr>
          <w:rFonts w:cs="TimesNewRomanPSMT"/>
          <w:sz w:val="28"/>
          <w:szCs w:val="28"/>
        </w:rPr>
        <w:t xml:space="preserve"> </w:t>
      </w:r>
      <w:r w:rsidR="00DB6EC2" w:rsidRPr="0098035E">
        <w:rPr>
          <w:iCs/>
          <w:color w:val="000000"/>
          <w:sz w:val="28"/>
          <w:szCs w:val="28"/>
        </w:rPr>
        <w:t>впорядкування відносин паркування транспортних засобів</w:t>
      </w:r>
      <w:r w:rsidR="00BE1AD9">
        <w:rPr>
          <w:iCs/>
          <w:color w:val="000000"/>
          <w:sz w:val="28"/>
          <w:szCs w:val="28"/>
        </w:rPr>
        <w:t xml:space="preserve">. </w:t>
      </w:r>
    </w:p>
    <w:p w:rsidR="00FF6534" w:rsidRDefault="00FF6534" w:rsidP="00FF6534">
      <w:pPr>
        <w:widowControl w:val="0"/>
        <w:ind w:firstLine="540"/>
        <w:jc w:val="both"/>
        <w:rPr>
          <w:iCs/>
          <w:color w:val="000000"/>
          <w:sz w:val="28"/>
          <w:szCs w:val="28"/>
        </w:rPr>
      </w:pPr>
    </w:p>
    <w:p w:rsidR="00E05F34" w:rsidRPr="005B0D8F" w:rsidRDefault="005B0D8F" w:rsidP="00FF6534">
      <w:pPr>
        <w:widowControl w:val="0"/>
        <w:ind w:firstLine="540"/>
        <w:jc w:val="both"/>
        <w:rPr>
          <w:b/>
          <w:sz w:val="28"/>
          <w:szCs w:val="28"/>
        </w:rPr>
      </w:pPr>
      <w:r w:rsidRPr="00C03644">
        <w:rPr>
          <w:b/>
          <w:sz w:val="28"/>
          <w:szCs w:val="28"/>
        </w:rPr>
        <w:t>Народний депутат України</w:t>
      </w:r>
      <w:r w:rsidRPr="00C03644">
        <w:rPr>
          <w:b/>
          <w:sz w:val="28"/>
          <w:szCs w:val="28"/>
        </w:rPr>
        <w:tab/>
      </w:r>
      <w:r w:rsidRPr="00C03644">
        <w:rPr>
          <w:b/>
          <w:sz w:val="28"/>
          <w:szCs w:val="28"/>
        </w:rPr>
        <w:tab/>
      </w:r>
      <w:r w:rsidRPr="00C03644">
        <w:rPr>
          <w:b/>
          <w:sz w:val="28"/>
          <w:szCs w:val="28"/>
        </w:rPr>
        <w:tab/>
      </w:r>
      <w:r w:rsidRPr="00C03644">
        <w:rPr>
          <w:b/>
          <w:sz w:val="28"/>
          <w:szCs w:val="28"/>
        </w:rPr>
        <w:tab/>
      </w:r>
      <w:r w:rsidRPr="00C03644">
        <w:rPr>
          <w:b/>
          <w:sz w:val="28"/>
          <w:szCs w:val="28"/>
        </w:rPr>
        <w:tab/>
      </w:r>
      <w:r w:rsidR="00DB6EC2">
        <w:rPr>
          <w:b/>
          <w:sz w:val="28"/>
          <w:szCs w:val="28"/>
        </w:rPr>
        <w:t xml:space="preserve"> </w:t>
      </w:r>
    </w:p>
    <w:sectPr w:rsidR="00E05F34" w:rsidRPr="005B0D8F" w:rsidSect="0084395F">
      <w:headerReference w:type="even" r:id="rId10"/>
      <w:headerReference w:type="default" r:id="rId11"/>
      <w:pgSz w:w="11906" w:h="16838"/>
      <w:pgMar w:top="851" w:right="851" w:bottom="851" w:left="1418" w:header="357"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3B" w:rsidRDefault="00A15D3B">
      <w:r>
        <w:separator/>
      </w:r>
    </w:p>
  </w:endnote>
  <w:endnote w:type="continuationSeparator" w:id="0">
    <w:p w:rsidR="00A15D3B" w:rsidRDefault="00A1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3B" w:rsidRDefault="00A15D3B">
      <w:r>
        <w:separator/>
      </w:r>
    </w:p>
  </w:footnote>
  <w:footnote w:type="continuationSeparator" w:id="0">
    <w:p w:rsidR="00A15D3B" w:rsidRDefault="00A1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A4" w:rsidRDefault="007D14A4" w:rsidP="00595C1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D14A4" w:rsidRDefault="007D14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A4" w:rsidRDefault="007D14A4" w:rsidP="00595C1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260BC">
      <w:rPr>
        <w:rStyle w:val="aa"/>
        <w:noProof/>
      </w:rPr>
      <w:t>2</w:t>
    </w:r>
    <w:r>
      <w:rPr>
        <w:rStyle w:val="aa"/>
      </w:rPr>
      <w:fldChar w:fldCharType="end"/>
    </w:r>
  </w:p>
  <w:p w:rsidR="007D14A4" w:rsidRDefault="007D14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C5"/>
    <w:multiLevelType w:val="hybridMultilevel"/>
    <w:tmpl w:val="83AE3FF0"/>
    <w:lvl w:ilvl="0" w:tplc="CB7E4E90">
      <w:start w:val="1"/>
      <w:numFmt w:val="decimal"/>
      <w:lvlText w:val="%1."/>
      <w:lvlJc w:val="left"/>
      <w:pPr>
        <w:tabs>
          <w:tab w:val="num" w:pos="1152"/>
        </w:tabs>
        <w:ind w:left="1152" w:hanging="432"/>
      </w:pPr>
      <w:rPr>
        <w:rFonts w:cs="Times New Roman" w:hint="default"/>
      </w:rPr>
    </w:lvl>
    <w:lvl w:ilvl="1" w:tplc="4248380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564FC2"/>
    <w:multiLevelType w:val="hybridMultilevel"/>
    <w:tmpl w:val="3E6AC58C"/>
    <w:lvl w:ilvl="0" w:tplc="5F02376A">
      <w:start w:val="3"/>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12586569"/>
    <w:multiLevelType w:val="hybridMultilevel"/>
    <w:tmpl w:val="AFBAE2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5D1848"/>
    <w:multiLevelType w:val="multilevel"/>
    <w:tmpl w:val="7A6A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E0A50"/>
    <w:multiLevelType w:val="multilevel"/>
    <w:tmpl w:val="53741E60"/>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5" w15:restartNumberingAfterBreak="0">
    <w:nsid w:val="3F5E47DA"/>
    <w:multiLevelType w:val="hybridMultilevel"/>
    <w:tmpl w:val="351E26E8"/>
    <w:lvl w:ilvl="0" w:tplc="0B2E23C0">
      <w:start w:val="1"/>
      <w:numFmt w:val="decimal"/>
      <w:lvlText w:val="%1)"/>
      <w:lvlJc w:val="left"/>
      <w:pPr>
        <w:tabs>
          <w:tab w:val="num" w:pos="1620"/>
        </w:tabs>
        <w:ind w:left="1620" w:hanging="360"/>
      </w:pPr>
      <w:rPr>
        <w:rFonts w:cs="Times New Roman"/>
        <w:b w:val="0"/>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6" w15:restartNumberingAfterBreak="0">
    <w:nsid w:val="50882727"/>
    <w:multiLevelType w:val="hybridMultilevel"/>
    <w:tmpl w:val="884A251A"/>
    <w:lvl w:ilvl="0" w:tplc="63841302">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525A0850"/>
    <w:multiLevelType w:val="hybridMultilevel"/>
    <w:tmpl w:val="FF668A44"/>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627AD2"/>
    <w:multiLevelType w:val="hybridMultilevel"/>
    <w:tmpl w:val="3EA0CEC6"/>
    <w:lvl w:ilvl="0" w:tplc="F988A11A">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7"/>
  </w:num>
  <w:num w:numId="3">
    <w:abstractNumId w:val="5"/>
  </w:num>
  <w:num w:numId="4">
    <w:abstractNumId w:val="3"/>
  </w:num>
  <w:num w:numId="5">
    <w:abstractNumId w:val="8"/>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63"/>
    <w:rsid w:val="00012814"/>
    <w:rsid w:val="00013AAD"/>
    <w:rsid w:val="000156A7"/>
    <w:rsid w:val="00021493"/>
    <w:rsid w:val="000259A7"/>
    <w:rsid w:val="00035E8D"/>
    <w:rsid w:val="000454B8"/>
    <w:rsid w:val="00047322"/>
    <w:rsid w:val="00047575"/>
    <w:rsid w:val="00051763"/>
    <w:rsid w:val="00051B27"/>
    <w:rsid w:val="00054D33"/>
    <w:rsid w:val="00057B55"/>
    <w:rsid w:val="000742C6"/>
    <w:rsid w:val="000769A1"/>
    <w:rsid w:val="00080F14"/>
    <w:rsid w:val="000816B1"/>
    <w:rsid w:val="00083D31"/>
    <w:rsid w:val="000854D6"/>
    <w:rsid w:val="000948CB"/>
    <w:rsid w:val="0009579E"/>
    <w:rsid w:val="000A04D7"/>
    <w:rsid w:val="000A4569"/>
    <w:rsid w:val="000A66F1"/>
    <w:rsid w:val="000B674F"/>
    <w:rsid w:val="000D340E"/>
    <w:rsid w:val="000E34C0"/>
    <w:rsid w:val="000F4D26"/>
    <w:rsid w:val="0010217A"/>
    <w:rsid w:val="00103433"/>
    <w:rsid w:val="00111D45"/>
    <w:rsid w:val="001135F7"/>
    <w:rsid w:val="00113AA1"/>
    <w:rsid w:val="001157A3"/>
    <w:rsid w:val="00117DCB"/>
    <w:rsid w:val="00131EDA"/>
    <w:rsid w:val="00136913"/>
    <w:rsid w:val="00137753"/>
    <w:rsid w:val="001474F4"/>
    <w:rsid w:val="001477CC"/>
    <w:rsid w:val="0015336F"/>
    <w:rsid w:val="00154FD7"/>
    <w:rsid w:val="001554DE"/>
    <w:rsid w:val="00155A0C"/>
    <w:rsid w:val="001603D1"/>
    <w:rsid w:val="00162A5F"/>
    <w:rsid w:val="00166877"/>
    <w:rsid w:val="00182AEF"/>
    <w:rsid w:val="00190EE2"/>
    <w:rsid w:val="00192E1B"/>
    <w:rsid w:val="00195792"/>
    <w:rsid w:val="001A7C72"/>
    <w:rsid w:val="001B0621"/>
    <w:rsid w:val="001C0D4B"/>
    <w:rsid w:val="001C743A"/>
    <w:rsid w:val="001D460D"/>
    <w:rsid w:val="001D5E8C"/>
    <w:rsid w:val="001D7C9E"/>
    <w:rsid w:val="001E2C14"/>
    <w:rsid w:val="001E2EB4"/>
    <w:rsid w:val="001F37B5"/>
    <w:rsid w:val="001F4FC0"/>
    <w:rsid w:val="00202B9D"/>
    <w:rsid w:val="002037CD"/>
    <w:rsid w:val="002123FA"/>
    <w:rsid w:val="002264FD"/>
    <w:rsid w:val="00226B6B"/>
    <w:rsid w:val="002413EC"/>
    <w:rsid w:val="0024149C"/>
    <w:rsid w:val="002423EA"/>
    <w:rsid w:val="00246347"/>
    <w:rsid w:val="00246A3A"/>
    <w:rsid w:val="002476BA"/>
    <w:rsid w:val="0025296E"/>
    <w:rsid w:val="00252AA6"/>
    <w:rsid w:val="00253725"/>
    <w:rsid w:val="002539D9"/>
    <w:rsid w:val="002571C3"/>
    <w:rsid w:val="00257297"/>
    <w:rsid w:val="002604A0"/>
    <w:rsid w:val="00260B7B"/>
    <w:rsid w:val="0026524D"/>
    <w:rsid w:val="00273CAE"/>
    <w:rsid w:val="00274876"/>
    <w:rsid w:val="00275801"/>
    <w:rsid w:val="00276D96"/>
    <w:rsid w:val="00291471"/>
    <w:rsid w:val="0029452C"/>
    <w:rsid w:val="00294B27"/>
    <w:rsid w:val="00295CC6"/>
    <w:rsid w:val="0029623C"/>
    <w:rsid w:val="00297316"/>
    <w:rsid w:val="002A019B"/>
    <w:rsid w:val="002B32F5"/>
    <w:rsid w:val="002B6992"/>
    <w:rsid w:val="002C3DD5"/>
    <w:rsid w:val="002D5E8C"/>
    <w:rsid w:val="002D6135"/>
    <w:rsid w:val="002E6D82"/>
    <w:rsid w:val="002E7338"/>
    <w:rsid w:val="002F51EA"/>
    <w:rsid w:val="00300383"/>
    <w:rsid w:val="003043B6"/>
    <w:rsid w:val="00304FD9"/>
    <w:rsid w:val="0031591B"/>
    <w:rsid w:val="0031708F"/>
    <w:rsid w:val="00321C89"/>
    <w:rsid w:val="003245E3"/>
    <w:rsid w:val="003274D7"/>
    <w:rsid w:val="00334120"/>
    <w:rsid w:val="003452E2"/>
    <w:rsid w:val="00350682"/>
    <w:rsid w:val="00353170"/>
    <w:rsid w:val="0035337C"/>
    <w:rsid w:val="003547C6"/>
    <w:rsid w:val="00355203"/>
    <w:rsid w:val="00361E1F"/>
    <w:rsid w:val="0036491C"/>
    <w:rsid w:val="00373921"/>
    <w:rsid w:val="003742E2"/>
    <w:rsid w:val="00385E3C"/>
    <w:rsid w:val="00386DC2"/>
    <w:rsid w:val="00391BCE"/>
    <w:rsid w:val="0039228D"/>
    <w:rsid w:val="00396801"/>
    <w:rsid w:val="003A50A7"/>
    <w:rsid w:val="003B081D"/>
    <w:rsid w:val="003B0A42"/>
    <w:rsid w:val="003B2576"/>
    <w:rsid w:val="003B49DD"/>
    <w:rsid w:val="003D0965"/>
    <w:rsid w:val="003D5178"/>
    <w:rsid w:val="003D671A"/>
    <w:rsid w:val="003D6FB7"/>
    <w:rsid w:val="003E597E"/>
    <w:rsid w:val="003F61CC"/>
    <w:rsid w:val="003F71E4"/>
    <w:rsid w:val="004027BE"/>
    <w:rsid w:val="004059FC"/>
    <w:rsid w:val="00410534"/>
    <w:rsid w:val="0041545F"/>
    <w:rsid w:val="00416524"/>
    <w:rsid w:val="0042222C"/>
    <w:rsid w:val="00422D68"/>
    <w:rsid w:val="00430552"/>
    <w:rsid w:val="00431B22"/>
    <w:rsid w:val="00446920"/>
    <w:rsid w:val="00446BA0"/>
    <w:rsid w:val="00451F70"/>
    <w:rsid w:val="0045537A"/>
    <w:rsid w:val="00456349"/>
    <w:rsid w:val="004656BC"/>
    <w:rsid w:val="004664E4"/>
    <w:rsid w:val="004754FE"/>
    <w:rsid w:val="00484CBA"/>
    <w:rsid w:val="004951E7"/>
    <w:rsid w:val="004A5BBD"/>
    <w:rsid w:val="004B268A"/>
    <w:rsid w:val="004B5026"/>
    <w:rsid w:val="004B57C2"/>
    <w:rsid w:val="004C168D"/>
    <w:rsid w:val="004C2A72"/>
    <w:rsid w:val="004C3441"/>
    <w:rsid w:val="004D09BD"/>
    <w:rsid w:val="0050650C"/>
    <w:rsid w:val="00507497"/>
    <w:rsid w:val="00507887"/>
    <w:rsid w:val="00511DD7"/>
    <w:rsid w:val="005207FA"/>
    <w:rsid w:val="005269F4"/>
    <w:rsid w:val="00526DE2"/>
    <w:rsid w:val="005277D6"/>
    <w:rsid w:val="005336BB"/>
    <w:rsid w:val="00534ED0"/>
    <w:rsid w:val="00535BFD"/>
    <w:rsid w:val="00536413"/>
    <w:rsid w:val="0055130F"/>
    <w:rsid w:val="00555FEB"/>
    <w:rsid w:val="00562230"/>
    <w:rsid w:val="005636D8"/>
    <w:rsid w:val="005651BE"/>
    <w:rsid w:val="00565B72"/>
    <w:rsid w:val="00587C31"/>
    <w:rsid w:val="00595C15"/>
    <w:rsid w:val="005A0CA8"/>
    <w:rsid w:val="005A19DD"/>
    <w:rsid w:val="005A2020"/>
    <w:rsid w:val="005A5612"/>
    <w:rsid w:val="005A77FB"/>
    <w:rsid w:val="005B0525"/>
    <w:rsid w:val="005B0D8F"/>
    <w:rsid w:val="005B5A8E"/>
    <w:rsid w:val="005C354A"/>
    <w:rsid w:val="005C5187"/>
    <w:rsid w:val="005C5F75"/>
    <w:rsid w:val="005D1E96"/>
    <w:rsid w:val="005D2BAE"/>
    <w:rsid w:val="005D7519"/>
    <w:rsid w:val="005E3A11"/>
    <w:rsid w:val="005F2B08"/>
    <w:rsid w:val="005F4DA7"/>
    <w:rsid w:val="005F6634"/>
    <w:rsid w:val="006009B6"/>
    <w:rsid w:val="00610726"/>
    <w:rsid w:val="00613297"/>
    <w:rsid w:val="006167BA"/>
    <w:rsid w:val="006216A3"/>
    <w:rsid w:val="00624D48"/>
    <w:rsid w:val="00626687"/>
    <w:rsid w:val="00632CE7"/>
    <w:rsid w:val="00633C2E"/>
    <w:rsid w:val="0063515C"/>
    <w:rsid w:val="006360D2"/>
    <w:rsid w:val="006362D1"/>
    <w:rsid w:val="00640A5B"/>
    <w:rsid w:val="00645169"/>
    <w:rsid w:val="00657BFD"/>
    <w:rsid w:val="006711BD"/>
    <w:rsid w:val="006758DC"/>
    <w:rsid w:val="00683CC2"/>
    <w:rsid w:val="00690ED1"/>
    <w:rsid w:val="006914B3"/>
    <w:rsid w:val="006A0476"/>
    <w:rsid w:val="006A2C28"/>
    <w:rsid w:val="006B53FF"/>
    <w:rsid w:val="006D259C"/>
    <w:rsid w:val="006D362B"/>
    <w:rsid w:val="006E1B84"/>
    <w:rsid w:val="006F7597"/>
    <w:rsid w:val="006F7B23"/>
    <w:rsid w:val="006F7D93"/>
    <w:rsid w:val="00703324"/>
    <w:rsid w:val="0071113B"/>
    <w:rsid w:val="00713EC9"/>
    <w:rsid w:val="00715A3D"/>
    <w:rsid w:val="00720251"/>
    <w:rsid w:val="00722086"/>
    <w:rsid w:val="007260BC"/>
    <w:rsid w:val="007260BF"/>
    <w:rsid w:val="00726D92"/>
    <w:rsid w:val="00727CA1"/>
    <w:rsid w:val="007311BD"/>
    <w:rsid w:val="00732AC1"/>
    <w:rsid w:val="00750E6E"/>
    <w:rsid w:val="0075600B"/>
    <w:rsid w:val="0075696F"/>
    <w:rsid w:val="007605C8"/>
    <w:rsid w:val="00760E4A"/>
    <w:rsid w:val="0076110E"/>
    <w:rsid w:val="00761AF1"/>
    <w:rsid w:val="00765853"/>
    <w:rsid w:val="00766B13"/>
    <w:rsid w:val="0077352D"/>
    <w:rsid w:val="007777A1"/>
    <w:rsid w:val="007779E1"/>
    <w:rsid w:val="00785688"/>
    <w:rsid w:val="00787A02"/>
    <w:rsid w:val="007924C2"/>
    <w:rsid w:val="007953AB"/>
    <w:rsid w:val="007A3DFD"/>
    <w:rsid w:val="007A711F"/>
    <w:rsid w:val="007B066C"/>
    <w:rsid w:val="007B15ED"/>
    <w:rsid w:val="007B310C"/>
    <w:rsid w:val="007B7736"/>
    <w:rsid w:val="007C3C52"/>
    <w:rsid w:val="007C7D95"/>
    <w:rsid w:val="007D14A4"/>
    <w:rsid w:val="007D1E6C"/>
    <w:rsid w:val="007D32F5"/>
    <w:rsid w:val="007D4296"/>
    <w:rsid w:val="007D6E72"/>
    <w:rsid w:val="007E11DF"/>
    <w:rsid w:val="007E3CA7"/>
    <w:rsid w:val="007E7455"/>
    <w:rsid w:val="007F31F9"/>
    <w:rsid w:val="00812218"/>
    <w:rsid w:val="00814867"/>
    <w:rsid w:val="008157B0"/>
    <w:rsid w:val="00816328"/>
    <w:rsid w:val="00816EA9"/>
    <w:rsid w:val="00816F59"/>
    <w:rsid w:val="00826600"/>
    <w:rsid w:val="00832385"/>
    <w:rsid w:val="008324A1"/>
    <w:rsid w:val="00834A61"/>
    <w:rsid w:val="0084395F"/>
    <w:rsid w:val="008550C3"/>
    <w:rsid w:val="008575F3"/>
    <w:rsid w:val="008654E4"/>
    <w:rsid w:val="00866274"/>
    <w:rsid w:val="00867032"/>
    <w:rsid w:val="008707EE"/>
    <w:rsid w:val="0088516B"/>
    <w:rsid w:val="00887A51"/>
    <w:rsid w:val="00896D0E"/>
    <w:rsid w:val="008B2FEC"/>
    <w:rsid w:val="008E45B0"/>
    <w:rsid w:val="008E4EA8"/>
    <w:rsid w:val="008F7C81"/>
    <w:rsid w:val="008F7CB0"/>
    <w:rsid w:val="0090177B"/>
    <w:rsid w:val="00901AA3"/>
    <w:rsid w:val="009101BC"/>
    <w:rsid w:val="009141BA"/>
    <w:rsid w:val="009159B3"/>
    <w:rsid w:val="0091741C"/>
    <w:rsid w:val="00925DE0"/>
    <w:rsid w:val="00931E8B"/>
    <w:rsid w:val="009328B1"/>
    <w:rsid w:val="0093405A"/>
    <w:rsid w:val="00935571"/>
    <w:rsid w:val="00946D75"/>
    <w:rsid w:val="00947DDC"/>
    <w:rsid w:val="0095252E"/>
    <w:rsid w:val="00956D51"/>
    <w:rsid w:val="00960D02"/>
    <w:rsid w:val="00962621"/>
    <w:rsid w:val="0098035E"/>
    <w:rsid w:val="009837C2"/>
    <w:rsid w:val="00984EE8"/>
    <w:rsid w:val="00986BA1"/>
    <w:rsid w:val="00987522"/>
    <w:rsid w:val="009917E1"/>
    <w:rsid w:val="00996A59"/>
    <w:rsid w:val="009A06FE"/>
    <w:rsid w:val="009A25EE"/>
    <w:rsid w:val="009B5A63"/>
    <w:rsid w:val="009D011F"/>
    <w:rsid w:val="009D401D"/>
    <w:rsid w:val="009D4246"/>
    <w:rsid w:val="009D4E3E"/>
    <w:rsid w:val="009D785D"/>
    <w:rsid w:val="009D7A66"/>
    <w:rsid w:val="009E2138"/>
    <w:rsid w:val="009E2686"/>
    <w:rsid w:val="009E5225"/>
    <w:rsid w:val="009F118B"/>
    <w:rsid w:val="00A00026"/>
    <w:rsid w:val="00A018B0"/>
    <w:rsid w:val="00A03AF4"/>
    <w:rsid w:val="00A03CBD"/>
    <w:rsid w:val="00A04016"/>
    <w:rsid w:val="00A15D3B"/>
    <w:rsid w:val="00A15DFF"/>
    <w:rsid w:val="00A31D32"/>
    <w:rsid w:val="00A32D5F"/>
    <w:rsid w:val="00A41108"/>
    <w:rsid w:val="00A47425"/>
    <w:rsid w:val="00A5325A"/>
    <w:rsid w:val="00A53DCC"/>
    <w:rsid w:val="00A57714"/>
    <w:rsid w:val="00A60373"/>
    <w:rsid w:val="00A7287F"/>
    <w:rsid w:val="00A863A7"/>
    <w:rsid w:val="00A86DD1"/>
    <w:rsid w:val="00A97005"/>
    <w:rsid w:val="00A97333"/>
    <w:rsid w:val="00AA32C9"/>
    <w:rsid w:val="00AB0EB1"/>
    <w:rsid w:val="00AB351E"/>
    <w:rsid w:val="00AB5478"/>
    <w:rsid w:val="00AC2F15"/>
    <w:rsid w:val="00AD1212"/>
    <w:rsid w:val="00AD19A7"/>
    <w:rsid w:val="00AD2520"/>
    <w:rsid w:val="00B02AAA"/>
    <w:rsid w:val="00B06144"/>
    <w:rsid w:val="00B127E3"/>
    <w:rsid w:val="00B22D08"/>
    <w:rsid w:val="00B24E1C"/>
    <w:rsid w:val="00B27436"/>
    <w:rsid w:val="00B33DFF"/>
    <w:rsid w:val="00B37899"/>
    <w:rsid w:val="00B51F57"/>
    <w:rsid w:val="00B526CD"/>
    <w:rsid w:val="00B57C91"/>
    <w:rsid w:val="00B57D1B"/>
    <w:rsid w:val="00B628E3"/>
    <w:rsid w:val="00B645F2"/>
    <w:rsid w:val="00B64ACD"/>
    <w:rsid w:val="00B64E34"/>
    <w:rsid w:val="00B709DA"/>
    <w:rsid w:val="00B713F0"/>
    <w:rsid w:val="00B766C3"/>
    <w:rsid w:val="00B811E3"/>
    <w:rsid w:val="00B813A3"/>
    <w:rsid w:val="00B83900"/>
    <w:rsid w:val="00B847A9"/>
    <w:rsid w:val="00B9298E"/>
    <w:rsid w:val="00BA56DD"/>
    <w:rsid w:val="00BB4CF4"/>
    <w:rsid w:val="00BB697D"/>
    <w:rsid w:val="00BC355D"/>
    <w:rsid w:val="00BC3C26"/>
    <w:rsid w:val="00BC481D"/>
    <w:rsid w:val="00BC6785"/>
    <w:rsid w:val="00BE1AD9"/>
    <w:rsid w:val="00BE2B86"/>
    <w:rsid w:val="00BF34DB"/>
    <w:rsid w:val="00BF6E8F"/>
    <w:rsid w:val="00C03644"/>
    <w:rsid w:val="00C10E0B"/>
    <w:rsid w:val="00C120D2"/>
    <w:rsid w:val="00C15AD8"/>
    <w:rsid w:val="00C175B9"/>
    <w:rsid w:val="00C36492"/>
    <w:rsid w:val="00C369D7"/>
    <w:rsid w:val="00C4756A"/>
    <w:rsid w:val="00C5402A"/>
    <w:rsid w:val="00C778DD"/>
    <w:rsid w:val="00C847F9"/>
    <w:rsid w:val="00C91E2E"/>
    <w:rsid w:val="00C94032"/>
    <w:rsid w:val="00C94454"/>
    <w:rsid w:val="00CA4492"/>
    <w:rsid w:val="00CB60E7"/>
    <w:rsid w:val="00CE176B"/>
    <w:rsid w:val="00CE1EBA"/>
    <w:rsid w:val="00CE5AFE"/>
    <w:rsid w:val="00CF01CD"/>
    <w:rsid w:val="00CF0336"/>
    <w:rsid w:val="00CF4D60"/>
    <w:rsid w:val="00CF5D7A"/>
    <w:rsid w:val="00D01EA0"/>
    <w:rsid w:val="00D10576"/>
    <w:rsid w:val="00D1226F"/>
    <w:rsid w:val="00D14EB0"/>
    <w:rsid w:val="00D17C08"/>
    <w:rsid w:val="00D26C5C"/>
    <w:rsid w:val="00D27F4E"/>
    <w:rsid w:val="00D42219"/>
    <w:rsid w:val="00D42BB7"/>
    <w:rsid w:val="00D438EE"/>
    <w:rsid w:val="00D478D5"/>
    <w:rsid w:val="00D55D39"/>
    <w:rsid w:val="00D65C4D"/>
    <w:rsid w:val="00D67CA3"/>
    <w:rsid w:val="00D75FC3"/>
    <w:rsid w:val="00D85B1D"/>
    <w:rsid w:val="00D962D6"/>
    <w:rsid w:val="00DA327F"/>
    <w:rsid w:val="00DB6EC2"/>
    <w:rsid w:val="00DC20FD"/>
    <w:rsid w:val="00DC2EAB"/>
    <w:rsid w:val="00DC588B"/>
    <w:rsid w:val="00DD7FE9"/>
    <w:rsid w:val="00E011EF"/>
    <w:rsid w:val="00E032FD"/>
    <w:rsid w:val="00E04121"/>
    <w:rsid w:val="00E05F34"/>
    <w:rsid w:val="00E10096"/>
    <w:rsid w:val="00E1371E"/>
    <w:rsid w:val="00E13E46"/>
    <w:rsid w:val="00E23F65"/>
    <w:rsid w:val="00E305C8"/>
    <w:rsid w:val="00E33AD2"/>
    <w:rsid w:val="00E348A6"/>
    <w:rsid w:val="00E400AE"/>
    <w:rsid w:val="00E40906"/>
    <w:rsid w:val="00E43045"/>
    <w:rsid w:val="00E52B99"/>
    <w:rsid w:val="00E54BC3"/>
    <w:rsid w:val="00E60616"/>
    <w:rsid w:val="00E61358"/>
    <w:rsid w:val="00E61E03"/>
    <w:rsid w:val="00E643E6"/>
    <w:rsid w:val="00E7198F"/>
    <w:rsid w:val="00E83692"/>
    <w:rsid w:val="00E84AA4"/>
    <w:rsid w:val="00E856D7"/>
    <w:rsid w:val="00E92417"/>
    <w:rsid w:val="00E94E87"/>
    <w:rsid w:val="00E9567F"/>
    <w:rsid w:val="00E9674C"/>
    <w:rsid w:val="00E978D9"/>
    <w:rsid w:val="00EA2365"/>
    <w:rsid w:val="00EB46E5"/>
    <w:rsid w:val="00EB5245"/>
    <w:rsid w:val="00EB76CC"/>
    <w:rsid w:val="00EC3093"/>
    <w:rsid w:val="00EC4CC1"/>
    <w:rsid w:val="00EC577B"/>
    <w:rsid w:val="00EC7387"/>
    <w:rsid w:val="00ED0751"/>
    <w:rsid w:val="00ED0B5F"/>
    <w:rsid w:val="00ED3972"/>
    <w:rsid w:val="00ED4983"/>
    <w:rsid w:val="00EE1076"/>
    <w:rsid w:val="00EE6201"/>
    <w:rsid w:val="00EF37D7"/>
    <w:rsid w:val="00EF75C8"/>
    <w:rsid w:val="00F004B0"/>
    <w:rsid w:val="00F05307"/>
    <w:rsid w:val="00F05FDD"/>
    <w:rsid w:val="00F104A2"/>
    <w:rsid w:val="00F14C72"/>
    <w:rsid w:val="00F16C13"/>
    <w:rsid w:val="00F24162"/>
    <w:rsid w:val="00F34B57"/>
    <w:rsid w:val="00F40961"/>
    <w:rsid w:val="00F40FC9"/>
    <w:rsid w:val="00F5109A"/>
    <w:rsid w:val="00F537B8"/>
    <w:rsid w:val="00F53C11"/>
    <w:rsid w:val="00F57A7E"/>
    <w:rsid w:val="00F648DE"/>
    <w:rsid w:val="00F6748F"/>
    <w:rsid w:val="00F70705"/>
    <w:rsid w:val="00F83101"/>
    <w:rsid w:val="00F961CC"/>
    <w:rsid w:val="00FA3828"/>
    <w:rsid w:val="00FA3E72"/>
    <w:rsid w:val="00FA6D65"/>
    <w:rsid w:val="00FB163B"/>
    <w:rsid w:val="00FB185D"/>
    <w:rsid w:val="00FB6E97"/>
    <w:rsid w:val="00FC0086"/>
    <w:rsid w:val="00FC7942"/>
    <w:rsid w:val="00FE1070"/>
    <w:rsid w:val="00FE3944"/>
    <w:rsid w:val="00FE3E14"/>
    <w:rsid w:val="00FF6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9C727B-BDD4-4BD5-B890-07611507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ru-RU"/>
    </w:rPr>
  </w:style>
  <w:style w:type="paragraph" w:styleId="1">
    <w:name w:val="heading 1"/>
    <w:basedOn w:val="a"/>
    <w:next w:val="a"/>
    <w:link w:val="10"/>
    <w:uiPriority w:val="99"/>
    <w:qFormat/>
    <w:rsid w:val="000A456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4D09BD"/>
    <w:pPr>
      <w:spacing w:before="100" w:beforeAutospacing="1" w:after="100" w:afterAutospacing="1"/>
      <w:outlineLvl w:val="1"/>
    </w:pPr>
    <w:rPr>
      <w:b/>
      <w:bCs/>
      <w:sz w:val="36"/>
      <w:szCs w:val="36"/>
      <w:lang w:val="ru-RU"/>
    </w:rPr>
  </w:style>
  <w:style w:type="paragraph" w:styleId="3">
    <w:name w:val="heading 3"/>
    <w:basedOn w:val="a"/>
    <w:next w:val="a"/>
    <w:link w:val="30"/>
    <w:uiPriority w:val="99"/>
    <w:qFormat/>
    <w:rsid w:val="00EC57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uk-UA" w:eastAsia="x-none"/>
    </w:rPr>
  </w:style>
  <w:style w:type="character" w:customStyle="1" w:styleId="20">
    <w:name w:val="Заголовок 2 Знак"/>
    <w:basedOn w:val="a0"/>
    <w:link w:val="2"/>
    <w:uiPriority w:val="99"/>
    <w:semiHidden/>
    <w:locked/>
    <w:rPr>
      <w:rFonts w:ascii="Cambria" w:hAnsi="Cambria" w:cs="Times New Roman"/>
      <w:b/>
      <w:bCs/>
      <w:i/>
      <w:iCs/>
      <w:sz w:val="28"/>
      <w:szCs w:val="28"/>
      <w:lang w:val="uk-UA" w:eastAsia="x-none"/>
    </w:rPr>
  </w:style>
  <w:style w:type="character" w:customStyle="1" w:styleId="30">
    <w:name w:val="Заголовок 3 Знак"/>
    <w:basedOn w:val="a0"/>
    <w:link w:val="3"/>
    <w:uiPriority w:val="99"/>
    <w:semiHidden/>
    <w:locked/>
    <w:rPr>
      <w:rFonts w:ascii="Cambria" w:hAnsi="Cambria" w:cs="Times New Roman"/>
      <w:b/>
      <w:bCs/>
      <w:sz w:val="26"/>
      <w:szCs w:val="26"/>
      <w:lang w:val="uk-UA" w:eastAsia="x-none"/>
    </w:rPr>
  </w:style>
  <w:style w:type="character" w:customStyle="1" w:styleId="FontStyle">
    <w:name w:val="Font Style"/>
    <w:uiPriority w:val="99"/>
    <w:rsid w:val="00021493"/>
    <w:rPr>
      <w:color w:val="000000"/>
      <w:sz w:val="40"/>
    </w:rPr>
  </w:style>
  <w:style w:type="paragraph" w:styleId="a3">
    <w:name w:val="Normal (Web)"/>
    <w:basedOn w:val="a"/>
    <w:uiPriority w:val="99"/>
    <w:rsid w:val="007953AB"/>
    <w:pPr>
      <w:spacing w:before="100" w:beforeAutospacing="1" w:after="100" w:afterAutospacing="1"/>
    </w:pPr>
    <w:rPr>
      <w:lang w:val="ru-RU"/>
    </w:rPr>
  </w:style>
  <w:style w:type="paragraph" w:customStyle="1" w:styleId="11">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C577B"/>
    <w:rPr>
      <w:rFonts w:ascii="Verdana" w:hAnsi="Verdana" w:cs="Verdana"/>
      <w:sz w:val="20"/>
      <w:szCs w:val="20"/>
      <w:lang w:val="en-US" w:eastAsia="en-US"/>
    </w:rPr>
  </w:style>
  <w:style w:type="character" w:styleId="a4">
    <w:name w:val="Hyperlink"/>
    <w:basedOn w:val="a0"/>
    <w:uiPriority w:val="99"/>
    <w:rsid w:val="00446920"/>
    <w:rPr>
      <w:rFonts w:cs="Times New Roman"/>
      <w:color w:val="0000FF"/>
      <w:u w:val="single"/>
    </w:rPr>
  </w:style>
  <w:style w:type="character" w:styleId="a5">
    <w:name w:val="Emphasis"/>
    <w:basedOn w:val="a0"/>
    <w:uiPriority w:val="99"/>
    <w:qFormat/>
    <w:rsid w:val="00446920"/>
    <w:rPr>
      <w:rFonts w:cs="Times New Roman"/>
      <w:i/>
      <w:iCs/>
    </w:rPr>
  </w:style>
  <w:style w:type="paragraph" w:styleId="a6">
    <w:name w:val="header"/>
    <w:basedOn w:val="a"/>
    <w:link w:val="a7"/>
    <w:uiPriority w:val="99"/>
    <w:rsid w:val="00C120D2"/>
    <w:pPr>
      <w:tabs>
        <w:tab w:val="center" w:pos="4819"/>
        <w:tab w:val="right" w:pos="9639"/>
      </w:tabs>
    </w:pPr>
  </w:style>
  <w:style w:type="paragraph" w:styleId="a8">
    <w:name w:val="footer"/>
    <w:basedOn w:val="a"/>
    <w:link w:val="a9"/>
    <w:uiPriority w:val="99"/>
    <w:rsid w:val="00C120D2"/>
    <w:pPr>
      <w:tabs>
        <w:tab w:val="center" w:pos="4819"/>
        <w:tab w:val="right" w:pos="9639"/>
      </w:tabs>
    </w:pPr>
  </w:style>
  <w:style w:type="character" w:customStyle="1" w:styleId="a7">
    <w:name w:val="Верхній колонтитул Знак"/>
    <w:basedOn w:val="a0"/>
    <w:link w:val="a6"/>
    <w:uiPriority w:val="99"/>
    <w:semiHidden/>
    <w:locked/>
    <w:rPr>
      <w:rFonts w:cs="Times New Roman"/>
      <w:sz w:val="24"/>
      <w:szCs w:val="24"/>
      <w:lang w:val="uk-UA" w:eastAsia="x-none"/>
    </w:rPr>
  </w:style>
  <w:style w:type="character" w:styleId="aa">
    <w:name w:val="page number"/>
    <w:basedOn w:val="a0"/>
    <w:uiPriority w:val="99"/>
    <w:rsid w:val="005B0525"/>
    <w:rPr>
      <w:rFonts w:cs="Times New Roman"/>
    </w:rPr>
  </w:style>
  <w:style w:type="character" w:customStyle="1" w:styleId="a9">
    <w:name w:val="Нижній колонтитул Знак"/>
    <w:basedOn w:val="a0"/>
    <w:link w:val="a8"/>
    <w:uiPriority w:val="99"/>
    <w:semiHidden/>
    <w:locked/>
    <w:rPr>
      <w:rFonts w:cs="Times New Roman"/>
      <w:sz w:val="24"/>
      <w:szCs w:val="24"/>
      <w:lang w:val="uk-UA" w:eastAsia="x-none"/>
    </w:rPr>
  </w:style>
  <w:style w:type="paragraph" w:styleId="ab">
    <w:name w:val="Body Text"/>
    <w:basedOn w:val="a"/>
    <w:link w:val="ac"/>
    <w:uiPriority w:val="99"/>
    <w:rsid w:val="0077352D"/>
    <w:pPr>
      <w:jc w:val="center"/>
    </w:pPr>
    <w:rPr>
      <w:rFonts w:ascii="Calibri" w:hAnsi="Calibri" w:cs="Calibri"/>
      <w:lang w:val="ru-RU"/>
    </w:rPr>
  </w:style>
  <w:style w:type="paragraph" w:styleId="ad">
    <w:name w:val="List Paragraph"/>
    <w:basedOn w:val="a"/>
    <w:uiPriority w:val="99"/>
    <w:qFormat/>
    <w:rsid w:val="0077352D"/>
    <w:pPr>
      <w:spacing w:after="200" w:line="276" w:lineRule="auto"/>
      <w:ind w:left="720"/>
    </w:pPr>
    <w:rPr>
      <w:rFonts w:ascii="Calibri" w:hAnsi="Calibri" w:cs="Calibri"/>
      <w:sz w:val="22"/>
      <w:szCs w:val="22"/>
      <w:lang w:val="ru-RU" w:eastAsia="en-US"/>
    </w:rPr>
  </w:style>
  <w:style w:type="character" w:customStyle="1" w:styleId="ac">
    <w:name w:val="Основний текст Знак"/>
    <w:basedOn w:val="a0"/>
    <w:link w:val="ab"/>
    <w:uiPriority w:val="99"/>
    <w:semiHidden/>
    <w:locked/>
    <w:rPr>
      <w:rFonts w:cs="Times New Roman"/>
      <w:sz w:val="24"/>
      <w:szCs w:val="24"/>
      <w:lang w:val="uk-UA" w:eastAsia="x-none"/>
    </w:rPr>
  </w:style>
  <w:style w:type="table" w:styleId="ae">
    <w:name w:val="Table Grid"/>
    <w:basedOn w:val="a1"/>
    <w:uiPriority w:val="99"/>
    <w:rsid w:val="00B37899"/>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uiPriority w:val="99"/>
    <w:rsid w:val="00D14EB0"/>
    <w:pPr>
      <w:spacing w:after="60" w:line="220" w:lineRule="exact"/>
      <w:ind w:firstLine="284"/>
      <w:jc w:val="both"/>
    </w:pPr>
    <w:rPr>
      <w:rFonts w:ascii="Calibri" w:hAnsi="Calibri" w:cs="Calibri"/>
      <w:sz w:val="20"/>
      <w:szCs w:val="20"/>
    </w:rPr>
  </w:style>
  <w:style w:type="paragraph" w:styleId="HTML">
    <w:name w:val="HTML Preformatted"/>
    <w:basedOn w:val="a"/>
    <w:link w:val="HTML0"/>
    <w:uiPriority w:val="99"/>
    <w:rsid w:val="00D1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articletext">
    <w:name w:val="article_text"/>
    <w:basedOn w:val="a0"/>
    <w:uiPriority w:val="99"/>
    <w:rsid w:val="00D14EB0"/>
    <w:rPr>
      <w:rFonts w:cs="Times New Roman"/>
    </w:rPr>
  </w:style>
  <w:style w:type="character" w:customStyle="1" w:styleId="HTML0">
    <w:name w:val="Стандартний HTML Знак"/>
    <w:basedOn w:val="a0"/>
    <w:link w:val="HTML"/>
    <w:uiPriority w:val="99"/>
    <w:locked/>
    <w:rsid w:val="00D14EB0"/>
    <w:rPr>
      <w:rFonts w:ascii="Courier New" w:hAnsi="Courier New" w:cs="Courier New"/>
      <w:color w:val="000000"/>
      <w:sz w:val="28"/>
      <w:szCs w:val="28"/>
      <w:lang w:val="uk-UA" w:eastAsia="ru-RU" w:bidi="ar-SA"/>
    </w:rPr>
  </w:style>
  <w:style w:type="character" w:customStyle="1" w:styleId="apple-style-span">
    <w:name w:val="apple-style-span"/>
    <w:basedOn w:val="a0"/>
    <w:uiPriority w:val="99"/>
    <w:rsid w:val="00D14EB0"/>
    <w:rPr>
      <w:rFonts w:cs="Times New Roman"/>
    </w:rPr>
  </w:style>
  <w:style w:type="character" w:styleId="af">
    <w:name w:val="Strong"/>
    <w:basedOn w:val="a0"/>
    <w:uiPriority w:val="99"/>
    <w:qFormat/>
    <w:rsid w:val="00047575"/>
    <w:rPr>
      <w:rFonts w:cs="Times New Roman"/>
      <w:b/>
      <w:bCs/>
    </w:rPr>
  </w:style>
  <w:style w:type="paragraph" w:styleId="af0">
    <w:name w:val="Balloon Text"/>
    <w:basedOn w:val="a"/>
    <w:link w:val="af1"/>
    <w:uiPriority w:val="99"/>
    <w:semiHidden/>
    <w:rsid w:val="00722086"/>
    <w:rPr>
      <w:rFonts w:ascii="Tahoma" w:hAnsi="Tahoma" w:cs="Tahoma"/>
      <w:sz w:val="16"/>
      <w:szCs w:val="16"/>
    </w:rPr>
  </w:style>
  <w:style w:type="paragraph" w:customStyle="1" w:styleId="af2">
    <w:name w:val="Нормальний текст"/>
    <w:basedOn w:val="a"/>
    <w:uiPriority w:val="99"/>
    <w:rsid w:val="006B53FF"/>
    <w:pPr>
      <w:spacing w:before="120"/>
      <w:ind w:firstLine="567"/>
    </w:pPr>
    <w:rPr>
      <w:rFonts w:ascii="Antiqua" w:hAnsi="Antiqua" w:cs="Antiqua"/>
      <w:sz w:val="26"/>
      <w:szCs w:val="26"/>
    </w:rPr>
  </w:style>
  <w:style w:type="character" w:customStyle="1" w:styleId="af1">
    <w:name w:val="Текст у виносці Знак"/>
    <w:basedOn w:val="a0"/>
    <w:link w:val="af0"/>
    <w:uiPriority w:val="99"/>
    <w:semiHidden/>
    <w:locked/>
    <w:rPr>
      <w:rFonts w:ascii="Tahoma" w:hAnsi="Tahoma" w:cs="Tahoma"/>
      <w:sz w:val="16"/>
      <w:szCs w:val="16"/>
      <w:lang w:val="uk-UA" w:eastAsia="x-none"/>
    </w:rPr>
  </w:style>
  <w:style w:type="paragraph" w:customStyle="1" w:styleId="af3">
    <w:name w:val="Назва документа"/>
    <w:basedOn w:val="a"/>
    <w:next w:val="af2"/>
    <w:uiPriority w:val="99"/>
    <w:rsid w:val="006B53FF"/>
    <w:pPr>
      <w:keepNext/>
      <w:keepLines/>
      <w:spacing w:before="240" w:after="240"/>
      <w:jc w:val="center"/>
    </w:pPr>
    <w:rPr>
      <w:rFonts w:ascii="Antiqua" w:hAnsi="Antiqua" w:cs="Antiqua"/>
      <w:b/>
      <w:bCs/>
      <w:sz w:val="26"/>
      <w:szCs w:val="26"/>
    </w:rPr>
  </w:style>
  <w:style w:type="paragraph" w:styleId="21">
    <w:name w:val="Body Text Indent 2"/>
    <w:basedOn w:val="a"/>
    <w:link w:val="22"/>
    <w:uiPriority w:val="99"/>
    <w:rsid w:val="000816B1"/>
    <w:pPr>
      <w:spacing w:after="120" w:line="480" w:lineRule="auto"/>
      <w:ind w:left="283"/>
    </w:pPr>
  </w:style>
  <w:style w:type="paragraph" w:styleId="31">
    <w:name w:val="Body Text Indent 3"/>
    <w:basedOn w:val="a"/>
    <w:link w:val="32"/>
    <w:uiPriority w:val="99"/>
    <w:rsid w:val="00F14C72"/>
    <w:pPr>
      <w:spacing w:after="120"/>
      <w:ind w:left="283"/>
    </w:pPr>
    <w:rPr>
      <w:sz w:val="16"/>
      <w:szCs w:val="16"/>
    </w:rPr>
  </w:style>
  <w:style w:type="character" w:customStyle="1" w:styleId="22">
    <w:name w:val="Основний текст з відступом 2 Знак"/>
    <w:basedOn w:val="a0"/>
    <w:link w:val="21"/>
    <w:uiPriority w:val="99"/>
    <w:semiHidden/>
    <w:locked/>
    <w:rPr>
      <w:rFonts w:cs="Times New Roman"/>
      <w:sz w:val="24"/>
      <w:szCs w:val="24"/>
      <w:lang w:val="uk-UA" w:eastAsia="x-none"/>
    </w:rPr>
  </w:style>
  <w:style w:type="paragraph" w:styleId="af4">
    <w:name w:val="Body Text Indent"/>
    <w:basedOn w:val="a"/>
    <w:link w:val="af5"/>
    <w:uiPriority w:val="99"/>
    <w:rsid w:val="00EC3093"/>
    <w:pPr>
      <w:spacing w:after="120"/>
      <w:ind w:left="283"/>
    </w:pPr>
    <w:rPr>
      <w:sz w:val="20"/>
      <w:szCs w:val="20"/>
    </w:rPr>
  </w:style>
  <w:style w:type="character" w:customStyle="1" w:styleId="32">
    <w:name w:val="Основний текст з відступом 3 Знак"/>
    <w:basedOn w:val="a0"/>
    <w:link w:val="31"/>
    <w:uiPriority w:val="99"/>
    <w:semiHidden/>
    <w:locked/>
    <w:rPr>
      <w:rFonts w:cs="Times New Roman"/>
      <w:sz w:val="16"/>
      <w:szCs w:val="16"/>
      <w:lang w:val="uk-UA" w:eastAsia="x-none"/>
    </w:rPr>
  </w:style>
  <w:style w:type="paragraph" w:styleId="af6">
    <w:name w:val="Plain Text"/>
    <w:basedOn w:val="a"/>
    <w:link w:val="af7"/>
    <w:uiPriority w:val="99"/>
    <w:rsid w:val="00EC3093"/>
    <w:pPr>
      <w:jc w:val="both"/>
    </w:pPr>
    <w:rPr>
      <w:rFonts w:ascii="Consolas" w:hAnsi="Consolas"/>
      <w:sz w:val="21"/>
      <w:szCs w:val="21"/>
      <w:lang w:eastAsia="en-US"/>
    </w:rPr>
  </w:style>
  <w:style w:type="character" w:customStyle="1" w:styleId="af5">
    <w:name w:val="Основний текст з відступом Знак"/>
    <w:basedOn w:val="a0"/>
    <w:link w:val="af4"/>
    <w:uiPriority w:val="99"/>
    <w:semiHidden/>
    <w:locked/>
    <w:rPr>
      <w:rFonts w:cs="Times New Roman"/>
      <w:sz w:val="24"/>
      <w:szCs w:val="24"/>
      <w:lang w:val="uk-UA" w:eastAsia="x-none"/>
    </w:rPr>
  </w:style>
  <w:style w:type="character" w:customStyle="1" w:styleId="af7">
    <w:name w:val="Текст Знак"/>
    <w:basedOn w:val="a0"/>
    <w:link w:val="af6"/>
    <w:uiPriority w:val="99"/>
    <w:locked/>
    <w:rsid w:val="00EC3093"/>
    <w:rPr>
      <w:rFonts w:ascii="Consolas" w:hAnsi="Consolas" w:cs="Times New Roman"/>
      <w:sz w:val="21"/>
      <w:szCs w:val="21"/>
      <w:lang w:val="uk-UA" w:eastAsia="en-US" w:bidi="ar-SA"/>
    </w:rPr>
  </w:style>
  <w:style w:type="paragraph" w:customStyle="1" w:styleId="af8">
    <w:name w:val="Стиль"/>
    <w:basedOn w:val="a"/>
    <w:uiPriority w:val="99"/>
    <w:rsid w:val="00C4756A"/>
    <w:rPr>
      <w:rFonts w:ascii="Verdana" w:hAnsi="Verdana" w:cs="Verdana"/>
      <w:sz w:val="20"/>
      <w:szCs w:val="20"/>
      <w:lang w:val="en-US" w:eastAsia="en-US"/>
    </w:rPr>
  </w:style>
  <w:style w:type="paragraph" w:styleId="af9">
    <w:name w:val="footnote text"/>
    <w:basedOn w:val="a"/>
    <w:link w:val="afa"/>
    <w:uiPriority w:val="99"/>
    <w:semiHidden/>
    <w:rsid w:val="000E34C0"/>
    <w:rPr>
      <w:sz w:val="20"/>
      <w:szCs w:val="20"/>
      <w:lang w:eastAsia="uk-UA"/>
    </w:rPr>
  </w:style>
  <w:style w:type="character" w:styleId="afb">
    <w:name w:val="footnote reference"/>
    <w:basedOn w:val="a0"/>
    <w:uiPriority w:val="99"/>
    <w:semiHidden/>
    <w:rsid w:val="000E34C0"/>
    <w:rPr>
      <w:rFonts w:cs="Times New Roman"/>
      <w:vertAlign w:val="superscript"/>
    </w:rPr>
  </w:style>
  <w:style w:type="character" w:customStyle="1" w:styleId="afa">
    <w:name w:val="Текст виноски Знак"/>
    <w:basedOn w:val="a0"/>
    <w:link w:val="af9"/>
    <w:uiPriority w:val="99"/>
    <w:locked/>
    <w:rsid w:val="000E34C0"/>
    <w:rPr>
      <w:rFonts w:cs="Times New Roman"/>
      <w:lang w:val="uk-UA" w:eastAsia="uk-UA" w:bidi="ar-SA"/>
    </w:rPr>
  </w:style>
  <w:style w:type="character" w:customStyle="1" w:styleId="rvts9">
    <w:name w:val="rvts9"/>
    <w:uiPriority w:val="99"/>
    <w:rsid w:val="00E0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59053">
      <w:marLeft w:val="0"/>
      <w:marRight w:val="0"/>
      <w:marTop w:val="0"/>
      <w:marBottom w:val="0"/>
      <w:divBdr>
        <w:top w:val="none" w:sz="0" w:space="0" w:color="auto"/>
        <w:left w:val="none" w:sz="0" w:space="0" w:color="auto"/>
        <w:bottom w:val="none" w:sz="0" w:space="0" w:color="auto"/>
        <w:right w:val="none" w:sz="0" w:space="0" w:color="auto"/>
      </w:divBdr>
    </w:div>
    <w:div w:id="1675959055">
      <w:marLeft w:val="0"/>
      <w:marRight w:val="0"/>
      <w:marTop w:val="0"/>
      <w:marBottom w:val="0"/>
      <w:divBdr>
        <w:top w:val="none" w:sz="0" w:space="0" w:color="auto"/>
        <w:left w:val="none" w:sz="0" w:space="0" w:color="auto"/>
        <w:bottom w:val="none" w:sz="0" w:space="0" w:color="auto"/>
        <w:right w:val="none" w:sz="0" w:space="0" w:color="auto"/>
      </w:divBdr>
    </w:div>
    <w:div w:id="1675959057">
      <w:marLeft w:val="0"/>
      <w:marRight w:val="0"/>
      <w:marTop w:val="0"/>
      <w:marBottom w:val="0"/>
      <w:divBdr>
        <w:top w:val="none" w:sz="0" w:space="0" w:color="auto"/>
        <w:left w:val="none" w:sz="0" w:space="0" w:color="auto"/>
        <w:bottom w:val="none" w:sz="0" w:space="0" w:color="auto"/>
        <w:right w:val="none" w:sz="0" w:space="0" w:color="auto"/>
      </w:divBdr>
      <w:divsChild>
        <w:div w:id="1675959061">
          <w:marLeft w:val="33"/>
          <w:marRight w:val="33"/>
          <w:marTop w:val="33"/>
          <w:marBottom w:val="33"/>
          <w:divBdr>
            <w:top w:val="none" w:sz="0" w:space="0" w:color="auto"/>
            <w:left w:val="none" w:sz="0" w:space="0" w:color="auto"/>
            <w:bottom w:val="none" w:sz="0" w:space="0" w:color="auto"/>
            <w:right w:val="none" w:sz="0" w:space="0" w:color="auto"/>
          </w:divBdr>
          <w:divsChild>
            <w:div w:id="16759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059">
      <w:marLeft w:val="0"/>
      <w:marRight w:val="0"/>
      <w:marTop w:val="0"/>
      <w:marBottom w:val="0"/>
      <w:divBdr>
        <w:top w:val="none" w:sz="0" w:space="0" w:color="auto"/>
        <w:left w:val="none" w:sz="0" w:space="0" w:color="auto"/>
        <w:bottom w:val="none" w:sz="0" w:space="0" w:color="auto"/>
        <w:right w:val="none" w:sz="0" w:space="0" w:color="auto"/>
      </w:divBdr>
      <w:divsChild>
        <w:div w:id="1675959062">
          <w:marLeft w:val="0"/>
          <w:marRight w:val="0"/>
          <w:marTop w:val="0"/>
          <w:marBottom w:val="0"/>
          <w:divBdr>
            <w:top w:val="none" w:sz="0" w:space="0" w:color="auto"/>
            <w:left w:val="none" w:sz="0" w:space="0" w:color="auto"/>
            <w:bottom w:val="none" w:sz="0" w:space="0" w:color="auto"/>
            <w:right w:val="none" w:sz="0" w:space="0" w:color="auto"/>
          </w:divBdr>
          <w:divsChild>
            <w:div w:id="1675959054">
              <w:marLeft w:val="0"/>
              <w:marRight w:val="0"/>
              <w:marTop w:val="0"/>
              <w:marBottom w:val="0"/>
              <w:divBdr>
                <w:top w:val="none" w:sz="0" w:space="0" w:color="auto"/>
                <w:left w:val="none" w:sz="0" w:space="0" w:color="auto"/>
                <w:bottom w:val="none" w:sz="0" w:space="0" w:color="auto"/>
                <w:right w:val="none" w:sz="0" w:space="0" w:color="auto"/>
              </w:divBdr>
            </w:div>
          </w:divsChild>
        </w:div>
        <w:div w:id="1675959063">
          <w:marLeft w:val="0"/>
          <w:marRight w:val="0"/>
          <w:marTop w:val="0"/>
          <w:marBottom w:val="0"/>
          <w:divBdr>
            <w:top w:val="none" w:sz="0" w:space="0" w:color="auto"/>
            <w:left w:val="none" w:sz="0" w:space="0" w:color="auto"/>
            <w:bottom w:val="none" w:sz="0" w:space="0" w:color="auto"/>
            <w:right w:val="none" w:sz="0" w:space="0" w:color="auto"/>
          </w:divBdr>
        </w:div>
      </w:divsChild>
    </w:div>
    <w:div w:id="1675959060">
      <w:marLeft w:val="0"/>
      <w:marRight w:val="0"/>
      <w:marTop w:val="0"/>
      <w:marBottom w:val="0"/>
      <w:divBdr>
        <w:top w:val="none" w:sz="0" w:space="0" w:color="auto"/>
        <w:left w:val="none" w:sz="0" w:space="0" w:color="auto"/>
        <w:bottom w:val="none" w:sz="0" w:space="0" w:color="auto"/>
        <w:right w:val="none" w:sz="0" w:space="0" w:color="auto"/>
      </w:divBdr>
      <w:divsChild>
        <w:div w:id="1675959058">
          <w:marLeft w:val="33"/>
          <w:marRight w:val="33"/>
          <w:marTop w:val="33"/>
          <w:marBottom w:val="33"/>
          <w:divBdr>
            <w:top w:val="none" w:sz="0" w:space="0" w:color="auto"/>
            <w:left w:val="none" w:sz="0" w:space="0" w:color="auto"/>
            <w:bottom w:val="none" w:sz="0" w:space="0" w:color="auto"/>
            <w:right w:val="none" w:sz="0" w:space="0" w:color="auto"/>
          </w:divBdr>
          <w:divsChild>
            <w:div w:id="16759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065">
      <w:marLeft w:val="0"/>
      <w:marRight w:val="0"/>
      <w:marTop w:val="0"/>
      <w:marBottom w:val="0"/>
      <w:divBdr>
        <w:top w:val="none" w:sz="0" w:space="0" w:color="auto"/>
        <w:left w:val="none" w:sz="0" w:space="0" w:color="auto"/>
        <w:bottom w:val="none" w:sz="0" w:space="0" w:color="auto"/>
        <w:right w:val="none" w:sz="0" w:space="0" w:color="auto"/>
      </w:divBdr>
    </w:div>
    <w:div w:id="167595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806D8-2505-4E3E-A3A6-7D4A6A324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14C2D-5276-413A-9F08-7CB19BF16865}">
  <ds:schemaRefs>
    <ds:schemaRef ds:uri="http://schemas.microsoft.com/sharepoint/v3/contenttype/forms"/>
  </ds:schemaRefs>
</ds:datastoreItem>
</file>

<file path=customXml/itemProps3.xml><?xml version="1.0" encoding="utf-8"?>
<ds:datastoreItem xmlns:ds="http://schemas.openxmlformats.org/officeDocument/2006/customXml" ds:itemID="{2F0BB052-4757-4BEC-986C-65EAEF4A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4842</Words>
  <Characters>2760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2021-11-02T16:27:00Z</dcterms:created>
  <dcterms:modified xsi:type="dcterms:W3CDTF">2021-11-02T16:27:00Z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