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77C" w:rsidRPr="00ED2AAC" w:rsidRDefault="00CA777E" w:rsidP="00C817E1">
      <w:pPr>
        <w:framePr w:h="1178" w:hRule="exact" w:hSpace="180" w:wrap="auto" w:vAnchor="text" w:hAnchor="page" w:x="5401" w:y="-178"/>
        <w:rPr>
          <w:color w:val="000000"/>
          <w:sz w:val="28"/>
          <w:szCs w:val="28"/>
          <w:lang w:val="uk-UA"/>
        </w:rPr>
      </w:pPr>
      <w:bookmarkStart w:id="0" w:name="_GoBack"/>
      <w:bookmarkEnd w:id="0"/>
      <w:r>
        <w:rPr>
          <w:noProof/>
          <w:color w:val="000000"/>
          <w:sz w:val="28"/>
          <w:szCs w:val="28"/>
          <w:lang w:val="uk-UA" w:eastAsia="uk-UA"/>
        </w:rPr>
        <w:drawing>
          <wp:inline distT="0" distB="0" distL="0" distR="0">
            <wp:extent cx="495300" cy="7677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767715"/>
                    </a:xfrm>
                    <a:prstGeom prst="rect">
                      <a:avLst/>
                    </a:prstGeom>
                    <a:noFill/>
                    <a:ln>
                      <a:noFill/>
                    </a:ln>
                  </pic:spPr>
                </pic:pic>
              </a:graphicData>
            </a:graphic>
          </wp:inline>
        </w:drawing>
      </w:r>
    </w:p>
    <w:p w:rsidR="0053377C" w:rsidRPr="00ED2AAC" w:rsidRDefault="0053377C" w:rsidP="00C817E1">
      <w:pPr>
        <w:framePr w:h="1298" w:hRule="exact" w:hSpace="180" w:wrap="auto" w:vAnchor="text" w:hAnchor="page" w:x="5378" w:y="-354"/>
        <w:jc w:val="center"/>
        <w:rPr>
          <w:color w:val="000000"/>
          <w:sz w:val="28"/>
          <w:szCs w:val="28"/>
          <w:lang w:val="uk-UA"/>
        </w:rPr>
      </w:pPr>
    </w:p>
    <w:p w:rsidR="0053377C" w:rsidRPr="00ED2AAC" w:rsidRDefault="0053377C" w:rsidP="00C817E1">
      <w:pPr>
        <w:ind w:firstLine="6480"/>
        <w:jc w:val="center"/>
        <w:rPr>
          <w:b/>
          <w:bCs/>
          <w:color w:val="000000"/>
          <w:sz w:val="28"/>
          <w:szCs w:val="28"/>
          <w:lang w:val="uk-UA"/>
        </w:rPr>
      </w:pPr>
    </w:p>
    <w:p w:rsidR="0053377C" w:rsidRPr="00ED2AAC" w:rsidRDefault="0053377C" w:rsidP="00C817E1">
      <w:pPr>
        <w:ind w:firstLine="3828"/>
        <w:jc w:val="center"/>
        <w:rPr>
          <w:color w:val="000000"/>
          <w:sz w:val="28"/>
          <w:szCs w:val="28"/>
          <w:lang w:val="uk-UA"/>
        </w:rPr>
      </w:pPr>
    </w:p>
    <w:p w:rsidR="0053377C" w:rsidRPr="00ED2AAC" w:rsidRDefault="0053377C" w:rsidP="00C817E1">
      <w:pPr>
        <w:ind w:firstLine="3828"/>
        <w:jc w:val="center"/>
        <w:rPr>
          <w:color w:val="000000"/>
          <w:sz w:val="28"/>
          <w:szCs w:val="28"/>
          <w:lang w:val="uk-UA"/>
        </w:rPr>
      </w:pPr>
    </w:p>
    <w:p w:rsidR="0053377C" w:rsidRPr="00ED2AAC" w:rsidRDefault="0053377C" w:rsidP="00C817E1">
      <w:pPr>
        <w:ind w:firstLine="3828"/>
        <w:jc w:val="center"/>
        <w:rPr>
          <w:color w:val="000000"/>
          <w:sz w:val="28"/>
          <w:szCs w:val="28"/>
          <w:lang w:val="uk-UA"/>
        </w:rPr>
      </w:pPr>
    </w:p>
    <w:p w:rsidR="0053377C" w:rsidRPr="00ED2AAC" w:rsidRDefault="00CA777E" w:rsidP="00C817E1">
      <w:pPr>
        <w:pStyle w:val="a3"/>
        <w:spacing w:after="120"/>
        <w:rPr>
          <w:b/>
          <w:bCs/>
          <w:color w:val="000000"/>
          <w:sz w:val="28"/>
          <w:szCs w:val="28"/>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254635</wp:posOffset>
                </wp:positionV>
                <wp:extent cx="5761355" cy="635"/>
                <wp:effectExtent l="13335" t="14605" r="16510"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028D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0.05pt" to="444.6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EnFQIAACs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" strokeweight="2pt"/>
            </w:pict>
          </mc:Fallback>
        </mc:AlternateContent>
      </w:r>
      <w:r w:rsidR="0053377C" w:rsidRPr="00ED2AAC">
        <w:rPr>
          <w:b/>
          <w:bCs/>
          <w:color w:val="000000"/>
          <w:sz w:val="28"/>
          <w:szCs w:val="28"/>
          <w:lang w:val="uk-UA"/>
        </w:rPr>
        <w:t xml:space="preserve">                    НАРОДНИЙ ДЕПУТАТ УКРАЇНИ</w:t>
      </w:r>
    </w:p>
    <w:tbl>
      <w:tblPr>
        <w:tblW w:w="0" w:type="auto"/>
        <w:tblInd w:w="-106" w:type="dxa"/>
        <w:tblLayout w:type="fixed"/>
        <w:tblLook w:val="0000" w:firstRow="0" w:lastRow="0" w:firstColumn="0" w:lastColumn="0" w:noHBand="0" w:noVBand="0"/>
      </w:tblPr>
      <w:tblGrid>
        <w:gridCol w:w="9214"/>
      </w:tblGrid>
      <w:tr w:rsidR="0053377C" w:rsidRPr="00ED2AAC" w:rsidTr="0048300B">
        <w:trPr>
          <w:trHeight w:val="249"/>
        </w:trPr>
        <w:tc>
          <w:tcPr>
            <w:tcW w:w="9214" w:type="dxa"/>
          </w:tcPr>
          <w:p w:rsidR="0053377C" w:rsidRPr="00ED2AAC" w:rsidRDefault="00CA777E" w:rsidP="00385797">
            <w:pPr>
              <w:jc w:val="right"/>
              <w:rPr>
                <w:b/>
                <w:bCs/>
                <w:color w:val="000000"/>
                <w:sz w:val="28"/>
                <w:szCs w:val="28"/>
                <w:lang w:val="uk-UA"/>
              </w:rPr>
            </w:pPr>
            <w:r>
              <w:rPr>
                <w:noProof/>
                <w:lang w:val="uk-UA" w:eastAsia="uk-UA"/>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59055</wp:posOffset>
                      </wp:positionV>
                      <wp:extent cx="5761355" cy="635"/>
                      <wp:effectExtent l="12700" t="13970" r="7620"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DEA6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65pt" to="444.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TjFAIAACoEAAAOAAAAZHJzL2Uyb0RvYy54bWysU8GO2jAQvVfqP1i+QxIg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"/>
                  </w:pict>
                </mc:Fallback>
              </mc:AlternateContent>
            </w:r>
            <w:r w:rsidR="0053377C" w:rsidRPr="00ED2AAC">
              <w:rPr>
                <w:b/>
                <w:bCs/>
                <w:color w:val="000000"/>
                <w:sz w:val="28"/>
                <w:szCs w:val="28"/>
                <w:lang w:val="uk-UA"/>
              </w:rPr>
              <w:t xml:space="preserve">  «  » __________2021р.</w:t>
            </w:r>
          </w:p>
        </w:tc>
      </w:tr>
      <w:tr w:rsidR="0053377C" w:rsidRPr="00ED2AAC" w:rsidTr="0048300B">
        <w:tc>
          <w:tcPr>
            <w:tcW w:w="9214" w:type="dxa"/>
          </w:tcPr>
          <w:p w:rsidR="0053377C" w:rsidRPr="00ED2AAC" w:rsidRDefault="0053377C" w:rsidP="00674317">
            <w:pPr>
              <w:rPr>
                <w:b/>
                <w:bCs/>
                <w:color w:val="000000"/>
                <w:sz w:val="28"/>
                <w:szCs w:val="28"/>
                <w:lang w:val="uk-UA"/>
              </w:rPr>
            </w:pPr>
          </w:p>
        </w:tc>
      </w:tr>
    </w:tbl>
    <w:p w:rsidR="0053377C" w:rsidRPr="00ED2AAC" w:rsidRDefault="0053377C" w:rsidP="00C817E1">
      <w:pPr>
        <w:tabs>
          <w:tab w:val="left" w:pos="5760"/>
        </w:tabs>
        <w:rPr>
          <w:b/>
          <w:bCs/>
          <w:color w:val="000000"/>
          <w:sz w:val="28"/>
          <w:szCs w:val="28"/>
          <w:lang w:val="uk-UA"/>
        </w:rPr>
      </w:pPr>
      <w:r w:rsidRPr="00ED2AAC">
        <w:rPr>
          <w:b/>
          <w:bCs/>
          <w:color w:val="000000"/>
          <w:sz w:val="28"/>
          <w:szCs w:val="28"/>
          <w:lang w:val="uk-UA"/>
        </w:rPr>
        <w:t xml:space="preserve">                                                            </w:t>
      </w:r>
    </w:p>
    <w:p w:rsidR="0053377C" w:rsidRPr="00ED2AAC" w:rsidRDefault="0053377C" w:rsidP="00C817E1">
      <w:pPr>
        <w:tabs>
          <w:tab w:val="left" w:pos="5760"/>
        </w:tabs>
        <w:rPr>
          <w:b/>
          <w:bCs/>
          <w:color w:val="000000"/>
          <w:sz w:val="28"/>
          <w:szCs w:val="28"/>
          <w:lang w:val="uk-UA"/>
        </w:rPr>
      </w:pPr>
      <w:r w:rsidRPr="00ED2AAC">
        <w:rPr>
          <w:b/>
          <w:bCs/>
          <w:color w:val="000000"/>
          <w:sz w:val="28"/>
          <w:szCs w:val="28"/>
          <w:lang w:val="uk-UA"/>
        </w:rPr>
        <w:t xml:space="preserve">        </w:t>
      </w:r>
    </w:p>
    <w:p w:rsidR="0053377C" w:rsidRPr="00ED2AAC" w:rsidRDefault="0053377C" w:rsidP="00C817E1">
      <w:pPr>
        <w:tabs>
          <w:tab w:val="left" w:pos="5760"/>
        </w:tabs>
        <w:rPr>
          <w:b/>
          <w:bCs/>
          <w:color w:val="000000"/>
          <w:sz w:val="28"/>
          <w:szCs w:val="28"/>
          <w:lang w:val="uk-UA"/>
        </w:rPr>
      </w:pPr>
      <w:r w:rsidRPr="00ED2AAC">
        <w:rPr>
          <w:b/>
          <w:bCs/>
          <w:color w:val="000000"/>
          <w:sz w:val="28"/>
          <w:szCs w:val="28"/>
          <w:lang w:val="uk-UA"/>
        </w:rPr>
        <w:t xml:space="preserve">                                                                       Голові Верховної Ради України</w:t>
      </w:r>
    </w:p>
    <w:p w:rsidR="0053377C" w:rsidRPr="00ED2AAC" w:rsidRDefault="0053377C" w:rsidP="00C817E1">
      <w:pPr>
        <w:tabs>
          <w:tab w:val="left" w:pos="5760"/>
        </w:tabs>
        <w:rPr>
          <w:b/>
          <w:bCs/>
          <w:color w:val="000000"/>
          <w:sz w:val="28"/>
          <w:szCs w:val="28"/>
          <w:lang w:val="uk-UA"/>
        </w:rPr>
      </w:pPr>
      <w:r w:rsidRPr="00ED2AAC">
        <w:rPr>
          <w:b/>
          <w:bCs/>
          <w:color w:val="000000"/>
          <w:sz w:val="28"/>
          <w:szCs w:val="28"/>
          <w:lang w:val="uk-UA"/>
        </w:rPr>
        <w:t xml:space="preserve">                                                                       Стефанчуку Р.О.</w:t>
      </w:r>
    </w:p>
    <w:p w:rsidR="0053377C" w:rsidRPr="00ED2AAC" w:rsidRDefault="0053377C" w:rsidP="00C817E1">
      <w:pPr>
        <w:rPr>
          <w:b/>
          <w:bCs/>
          <w:color w:val="000000"/>
          <w:sz w:val="28"/>
          <w:szCs w:val="28"/>
          <w:lang w:val="uk-UA"/>
        </w:rPr>
      </w:pPr>
    </w:p>
    <w:p w:rsidR="0053377C" w:rsidRPr="00ED2AAC" w:rsidRDefault="0053377C" w:rsidP="0048300B">
      <w:pPr>
        <w:rPr>
          <w:b/>
          <w:bCs/>
          <w:color w:val="000000"/>
          <w:sz w:val="28"/>
          <w:szCs w:val="28"/>
          <w:lang w:val="uk-UA"/>
        </w:rPr>
      </w:pPr>
    </w:p>
    <w:p w:rsidR="0053377C" w:rsidRPr="00ED2AAC" w:rsidRDefault="0053377C" w:rsidP="0048300B">
      <w:pPr>
        <w:jc w:val="center"/>
        <w:rPr>
          <w:b/>
          <w:bCs/>
          <w:color w:val="000000"/>
          <w:sz w:val="28"/>
          <w:szCs w:val="28"/>
          <w:lang w:val="uk-UA"/>
        </w:rPr>
      </w:pPr>
      <w:r w:rsidRPr="00ED2AAC">
        <w:rPr>
          <w:b/>
          <w:bCs/>
          <w:color w:val="000000"/>
          <w:sz w:val="28"/>
          <w:szCs w:val="28"/>
          <w:lang w:val="uk-UA"/>
        </w:rPr>
        <w:t>ЗАЯВА</w:t>
      </w:r>
    </w:p>
    <w:p w:rsidR="0053377C" w:rsidRPr="00B348A9" w:rsidRDefault="0053377C" w:rsidP="0048300B">
      <w:pPr>
        <w:pStyle w:val="HTML"/>
        <w:ind w:firstLine="539"/>
        <w:jc w:val="both"/>
        <w:rPr>
          <w:rFonts w:ascii="Times New Roman" w:hAnsi="Times New Roman"/>
          <w:b/>
          <w:bCs/>
          <w:color w:val="000000"/>
          <w:sz w:val="28"/>
          <w:szCs w:val="28"/>
          <w:highlight w:val="yellow"/>
          <w:lang w:val="uk-UA"/>
        </w:rPr>
      </w:pPr>
      <w:r w:rsidRPr="00B348A9">
        <w:rPr>
          <w:rFonts w:ascii="Times New Roman" w:hAnsi="Times New Roman"/>
          <w:b/>
          <w:bCs/>
          <w:color w:val="000000"/>
          <w:sz w:val="28"/>
          <w:szCs w:val="28"/>
          <w:highlight w:val="yellow"/>
          <w:lang w:val="uk-UA"/>
        </w:rPr>
        <w:t xml:space="preserve">              </w:t>
      </w:r>
    </w:p>
    <w:p w:rsidR="0053377C" w:rsidRDefault="0053377C" w:rsidP="00102B9D">
      <w:pPr>
        <w:pStyle w:val="3"/>
        <w:shd w:val="clear" w:color="auto" w:fill="FFFFFF"/>
        <w:ind w:firstLine="540"/>
        <w:jc w:val="both"/>
        <w:rPr>
          <w:b w:val="0"/>
          <w:color w:val="000000"/>
          <w:sz w:val="28"/>
          <w:szCs w:val="28"/>
        </w:rPr>
      </w:pPr>
      <w:r w:rsidRPr="00ED2AAC">
        <w:rPr>
          <w:b w:val="0"/>
          <w:color w:val="000000"/>
          <w:sz w:val="28"/>
          <w:szCs w:val="28"/>
          <w:lang w:eastAsia="ru-RU"/>
        </w:rPr>
        <w:t>Відповідно до частини п’ятої статті 48 Регламенту Верховної Ради України зверта</w:t>
      </w:r>
      <w:r w:rsidRPr="00ED2AAC">
        <w:rPr>
          <w:b w:val="0"/>
          <w:color w:val="000000"/>
          <w:sz w:val="28"/>
          <w:szCs w:val="28"/>
        </w:rPr>
        <w:t xml:space="preserve">ємося </w:t>
      </w:r>
      <w:r w:rsidRPr="00ED2AAC">
        <w:rPr>
          <w:b w:val="0"/>
          <w:color w:val="000000"/>
          <w:sz w:val="28"/>
          <w:szCs w:val="28"/>
          <w:lang w:eastAsia="ru-RU"/>
        </w:rPr>
        <w:t xml:space="preserve">до Вас із цією заявою про порушення вимог Регламенту при розгляді та голосуванні </w:t>
      </w:r>
      <w:r w:rsidRPr="00ED2AAC">
        <w:rPr>
          <w:b w:val="0"/>
          <w:bCs/>
          <w:color w:val="000000"/>
          <w:sz w:val="28"/>
          <w:szCs w:val="28"/>
        </w:rPr>
        <w:t xml:space="preserve">про прийняття у другому читанні та в цілому проекту Закону </w:t>
      </w:r>
      <w:r w:rsidRPr="00760EB5">
        <w:rPr>
          <w:b w:val="0"/>
          <w:color w:val="000000"/>
          <w:sz w:val="28"/>
          <w:szCs w:val="28"/>
        </w:rPr>
        <w:t>"Про Фонд часткового гарантування кредитів у сільському господарстві" (р.№3205-2 від 25.05.2020р.)".</w:t>
      </w:r>
    </w:p>
    <w:p w:rsidR="0053377C" w:rsidRPr="00760EB5" w:rsidRDefault="0053377C" w:rsidP="00760EB5">
      <w:pPr>
        <w:ind w:firstLine="540"/>
        <w:jc w:val="both"/>
        <w:rPr>
          <w:sz w:val="28"/>
          <w:szCs w:val="28"/>
          <w:lang w:val="uk-UA" w:eastAsia="uk-UA"/>
        </w:rPr>
      </w:pPr>
      <w:r w:rsidRPr="00760EB5">
        <w:rPr>
          <w:sz w:val="28"/>
          <w:szCs w:val="28"/>
          <w:lang w:val="uk-UA" w:eastAsia="uk-UA"/>
        </w:rPr>
        <w:t xml:space="preserve">04 листопада 2021 року Верховна Рада України </w:t>
      </w:r>
      <w:r w:rsidRPr="00760EB5">
        <w:rPr>
          <w:sz w:val="28"/>
          <w:szCs w:val="28"/>
          <w:lang w:val="uk-UA"/>
        </w:rPr>
        <w:t xml:space="preserve">ухвалила рішення </w:t>
      </w:r>
      <w:r w:rsidRPr="00760EB5">
        <w:rPr>
          <w:bCs/>
          <w:sz w:val="28"/>
          <w:szCs w:val="28"/>
          <w:lang w:val="uk-UA"/>
        </w:rPr>
        <w:t xml:space="preserve">про прийняття у другому читанні та в цілому проекту Закону </w:t>
      </w:r>
      <w:r w:rsidRPr="00760EB5">
        <w:rPr>
          <w:color w:val="000000"/>
          <w:sz w:val="28"/>
          <w:szCs w:val="28"/>
        </w:rPr>
        <w:t>"Про Фонд часткового гарантування кредитів у сільському господарстві" (р.№3205-2 від 25.05.2020р.)"</w:t>
      </w:r>
      <w:r w:rsidRPr="00760EB5">
        <w:rPr>
          <w:color w:val="000000"/>
          <w:sz w:val="28"/>
          <w:szCs w:val="28"/>
          <w:lang w:val="uk-UA"/>
        </w:rPr>
        <w:t>.</w:t>
      </w:r>
    </w:p>
    <w:p w:rsidR="0053377C" w:rsidRPr="00760EB5" w:rsidRDefault="0053377C" w:rsidP="00ED2AAC">
      <w:pPr>
        <w:ind w:firstLine="540"/>
        <w:jc w:val="both"/>
        <w:rPr>
          <w:sz w:val="28"/>
          <w:szCs w:val="28"/>
          <w:lang w:val="uk-UA"/>
        </w:rPr>
      </w:pPr>
      <w:r w:rsidRPr="00760EB5">
        <w:rPr>
          <w:sz w:val="28"/>
          <w:szCs w:val="28"/>
          <w:lang w:val="uk-UA"/>
        </w:rPr>
        <w:t xml:space="preserve">Розгляд цього законопроекту та ухвалення щодо нього рішення відбулося із порушеннями вимог Конституції України та Регламенту Верховної Ради України, а тому воно не може вважатися прийнятим відповідно до закону і підлягає скасуванню у передбачений цим Регламентом спосіб (стаття 48). </w:t>
      </w:r>
    </w:p>
    <w:p w:rsidR="0053377C" w:rsidRPr="004E1623" w:rsidRDefault="0053377C" w:rsidP="00760EB5">
      <w:pPr>
        <w:pStyle w:val="aa"/>
        <w:ind w:firstLine="540"/>
        <w:jc w:val="both"/>
        <w:rPr>
          <w:b/>
          <w:color w:val="000000"/>
          <w:szCs w:val="28"/>
        </w:rPr>
      </w:pPr>
      <w:r w:rsidRPr="004E1623">
        <w:rPr>
          <w:lang w:val="uk-UA"/>
        </w:rPr>
        <w:t xml:space="preserve">У висновку Головного юридичного управління Апарату Верховної Ради України зазначається, що </w:t>
      </w:r>
      <w:r w:rsidRPr="004E1623">
        <w:t>окремі положення</w:t>
      </w:r>
      <w:r w:rsidRPr="004E1623">
        <w:rPr>
          <w:lang w:val="uk-UA"/>
        </w:rPr>
        <w:t xml:space="preserve"> законопроекту</w:t>
      </w:r>
      <w:r w:rsidRPr="004E1623">
        <w:t xml:space="preserve"> </w:t>
      </w:r>
      <w:r w:rsidRPr="004E1623">
        <w:rPr>
          <w:b/>
        </w:rPr>
        <w:t>не відповідають Конституції, не узгоджуються із законами України, а також не враховують правової позиції Конституційного Суду України, висловленої у відповідних рішеннях.</w:t>
      </w:r>
      <w:r w:rsidRPr="004E1623">
        <w:t xml:space="preserve"> </w:t>
      </w:r>
      <w:r w:rsidRPr="004E1623">
        <w:rPr>
          <w:lang w:val="uk-UA"/>
        </w:rPr>
        <w:t xml:space="preserve">Крім того, </w:t>
      </w:r>
      <w:r w:rsidRPr="004E1623">
        <w:rPr>
          <w:color w:val="000000"/>
          <w:szCs w:val="28"/>
        </w:rPr>
        <w:t xml:space="preserve">Головне юридичне управління підтримує позицію Головного науково-експертного управління, викладену у відповідному висновку, що </w:t>
      </w:r>
      <w:r w:rsidRPr="004E1623">
        <w:rPr>
          <w:b/>
          <w:color w:val="000000"/>
          <w:szCs w:val="28"/>
        </w:rPr>
        <w:t>значна кількість важливих питань діяльності Фонду часткового гарантування кредитів у сільському господарстві</w:t>
      </w:r>
      <w:r w:rsidRPr="004E1623">
        <w:rPr>
          <w:color w:val="000000"/>
          <w:szCs w:val="28"/>
        </w:rPr>
        <w:t xml:space="preserve"> у проекті не визначена належним чином, що може негативно відобразитися на його діяльності, а також </w:t>
      </w:r>
      <w:r w:rsidRPr="004E1623">
        <w:rPr>
          <w:b/>
          <w:color w:val="000000"/>
          <w:szCs w:val="28"/>
        </w:rPr>
        <w:t>створює корупційні ризики та ризики нецільового використання його коштів.</w:t>
      </w:r>
    </w:p>
    <w:p w:rsidR="0053377C" w:rsidRPr="004E1623" w:rsidRDefault="0053377C" w:rsidP="000470E4">
      <w:pPr>
        <w:pStyle w:val="aa"/>
        <w:ind w:firstLine="540"/>
        <w:jc w:val="both"/>
        <w:rPr>
          <w:color w:val="000000"/>
          <w:szCs w:val="28"/>
          <w:lang w:val="uk-UA"/>
        </w:rPr>
      </w:pPr>
      <w:r w:rsidRPr="004E1623">
        <w:rPr>
          <w:color w:val="000000"/>
          <w:szCs w:val="28"/>
          <w:lang w:val="uk-UA"/>
        </w:rPr>
        <w:t xml:space="preserve">Крім того, у висновку </w:t>
      </w:r>
      <w:r w:rsidRPr="004E1623">
        <w:rPr>
          <w:lang w:val="uk-UA"/>
        </w:rPr>
        <w:t>Головного юридичного управління Апарату Верховної Ради України звертається увага на таке.</w:t>
      </w:r>
    </w:p>
    <w:p w:rsidR="0053377C" w:rsidRPr="004E1623" w:rsidRDefault="0053377C" w:rsidP="009A3821">
      <w:pPr>
        <w:ind w:firstLine="708"/>
        <w:jc w:val="both"/>
        <w:rPr>
          <w:sz w:val="28"/>
          <w:szCs w:val="28"/>
          <w:lang w:val="uk-UA"/>
        </w:rPr>
      </w:pPr>
      <w:r w:rsidRPr="004E1623">
        <w:rPr>
          <w:sz w:val="28"/>
          <w:szCs w:val="28"/>
          <w:lang w:val="uk-UA"/>
        </w:rPr>
        <w:lastRenderedPageBreak/>
        <w:t xml:space="preserve">- </w:t>
      </w:r>
      <w:r w:rsidRPr="004E1623">
        <w:rPr>
          <w:sz w:val="28"/>
          <w:szCs w:val="28"/>
        </w:rPr>
        <w:t xml:space="preserve">Всупереч принципу правової визначеності, який є невід'ємною складовою верховенства права та визнання України правовою державою (статті 1 та 8 Конституції України), </w:t>
      </w:r>
      <w:r w:rsidRPr="004E1623">
        <w:rPr>
          <w:b/>
          <w:sz w:val="28"/>
          <w:szCs w:val="28"/>
        </w:rPr>
        <w:t>законопроект не визначає базових аспектів створення та функціонування Фонду, а саме його організаційно-правової форми, розміру статутного капіталу, порядку оформлення внесків учасників тощо.</w:t>
      </w:r>
      <w:r w:rsidRPr="004E1623">
        <w:rPr>
          <w:sz w:val="28"/>
          <w:szCs w:val="28"/>
        </w:rPr>
        <w:t xml:space="preserve"> </w:t>
      </w:r>
      <w:r w:rsidRPr="004E1623">
        <w:rPr>
          <w:sz w:val="28"/>
          <w:szCs w:val="28"/>
          <w:lang w:val="uk-UA"/>
        </w:rPr>
        <w:t xml:space="preserve"> При цьому, положення пункту 3 частини третьої статті 2, частини другої статті 3 законопроекту щодо визначення саме у статуті Фонду розміру його статутного капіталу не узгоджується з частиною першою статті 9 Закону України «Про фінансові послуги та державне регулювання ринків фінансових послуг», згідно з якою мінімальний розмір капіталу фінансових установ, необхідний для їх заснування, та загальні вимоги до регулятивного капіталу, що необхідний для їх функціонування, визначаються законами України з питань регулювання окремих ринків фінансових послуг. </w:t>
      </w:r>
    </w:p>
    <w:p w:rsidR="0053377C" w:rsidRPr="004E1623" w:rsidRDefault="0053377C" w:rsidP="009A3821">
      <w:pPr>
        <w:ind w:firstLine="700"/>
        <w:jc w:val="both"/>
        <w:rPr>
          <w:sz w:val="28"/>
          <w:szCs w:val="28"/>
        </w:rPr>
      </w:pPr>
      <w:r w:rsidRPr="004E1623">
        <w:rPr>
          <w:sz w:val="28"/>
          <w:szCs w:val="28"/>
          <w:lang w:val="uk-UA"/>
        </w:rPr>
        <w:t>-</w:t>
      </w:r>
      <w:r w:rsidRPr="004E1623">
        <w:rPr>
          <w:sz w:val="28"/>
          <w:szCs w:val="28"/>
        </w:rPr>
        <w:t xml:space="preserve"> Зауваження викликає не встановлення у законопроекті  жодних вимог щодо потенційних учасників (юридичних осіб та міжнародних фінансових організацій), порядку їх відбору та приєднання.</w:t>
      </w:r>
      <w:r w:rsidRPr="004E1623">
        <w:rPr>
          <w:bCs/>
          <w:color w:val="000000"/>
          <w:sz w:val="28"/>
          <w:szCs w:val="28"/>
        </w:rPr>
        <w:t xml:space="preserve"> </w:t>
      </w:r>
      <w:r w:rsidRPr="004E1623">
        <w:rPr>
          <w:b/>
          <w:bCs/>
          <w:color w:val="000000"/>
          <w:sz w:val="28"/>
          <w:szCs w:val="28"/>
          <w:lang w:val="uk-UA"/>
        </w:rPr>
        <w:t>Ц</w:t>
      </w:r>
      <w:r w:rsidRPr="004E1623">
        <w:rPr>
          <w:b/>
          <w:sz w:val="28"/>
          <w:szCs w:val="28"/>
        </w:rPr>
        <w:t xml:space="preserve">е створює як корупційні ризики, так і загрозу національній безпеці України, </w:t>
      </w:r>
      <w:r w:rsidRPr="004E1623">
        <w:rPr>
          <w:sz w:val="28"/>
          <w:szCs w:val="28"/>
        </w:rPr>
        <w:t>оскільки у законопроекті, наприклад, не передбачено заборону участі у Фонді юридичних осіб, в яких є частка держави, визнаної Верховною Радою України державою-агресором або осіб, які перебувають під контролем таких юридичних осіб. Таку заборону пропонується застосовувати лише до юридичних осіб щодо</w:t>
      </w:r>
      <w:r w:rsidRPr="004E1623">
        <w:rPr>
          <w:sz w:val="28"/>
        </w:rPr>
        <w:t xml:space="preserve"> гарантування виконання зобов'язань за кредитними договорами (пункт 1 частини другої статті 14 законопроекту). </w:t>
      </w:r>
    </w:p>
    <w:p w:rsidR="0053377C" w:rsidRPr="004E1623" w:rsidRDefault="0053377C" w:rsidP="009A3821">
      <w:pPr>
        <w:ind w:firstLine="700"/>
        <w:jc w:val="both"/>
        <w:rPr>
          <w:sz w:val="28"/>
        </w:rPr>
      </w:pPr>
      <w:r w:rsidRPr="004E1623">
        <w:rPr>
          <w:sz w:val="28"/>
          <w:szCs w:val="28"/>
          <w:lang w:val="uk-UA"/>
        </w:rPr>
        <w:t xml:space="preserve">- </w:t>
      </w:r>
      <w:r w:rsidRPr="004E1623">
        <w:rPr>
          <w:sz w:val="28"/>
          <w:szCs w:val="28"/>
        </w:rPr>
        <w:t xml:space="preserve">Звертають на себе увагу і положення законопроекту, які надають Загальним зборам учасників Фонду право визначати основні (стратегічні) напрями діяльності Фонду та </w:t>
      </w:r>
      <w:r w:rsidRPr="004E1623">
        <w:rPr>
          <w:sz w:val="28"/>
        </w:rPr>
        <w:t xml:space="preserve">цільову групу суб'єктів підприємництва, які мають право на гарантування виконання зобов'язань за кредитними договорами (пункти 3 та 5 частини першої статті 7, частина тринадцята статті 8, абзац п'ятий частини першої статті 14 законопроекту). </w:t>
      </w:r>
      <w:r w:rsidRPr="004E1623">
        <w:rPr>
          <w:sz w:val="28"/>
          <w:lang w:val="uk-UA"/>
        </w:rPr>
        <w:t>З</w:t>
      </w:r>
      <w:r w:rsidRPr="004E1623">
        <w:rPr>
          <w:sz w:val="28"/>
        </w:rPr>
        <w:t xml:space="preserve">азначені норми </w:t>
      </w:r>
      <w:r w:rsidRPr="004E1623">
        <w:rPr>
          <w:b/>
          <w:sz w:val="28"/>
        </w:rPr>
        <w:t xml:space="preserve">не узгоджуються з </w:t>
      </w:r>
      <w:r w:rsidRPr="004E1623">
        <w:rPr>
          <w:sz w:val="28"/>
        </w:rPr>
        <w:t xml:space="preserve">визначеною частиною першою статті 1 законопроекту </w:t>
      </w:r>
      <w:r w:rsidRPr="004E1623">
        <w:rPr>
          <w:b/>
          <w:sz w:val="28"/>
        </w:rPr>
        <w:t xml:space="preserve">метою створення Фонду </w:t>
      </w:r>
      <w:r w:rsidRPr="004E1623">
        <w:rPr>
          <w:sz w:val="28"/>
        </w:rPr>
        <w:t>–</w:t>
      </w:r>
      <w:r w:rsidRPr="004E1623">
        <w:rPr>
          <w:b/>
          <w:sz w:val="28"/>
        </w:rPr>
        <w:t xml:space="preserve"> </w:t>
      </w:r>
      <w:r w:rsidRPr="004E1623">
        <w:rPr>
          <w:sz w:val="28"/>
        </w:rPr>
        <w:t xml:space="preserve">забезпечення підтримки суб'єктів мікропідприємництва, малого та середнього підприємництва, фізичних осіб – підприємців, що провадять діяльність у галузі сільського господарства, шляхом часткового гарантування виконання зобов'язань таких суб'єктів за кредитними договорами. </w:t>
      </w:r>
      <w:r w:rsidRPr="004E1623">
        <w:rPr>
          <w:b/>
          <w:sz w:val="28"/>
        </w:rPr>
        <w:t>Ці положення містять корупційні чинники та створюють ризики нецільового використання коштів Фонду.</w:t>
      </w:r>
    </w:p>
    <w:p w:rsidR="0053377C" w:rsidRPr="004E1623" w:rsidRDefault="0053377C" w:rsidP="009A3821">
      <w:pPr>
        <w:ind w:firstLine="700"/>
        <w:jc w:val="both"/>
        <w:rPr>
          <w:sz w:val="28"/>
        </w:rPr>
      </w:pPr>
      <w:r w:rsidRPr="004E1623">
        <w:rPr>
          <w:sz w:val="28"/>
        </w:rPr>
        <w:t xml:space="preserve">Такі саме ризики несе у собі і </w:t>
      </w:r>
      <w:r w:rsidRPr="004E1623">
        <w:rPr>
          <w:b/>
          <w:sz w:val="28"/>
        </w:rPr>
        <w:t>відсутність у законопроекті будь-яких обмежень стосовно "інвестування у фінансові активи"</w:t>
      </w:r>
      <w:r w:rsidRPr="004E1623">
        <w:rPr>
          <w:sz w:val="28"/>
        </w:rPr>
        <w:t xml:space="preserve"> відповідно до положення про політику інвестування у фінансові активи, затвердженого Радою Фонду (пункт 11 частини одинадцятої статті 8 законопроекту).</w:t>
      </w:r>
    </w:p>
    <w:p w:rsidR="0053377C" w:rsidRPr="004E1623" w:rsidRDefault="0053377C" w:rsidP="009A3821">
      <w:pPr>
        <w:ind w:firstLine="700"/>
        <w:jc w:val="both"/>
        <w:rPr>
          <w:sz w:val="28"/>
        </w:rPr>
      </w:pPr>
      <w:r w:rsidRPr="004E1623">
        <w:rPr>
          <w:sz w:val="28"/>
          <w:lang w:val="uk-UA"/>
        </w:rPr>
        <w:t>-</w:t>
      </w:r>
      <w:r w:rsidRPr="004E1623">
        <w:rPr>
          <w:sz w:val="28"/>
        </w:rPr>
        <w:t xml:space="preserve"> Відповідно до пунктів 14, 15 та 17 частини одинадцятої статті 8 законопроекту встановлення критеріїв відбору зовнішнього аудитора Фонду, його призначення та розгляд висновків зовнішнього аудитора Фонду здійснюється Радою Фонду. Вбачається, що такий порядок, який передбачає відсутність будь-якого контролю, в тому числі з боку засновників та </w:t>
      </w:r>
      <w:r w:rsidRPr="004E1623">
        <w:rPr>
          <w:sz w:val="28"/>
        </w:rPr>
        <w:lastRenderedPageBreak/>
        <w:t xml:space="preserve">Національного банку України, за проведенням зовнішнього аудиту, </w:t>
      </w:r>
      <w:r w:rsidRPr="004E1623">
        <w:rPr>
          <w:b/>
          <w:sz w:val="28"/>
        </w:rPr>
        <w:t xml:space="preserve">несе суттєві корупційні ризики та не сприятиме об'єктивній оцінці діяльності Фонду. </w:t>
      </w:r>
      <w:r w:rsidRPr="004E1623">
        <w:rPr>
          <w:sz w:val="28"/>
        </w:rPr>
        <w:t>Положення законопроекту в цій частині суперечать, зокрема, статтям 12</w:t>
      </w:r>
      <w:r w:rsidRPr="004E1623">
        <w:rPr>
          <w:sz w:val="28"/>
          <w:vertAlign w:val="superscript"/>
        </w:rPr>
        <w:t>1</w:t>
      </w:r>
      <w:r w:rsidRPr="004E1623">
        <w:rPr>
          <w:sz w:val="28"/>
        </w:rPr>
        <w:t xml:space="preserve"> та 12</w:t>
      </w:r>
      <w:r w:rsidRPr="004E1623">
        <w:rPr>
          <w:sz w:val="28"/>
          <w:vertAlign w:val="superscript"/>
        </w:rPr>
        <w:t xml:space="preserve">2 </w:t>
      </w:r>
      <w:r w:rsidRPr="004E1623">
        <w:rPr>
          <w:sz w:val="28"/>
        </w:rPr>
        <w:t>Закону України «Про фінансові послуги та державне регулювання ринків фінансових послуг», які вимагають від фінансових установ розкриття інформації щодо зовнішнього аудиту у складі зв</w:t>
      </w:r>
      <w:bookmarkStart w:id="1" w:name="w1_19"/>
      <w:r w:rsidRPr="004E1623">
        <w:rPr>
          <w:sz w:val="28"/>
        </w:rPr>
        <w:t xml:space="preserve">іту про корпоративне управління, а також статті 15 цього Закону, яка вимагає проведення </w:t>
      </w:r>
      <w:hyperlink r:id="rId9" w:anchor="w1_20" w:history="1">
        <w:r w:rsidRPr="004E1623">
          <w:rPr>
            <w:sz w:val="28"/>
          </w:rPr>
          <w:t>аудит</w:t>
        </w:r>
      </w:hyperlink>
      <w:bookmarkEnd w:id="1"/>
      <w:r w:rsidRPr="004E1623">
        <w:rPr>
          <w:sz w:val="28"/>
        </w:rPr>
        <w:t xml:space="preserve">орських перевірок фінансових установ відповідно до вимог Закону України «Про аудит фінансової звітності та аудиторську діяльність». </w:t>
      </w:r>
    </w:p>
    <w:p w:rsidR="0053377C" w:rsidRPr="004E1623" w:rsidRDefault="0053377C" w:rsidP="009A3821">
      <w:pPr>
        <w:ind w:firstLine="700"/>
        <w:jc w:val="both"/>
        <w:rPr>
          <w:sz w:val="28"/>
        </w:rPr>
      </w:pPr>
      <w:r w:rsidRPr="004E1623">
        <w:rPr>
          <w:lang w:val="uk-UA"/>
        </w:rPr>
        <w:t>- П</w:t>
      </w:r>
      <w:r w:rsidRPr="004E1623">
        <w:rPr>
          <w:sz w:val="28"/>
        </w:rPr>
        <w:t xml:space="preserve">равова основа регулювання діяльності Фонду належним чином не визначена, при цьому допускаються довільні тлумачення правових норм нормативно-правових актів рівної сили. </w:t>
      </w:r>
    </w:p>
    <w:p w:rsidR="0053377C" w:rsidRPr="004E1623" w:rsidRDefault="0053377C" w:rsidP="00102B9D">
      <w:pPr>
        <w:ind w:firstLine="540"/>
        <w:jc w:val="both"/>
        <w:rPr>
          <w:color w:val="000000"/>
          <w:sz w:val="28"/>
          <w:szCs w:val="28"/>
          <w:lang w:val="uk-UA"/>
        </w:rPr>
      </w:pPr>
      <w:r w:rsidRPr="004E1623">
        <w:rPr>
          <w:color w:val="000000"/>
          <w:sz w:val="28"/>
          <w:szCs w:val="28"/>
          <w:lang w:val="uk-UA"/>
        </w:rPr>
        <w:t>Зважаючи на порушення вимог Конституції України та Регламенту Верховної Ради України, керуючись частиною третьою статті 48 Регламенту, народні депутати України</w:t>
      </w:r>
      <w:r w:rsidRPr="004E1623">
        <w:rPr>
          <w:color w:val="000000"/>
          <w:sz w:val="28"/>
          <w:szCs w:val="28"/>
        </w:rPr>
        <w:t xml:space="preserve"> </w:t>
      </w:r>
      <w:r w:rsidRPr="004E1623">
        <w:rPr>
          <w:color w:val="000000"/>
          <w:sz w:val="28"/>
          <w:szCs w:val="28"/>
          <w:lang w:val="uk-UA"/>
        </w:rPr>
        <w:t>звернулися до головуючого на пленарному засіданні із заявами про відповідні порушення, однак невідкладних заходів для усунення наведених порушень не було вжито.</w:t>
      </w:r>
    </w:p>
    <w:p w:rsidR="0053377C" w:rsidRPr="004E1623" w:rsidRDefault="0053377C" w:rsidP="00102B9D">
      <w:pPr>
        <w:ind w:firstLine="540"/>
        <w:jc w:val="both"/>
        <w:rPr>
          <w:color w:val="000000"/>
          <w:sz w:val="28"/>
          <w:szCs w:val="28"/>
          <w:lang w:val="uk-UA"/>
        </w:rPr>
      </w:pPr>
      <w:r w:rsidRPr="004E1623">
        <w:rPr>
          <w:color w:val="000000"/>
          <w:sz w:val="28"/>
          <w:szCs w:val="28"/>
        </w:rPr>
        <w:t>Враховуючи вищевикладене, керуючись положеннями статті 48 Регламенту</w:t>
      </w:r>
      <w:r w:rsidRPr="004E1623">
        <w:rPr>
          <w:color w:val="000000"/>
          <w:sz w:val="28"/>
          <w:szCs w:val="28"/>
          <w:lang w:val="uk-UA"/>
        </w:rPr>
        <w:t xml:space="preserve"> Верховної Ради України</w:t>
      </w:r>
      <w:r w:rsidRPr="004E1623">
        <w:rPr>
          <w:color w:val="000000"/>
          <w:sz w:val="28"/>
          <w:szCs w:val="28"/>
        </w:rPr>
        <w:t>, відповідно до яких рішення Верховної Ради можуть бути скасовані Верховною Радою до підписання відповідного акту Верховної Ради Головою Верховної Ради України, зверта</w:t>
      </w:r>
      <w:r w:rsidRPr="004E1623">
        <w:rPr>
          <w:color w:val="000000"/>
          <w:sz w:val="28"/>
          <w:szCs w:val="28"/>
          <w:lang w:val="uk-UA"/>
        </w:rPr>
        <w:t xml:space="preserve">ємося </w:t>
      </w:r>
      <w:r w:rsidRPr="004E1623">
        <w:rPr>
          <w:color w:val="000000"/>
          <w:sz w:val="28"/>
          <w:szCs w:val="28"/>
        </w:rPr>
        <w:t xml:space="preserve">до Вас із цією заявою про порушення вимог </w:t>
      </w:r>
      <w:r w:rsidRPr="004E1623">
        <w:rPr>
          <w:color w:val="000000"/>
          <w:sz w:val="28"/>
          <w:szCs w:val="28"/>
          <w:lang w:val="uk-UA"/>
        </w:rPr>
        <w:t xml:space="preserve">Конституції України та </w:t>
      </w:r>
      <w:r w:rsidRPr="004E1623">
        <w:rPr>
          <w:color w:val="000000"/>
          <w:sz w:val="28"/>
          <w:szCs w:val="28"/>
        </w:rPr>
        <w:t xml:space="preserve">Регламенту Верховної Ради України при голосуванні </w:t>
      </w:r>
      <w:r w:rsidRPr="004E1623">
        <w:rPr>
          <w:bCs/>
          <w:color w:val="000000"/>
          <w:sz w:val="28"/>
          <w:szCs w:val="28"/>
          <w:lang w:val="uk-UA"/>
        </w:rPr>
        <w:t>про прийняття у другому читанні</w:t>
      </w:r>
      <w:r w:rsidRPr="004E1623">
        <w:rPr>
          <w:b/>
          <w:bCs/>
          <w:color w:val="000000"/>
          <w:sz w:val="28"/>
          <w:szCs w:val="28"/>
          <w:lang w:val="uk-UA"/>
        </w:rPr>
        <w:t xml:space="preserve"> </w:t>
      </w:r>
      <w:r w:rsidRPr="004E1623">
        <w:rPr>
          <w:bCs/>
          <w:color w:val="000000"/>
          <w:sz w:val="28"/>
          <w:szCs w:val="28"/>
          <w:lang w:val="uk-UA"/>
        </w:rPr>
        <w:t xml:space="preserve">та в цілому </w:t>
      </w:r>
      <w:r w:rsidRPr="004E1623">
        <w:rPr>
          <w:color w:val="000000"/>
          <w:sz w:val="28"/>
          <w:szCs w:val="28"/>
        </w:rPr>
        <w:t>проекту Закону "Про Фонд часткового гарантування кредитів у сільському господарстві" (р.№3205-2 від 25.05.2020р.)"</w:t>
      </w:r>
      <w:r w:rsidRPr="004E1623">
        <w:rPr>
          <w:color w:val="000000"/>
          <w:sz w:val="28"/>
          <w:szCs w:val="28"/>
          <w:lang w:val="uk-UA"/>
        </w:rPr>
        <w:t>, наголошуємо на необхідності вжиття заходів, передбачених статтею 48 Регламенту Верховної Ради України.</w:t>
      </w:r>
    </w:p>
    <w:p w:rsidR="0053377C" w:rsidRPr="00760EB5" w:rsidRDefault="0053377C" w:rsidP="0048300B">
      <w:pPr>
        <w:ind w:firstLine="567"/>
        <w:jc w:val="both"/>
        <w:rPr>
          <w:color w:val="000000"/>
          <w:sz w:val="28"/>
          <w:szCs w:val="28"/>
          <w:highlight w:val="yellow"/>
          <w:lang w:val="uk-UA"/>
        </w:rPr>
      </w:pPr>
    </w:p>
    <w:p w:rsidR="0053377C" w:rsidRPr="00ED2AAC" w:rsidRDefault="0053377C" w:rsidP="00816DD2">
      <w:pPr>
        <w:pStyle w:val="HTML"/>
        <w:ind w:firstLine="851"/>
        <w:jc w:val="both"/>
        <w:rPr>
          <w:rFonts w:ascii="Times New Roman" w:hAnsi="Times New Roman"/>
          <w:color w:val="000000"/>
          <w:sz w:val="28"/>
          <w:szCs w:val="28"/>
          <w:lang w:val="uk-UA"/>
        </w:rPr>
      </w:pPr>
      <w:r w:rsidRPr="00ED2AAC">
        <w:rPr>
          <w:rFonts w:ascii="Times New Roman" w:hAnsi="Times New Roman"/>
          <w:b/>
          <w:bCs/>
          <w:color w:val="000000"/>
          <w:sz w:val="28"/>
          <w:szCs w:val="28"/>
          <w:lang w:val="uk-UA"/>
        </w:rPr>
        <w:t xml:space="preserve">     </w:t>
      </w:r>
    </w:p>
    <w:p w:rsidR="0053377C" w:rsidRPr="00ED2AAC" w:rsidRDefault="0053377C" w:rsidP="00A9048D">
      <w:pPr>
        <w:rPr>
          <w:b/>
          <w:color w:val="000000"/>
          <w:sz w:val="28"/>
          <w:szCs w:val="28"/>
        </w:rPr>
      </w:pPr>
      <w:r w:rsidRPr="00ED2AAC">
        <w:rPr>
          <w:b/>
          <w:color w:val="000000"/>
          <w:sz w:val="28"/>
          <w:szCs w:val="28"/>
        </w:rPr>
        <w:t xml:space="preserve">     Народний депутат України                             Ю.В.  Тимошенко </w:t>
      </w:r>
    </w:p>
    <w:p w:rsidR="0053377C" w:rsidRPr="00ED2AAC" w:rsidRDefault="0053377C" w:rsidP="00A9048D">
      <w:pPr>
        <w:rPr>
          <w:b/>
          <w:color w:val="000000"/>
          <w:sz w:val="28"/>
          <w:szCs w:val="28"/>
        </w:rPr>
      </w:pPr>
    </w:p>
    <w:p w:rsidR="0053377C" w:rsidRPr="00102B9D" w:rsidRDefault="0053377C" w:rsidP="00A9048D">
      <w:pPr>
        <w:rPr>
          <w:b/>
          <w:color w:val="000000"/>
          <w:sz w:val="28"/>
          <w:szCs w:val="28"/>
        </w:rPr>
      </w:pPr>
      <w:r w:rsidRPr="00ED2AAC">
        <w:rPr>
          <w:b/>
          <w:color w:val="000000"/>
          <w:sz w:val="28"/>
          <w:szCs w:val="28"/>
        </w:rPr>
        <w:t xml:space="preserve">     Народний депутат України                             М.М. Цимбалюк</w:t>
      </w:r>
    </w:p>
    <w:p w:rsidR="0053377C" w:rsidRPr="00102B9D" w:rsidRDefault="0053377C" w:rsidP="00A9048D">
      <w:pPr>
        <w:rPr>
          <w:color w:val="000000"/>
          <w:sz w:val="28"/>
          <w:szCs w:val="28"/>
        </w:rPr>
      </w:pPr>
    </w:p>
    <w:sectPr w:rsidR="0053377C" w:rsidRPr="00102B9D" w:rsidSect="00A3280C">
      <w:pgSz w:w="11906" w:h="16838"/>
      <w:pgMar w:top="899"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4E782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4F890C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A986B5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D7CCE4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8C63A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AE3F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0ECF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703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86C2A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408DE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F0508"/>
    <w:multiLevelType w:val="hybridMultilevel"/>
    <w:tmpl w:val="F89410E4"/>
    <w:lvl w:ilvl="0" w:tplc="427633FA">
      <w:start w:val="1"/>
      <w:numFmt w:val="decimal"/>
      <w:lvlText w:val="%1."/>
      <w:lvlJc w:val="left"/>
      <w:pPr>
        <w:ind w:left="1069" w:hanging="360"/>
      </w:pPr>
      <w:rPr>
        <w:rFonts w:cs="Times New Roman" w:hint="default"/>
        <w:b w:val="0"/>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E1"/>
    <w:rsid w:val="00040BE8"/>
    <w:rsid w:val="000470E4"/>
    <w:rsid w:val="000733FD"/>
    <w:rsid w:val="000815B5"/>
    <w:rsid w:val="00081615"/>
    <w:rsid w:val="000B0811"/>
    <w:rsid w:val="00101AC0"/>
    <w:rsid w:val="00102B9D"/>
    <w:rsid w:val="00116362"/>
    <w:rsid w:val="001650D6"/>
    <w:rsid w:val="0016701D"/>
    <w:rsid w:val="001701BC"/>
    <w:rsid w:val="00173058"/>
    <w:rsid w:val="00191CF0"/>
    <w:rsid w:val="001C662F"/>
    <w:rsid w:val="001E0636"/>
    <w:rsid w:val="0025468F"/>
    <w:rsid w:val="00257228"/>
    <w:rsid w:val="00275043"/>
    <w:rsid w:val="002C57FC"/>
    <w:rsid w:val="002D2FF5"/>
    <w:rsid w:val="002F6C5E"/>
    <w:rsid w:val="00302974"/>
    <w:rsid w:val="00303C9C"/>
    <w:rsid w:val="003041E3"/>
    <w:rsid w:val="003247EF"/>
    <w:rsid w:val="003258A3"/>
    <w:rsid w:val="00350D87"/>
    <w:rsid w:val="00352DD0"/>
    <w:rsid w:val="00354360"/>
    <w:rsid w:val="00385797"/>
    <w:rsid w:val="003A1A3C"/>
    <w:rsid w:val="003B24A5"/>
    <w:rsid w:val="003C75FF"/>
    <w:rsid w:val="0040295C"/>
    <w:rsid w:val="00411DC5"/>
    <w:rsid w:val="00412E69"/>
    <w:rsid w:val="00443536"/>
    <w:rsid w:val="00471634"/>
    <w:rsid w:val="0048211A"/>
    <w:rsid w:val="0048300B"/>
    <w:rsid w:val="004848EC"/>
    <w:rsid w:val="00496098"/>
    <w:rsid w:val="004B1CC2"/>
    <w:rsid w:val="004C1B0F"/>
    <w:rsid w:val="004E1623"/>
    <w:rsid w:val="004E26D5"/>
    <w:rsid w:val="0053377C"/>
    <w:rsid w:val="005400DC"/>
    <w:rsid w:val="00544636"/>
    <w:rsid w:val="005469CB"/>
    <w:rsid w:val="00557CFD"/>
    <w:rsid w:val="005705BF"/>
    <w:rsid w:val="00570C30"/>
    <w:rsid w:val="00572842"/>
    <w:rsid w:val="005B0CB2"/>
    <w:rsid w:val="00612C29"/>
    <w:rsid w:val="00623082"/>
    <w:rsid w:val="006371E0"/>
    <w:rsid w:val="00652A9E"/>
    <w:rsid w:val="00656755"/>
    <w:rsid w:val="006701DB"/>
    <w:rsid w:val="00674317"/>
    <w:rsid w:val="00677715"/>
    <w:rsid w:val="00677E73"/>
    <w:rsid w:val="006A2CB2"/>
    <w:rsid w:val="006C1E17"/>
    <w:rsid w:val="006F4511"/>
    <w:rsid w:val="007047F7"/>
    <w:rsid w:val="00714CD5"/>
    <w:rsid w:val="0075700D"/>
    <w:rsid w:val="00760EB5"/>
    <w:rsid w:val="00785790"/>
    <w:rsid w:val="00790694"/>
    <w:rsid w:val="007969BD"/>
    <w:rsid w:val="007A1DC5"/>
    <w:rsid w:val="007E11CC"/>
    <w:rsid w:val="007F18A2"/>
    <w:rsid w:val="007F3387"/>
    <w:rsid w:val="00816DD2"/>
    <w:rsid w:val="00862F1D"/>
    <w:rsid w:val="00882BF8"/>
    <w:rsid w:val="00885366"/>
    <w:rsid w:val="008C61F2"/>
    <w:rsid w:val="0093431D"/>
    <w:rsid w:val="00944985"/>
    <w:rsid w:val="00946088"/>
    <w:rsid w:val="00997A02"/>
    <w:rsid w:val="009A1C0D"/>
    <w:rsid w:val="009A3821"/>
    <w:rsid w:val="009B4581"/>
    <w:rsid w:val="009C1B7E"/>
    <w:rsid w:val="00A14D26"/>
    <w:rsid w:val="00A211F9"/>
    <w:rsid w:val="00A278D1"/>
    <w:rsid w:val="00A3280C"/>
    <w:rsid w:val="00A525BD"/>
    <w:rsid w:val="00A60D0E"/>
    <w:rsid w:val="00A65C05"/>
    <w:rsid w:val="00A9048D"/>
    <w:rsid w:val="00A96AF4"/>
    <w:rsid w:val="00AA6E62"/>
    <w:rsid w:val="00AE6F34"/>
    <w:rsid w:val="00B00500"/>
    <w:rsid w:val="00B066DC"/>
    <w:rsid w:val="00B126C4"/>
    <w:rsid w:val="00B16D1D"/>
    <w:rsid w:val="00B348A9"/>
    <w:rsid w:val="00B374F3"/>
    <w:rsid w:val="00B9282C"/>
    <w:rsid w:val="00B94E1E"/>
    <w:rsid w:val="00BC6F4A"/>
    <w:rsid w:val="00BD2C28"/>
    <w:rsid w:val="00C0407E"/>
    <w:rsid w:val="00C36763"/>
    <w:rsid w:val="00C67CF7"/>
    <w:rsid w:val="00C70910"/>
    <w:rsid w:val="00C817E1"/>
    <w:rsid w:val="00CA777E"/>
    <w:rsid w:val="00CC505A"/>
    <w:rsid w:val="00CE7A45"/>
    <w:rsid w:val="00CF117E"/>
    <w:rsid w:val="00D17205"/>
    <w:rsid w:val="00D3013C"/>
    <w:rsid w:val="00D31037"/>
    <w:rsid w:val="00D32B16"/>
    <w:rsid w:val="00D55944"/>
    <w:rsid w:val="00D75C40"/>
    <w:rsid w:val="00D96606"/>
    <w:rsid w:val="00DA3FF3"/>
    <w:rsid w:val="00DB279A"/>
    <w:rsid w:val="00DB3AF9"/>
    <w:rsid w:val="00DC230A"/>
    <w:rsid w:val="00DD548E"/>
    <w:rsid w:val="00DD55B8"/>
    <w:rsid w:val="00E045ED"/>
    <w:rsid w:val="00E101D6"/>
    <w:rsid w:val="00E163D4"/>
    <w:rsid w:val="00E72087"/>
    <w:rsid w:val="00EA48EF"/>
    <w:rsid w:val="00EB5E6F"/>
    <w:rsid w:val="00ED2AAC"/>
    <w:rsid w:val="00ED6875"/>
    <w:rsid w:val="00EF307D"/>
    <w:rsid w:val="00F003C3"/>
    <w:rsid w:val="00F26F78"/>
    <w:rsid w:val="00F470C6"/>
    <w:rsid w:val="00F6049C"/>
    <w:rsid w:val="00F61EE1"/>
    <w:rsid w:val="00F77449"/>
    <w:rsid w:val="00F92506"/>
    <w:rsid w:val="00FA09A5"/>
    <w:rsid w:val="00FA4BE3"/>
    <w:rsid w:val="00FC01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5BD0C1C-C5DA-4E6B-ADC7-0ED076F4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7E1"/>
    <w:rPr>
      <w:sz w:val="24"/>
      <w:szCs w:val="24"/>
      <w:lang w:val="ru-RU" w:eastAsia="ru-RU"/>
    </w:rPr>
  </w:style>
  <w:style w:type="paragraph" w:styleId="3">
    <w:name w:val="heading 3"/>
    <w:basedOn w:val="a"/>
    <w:next w:val="a"/>
    <w:link w:val="31"/>
    <w:uiPriority w:val="99"/>
    <w:qFormat/>
    <w:rsid w:val="00C817E1"/>
    <w:pPr>
      <w:keepNext/>
      <w:autoSpaceDE w:val="0"/>
      <w:autoSpaceDN w:val="0"/>
      <w:outlineLvl w:val="2"/>
    </w:pPr>
    <w:rPr>
      <w:b/>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basedOn w:val="a0"/>
    <w:uiPriority w:val="99"/>
    <w:semiHidden/>
    <w:locked/>
    <w:rsid w:val="0016701D"/>
    <w:rPr>
      <w:rFonts w:ascii="Cambria" w:hAnsi="Cambria" w:cs="Times New Roman"/>
      <w:b/>
      <w:bCs/>
      <w:sz w:val="26"/>
      <w:szCs w:val="26"/>
      <w:lang w:val="ru-RU" w:eastAsia="ru-RU"/>
    </w:rPr>
  </w:style>
  <w:style w:type="paragraph" w:styleId="a3">
    <w:name w:val="Body Text"/>
    <w:basedOn w:val="a"/>
    <w:link w:val="a4"/>
    <w:uiPriority w:val="99"/>
    <w:rsid w:val="00C817E1"/>
    <w:pPr>
      <w:widowControl w:val="0"/>
      <w:jc w:val="both"/>
    </w:pPr>
  </w:style>
  <w:style w:type="character" w:customStyle="1" w:styleId="a4">
    <w:name w:val="Основний текст Знак"/>
    <w:basedOn w:val="a0"/>
    <w:link w:val="a3"/>
    <w:uiPriority w:val="99"/>
    <w:semiHidden/>
    <w:locked/>
    <w:rsid w:val="0016701D"/>
    <w:rPr>
      <w:rFonts w:cs="Times New Roman"/>
      <w:sz w:val="24"/>
      <w:szCs w:val="24"/>
      <w:lang w:val="ru-RU" w:eastAsia="ru-RU"/>
    </w:rPr>
  </w:style>
  <w:style w:type="paragraph" w:styleId="HTML">
    <w:name w:val="HTML Preformatted"/>
    <w:aliases w:val="Знак1,Знак Знак Знак,Знак2 Знак,Знак2 Знак Знак,Знак2 Знак Знак Знак Знак Знак Знак Знак Знак Знак Знак Знак Знак Знак Знак Знак Знак Знак Знак,Знак2 Знак Зна,Знак2,Знак Знак Знак Знак Знак Знак Знак Знак Знак Знак Знак Знак Знак,Знак"/>
    <w:basedOn w:val="a"/>
    <w:link w:val="HTML0"/>
    <w:uiPriority w:val="99"/>
    <w:rsid w:val="00C81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aliases w:val="Знак1 Char,Знак Знак Знак Char,Знак2 Знак Char,Знак2 Знак Знак Char,Знак2 Знак Знак Знак Знак Знак Знак Знак Знак Знак Знак Знак Знак Знак Знак Знак Знак Знак Знак Char,Знак2 Знак Зна Char,Знак2 Char,Знак Char"/>
    <w:basedOn w:val="a0"/>
    <w:uiPriority w:val="99"/>
    <w:semiHidden/>
    <w:locked/>
    <w:rsid w:val="0016701D"/>
    <w:rPr>
      <w:rFonts w:ascii="Courier New" w:hAnsi="Courier New" w:cs="Courier New"/>
      <w:sz w:val="20"/>
      <w:szCs w:val="20"/>
      <w:lang w:val="ru-RU" w:eastAsia="ru-RU"/>
    </w:rPr>
  </w:style>
  <w:style w:type="character" w:customStyle="1" w:styleId="HTML0">
    <w:name w:val="Стандартний HTML Знак"/>
    <w:aliases w:val="Знак1 Знак,Знак Знак Знак Знак,Знак2 Знак Знак1,Знак2 Знак Знак Знак,Знак2 Знак Знак Знак Знак Знак Знак Знак Знак Знак Знак Знак Знак Знак Знак Знак Знак Знак Знак Знак,Знак2 Знак Зна Знак,Знак2 Знак1,Знак Знак"/>
    <w:link w:val="HTML"/>
    <w:uiPriority w:val="99"/>
    <w:semiHidden/>
    <w:locked/>
    <w:rsid w:val="00C817E1"/>
    <w:rPr>
      <w:rFonts w:ascii="Courier New" w:hAnsi="Courier New"/>
      <w:lang w:val="ru-RU" w:eastAsia="ru-RU"/>
    </w:rPr>
  </w:style>
  <w:style w:type="character" w:customStyle="1" w:styleId="31">
    <w:name w:val="Заголовок 3 Знак1"/>
    <w:link w:val="3"/>
    <w:uiPriority w:val="99"/>
    <w:locked/>
    <w:rsid w:val="00385797"/>
    <w:rPr>
      <w:b/>
      <w:sz w:val="24"/>
      <w:lang w:val="uk-UA"/>
    </w:rPr>
  </w:style>
  <w:style w:type="paragraph" w:customStyle="1" w:styleId="rvps2">
    <w:name w:val="rvps2"/>
    <w:basedOn w:val="a"/>
    <w:uiPriority w:val="99"/>
    <w:rsid w:val="00F77449"/>
    <w:pPr>
      <w:spacing w:before="100" w:beforeAutospacing="1" w:after="100" w:afterAutospacing="1"/>
    </w:pPr>
  </w:style>
  <w:style w:type="character" w:customStyle="1" w:styleId="rvts9">
    <w:name w:val="rvts9"/>
    <w:uiPriority w:val="99"/>
    <w:rsid w:val="00F77449"/>
  </w:style>
  <w:style w:type="character" w:customStyle="1" w:styleId="apple-converted-space">
    <w:name w:val="apple-converted-space"/>
    <w:uiPriority w:val="99"/>
    <w:rsid w:val="00F77449"/>
  </w:style>
  <w:style w:type="character" w:styleId="a5">
    <w:name w:val="Hyperlink"/>
    <w:basedOn w:val="a0"/>
    <w:uiPriority w:val="99"/>
    <w:rsid w:val="00F77449"/>
    <w:rPr>
      <w:rFonts w:cs="Times New Roman"/>
      <w:color w:val="0000FF"/>
      <w:u w:val="single"/>
    </w:rPr>
  </w:style>
  <w:style w:type="paragraph" w:customStyle="1" w:styleId="1">
    <w:name w:val="Без интервала1"/>
    <w:uiPriority w:val="99"/>
    <w:rsid w:val="00F77449"/>
    <w:rPr>
      <w:sz w:val="24"/>
      <w:szCs w:val="24"/>
      <w:lang w:val="ru-RU" w:eastAsia="ru-RU"/>
    </w:rPr>
  </w:style>
  <w:style w:type="character" w:customStyle="1" w:styleId="30">
    <w:name w:val="Заголовок 3 Знак"/>
    <w:uiPriority w:val="99"/>
    <w:locked/>
    <w:rsid w:val="00EB5E6F"/>
    <w:rPr>
      <w:rFonts w:ascii="Calibri Light" w:hAnsi="Calibri Light"/>
      <w:b/>
      <w:sz w:val="26"/>
      <w:lang w:val="uk-UA"/>
    </w:rPr>
  </w:style>
  <w:style w:type="character" w:customStyle="1" w:styleId="rvts46">
    <w:name w:val="rvts46"/>
    <w:basedOn w:val="a0"/>
    <w:uiPriority w:val="99"/>
    <w:rsid w:val="00B00500"/>
    <w:rPr>
      <w:rFonts w:cs="Times New Roman"/>
    </w:rPr>
  </w:style>
  <w:style w:type="paragraph" w:styleId="a6">
    <w:name w:val="Balloon Text"/>
    <w:basedOn w:val="a"/>
    <w:link w:val="a7"/>
    <w:uiPriority w:val="99"/>
    <w:semiHidden/>
    <w:rsid w:val="00785790"/>
    <w:rPr>
      <w:rFonts w:ascii="Tahoma" w:hAnsi="Tahoma" w:cs="Tahoma"/>
      <w:sz w:val="16"/>
      <w:szCs w:val="16"/>
    </w:rPr>
  </w:style>
  <w:style w:type="character" w:customStyle="1" w:styleId="a7">
    <w:name w:val="Текст у виносці Знак"/>
    <w:basedOn w:val="a0"/>
    <w:link w:val="a6"/>
    <w:uiPriority w:val="99"/>
    <w:semiHidden/>
    <w:locked/>
    <w:rsid w:val="006A2CB2"/>
    <w:rPr>
      <w:rFonts w:cs="Times New Roman"/>
      <w:sz w:val="2"/>
      <w:lang w:val="ru-RU" w:eastAsia="ru-RU"/>
    </w:rPr>
  </w:style>
  <w:style w:type="character" w:styleId="a8">
    <w:name w:val="Strong"/>
    <w:basedOn w:val="a0"/>
    <w:uiPriority w:val="99"/>
    <w:qFormat/>
    <w:locked/>
    <w:rsid w:val="00101AC0"/>
    <w:rPr>
      <w:rFonts w:cs="Times New Roman"/>
      <w:b/>
      <w:bCs/>
    </w:rPr>
  </w:style>
  <w:style w:type="paragraph" w:styleId="a9">
    <w:name w:val="List Paragraph"/>
    <w:basedOn w:val="a"/>
    <w:uiPriority w:val="99"/>
    <w:qFormat/>
    <w:rsid w:val="00FA4BE3"/>
    <w:pPr>
      <w:spacing w:after="200" w:line="276" w:lineRule="auto"/>
      <w:ind w:left="720"/>
      <w:contextualSpacing/>
    </w:pPr>
    <w:rPr>
      <w:rFonts w:ascii="Calibri" w:hAnsi="Calibri"/>
      <w:sz w:val="22"/>
      <w:szCs w:val="22"/>
      <w:lang w:eastAsia="en-US"/>
    </w:rPr>
  </w:style>
  <w:style w:type="paragraph" w:styleId="aa">
    <w:name w:val="No Spacing"/>
    <w:uiPriority w:val="99"/>
    <w:qFormat/>
    <w:rsid w:val="004B1CC2"/>
    <w:rPr>
      <w:sz w:val="28"/>
      <w:lang w:val="ru-RU" w:eastAsia="en-US"/>
    </w:rPr>
  </w:style>
  <w:style w:type="paragraph" w:styleId="2">
    <w:name w:val="Body Text 2"/>
    <w:basedOn w:val="a"/>
    <w:link w:val="20"/>
    <w:uiPriority w:val="99"/>
    <w:rsid w:val="00DC230A"/>
    <w:pPr>
      <w:spacing w:after="120" w:line="480" w:lineRule="auto"/>
    </w:pPr>
  </w:style>
  <w:style w:type="character" w:customStyle="1" w:styleId="20">
    <w:name w:val="Основний текст 2 Знак"/>
    <w:basedOn w:val="a0"/>
    <w:link w:val="2"/>
    <w:uiPriority w:val="99"/>
    <w:semiHidden/>
    <w:locked/>
    <w:rsid w:val="00CE7A45"/>
    <w:rPr>
      <w:rFonts w:cs="Times New Roman"/>
      <w:sz w:val="24"/>
      <w:szCs w:val="24"/>
      <w:lang w:val="ru-RU" w:eastAsia="ru-RU"/>
    </w:rPr>
  </w:style>
  <w:style w:type="character" w:customStyle="1" w:styleId="st42">
    <w:name w:val="st42"/>
    <w:uiPriority w:val="99"/>
    <w:rsid w:val="00656755"/>
    <w:rPr>
      <w:rFonts w:ascii="Times New Roman" w:hAnsi="Times New Roman"/>
      <w:color w:val="000000"/>
    </w:rPr>
  </w:style>
  <w:style w:type="character" w:customStyle="1" w:styleId="st96">
    <w:name w:val="st96"/>
    <w:uiPriority w:val="99"/>
    <w:rsid w:val="00656755"/>
    <w:rPr>
      <w:rFonts w:ascii="Times New Roman" w:hAnsi="Times New Roman"/>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9074">
      <w:marLeft w:val="0"/>
      <w:marRight w:val="0"/>
      <w:marTop w:val="0"/>
      <w:marBottom w:val="0"/>
      <w:divBdr>
        <w:top w:val="none" w:sz="0" w:space="0" w:color="auto"/>
        <w:left w:val="none" w:sz="0" w:space="0" w:color="auto"/>
        <w:bottom w:val="none" w:sz="0" w:space="0" w:color="auto"/>
        <w:right w:val="none" w:sz="0" w:space="0" w:color="auto"/>
      </w:divBdr>
    </w:div>
    <w:div w:id="52779075">
      <w:marLeft w:val="0"/>
      <w:marRight w:val="0"/>
      <w:marTop w:val="0"/>
      <w:marBottom w:val="0"/>
      <w:divBdr>
        <w:top w:val="none" w:sz="0" w:space="0" w:color="auto"/>
        <w:left w:val="none" w:sz="0" w:space="0" w:color="auto"/>
        <w:bottom w:val="none" w:sz="0" w:space="0" w:color="auto"/>
        <w:right w:val="none" w:sz="0" w:space="0" w:color="auto"/>
      </w:divBdr>
    </w:div>
    <w:div w:id="52779076">
      <w:marLeft w:val="0"/>
      <w:marRight w:val="0"/>
      <w:marTop w:val="0"/>
      <w:marBottom w:val="0"/>
      <w:divBdr>
        <w:top w:val="none" w:sz="0" w:space="0" w:color="auto"/>
        <w:left w:val="none" w:sz="0" w:space="0" w:color="auto"/>
        <w:bottom w:val="none" w:sz="0" w:space="0" w:color="auto"/>
        <w:right w:val="none" w:sz="0" w:space="0" w:color="auto"/>
      </w:divBdr>
    </w:div>
    <w:div w:id="52779077">
      <w:marLeft w:val="0"/>
      <w:marRight w:val="0"/>
      <w:marTop w:val="0"/>
      <w:marBottom w:val="0"/>
      <w:divBdr>
        <w:top w:val="none" w:sz="0" w:space="0" w:color="auto"/>
        <w:left w:val="none" w:sz="0" w:space="0" w:color="auto"/>
        <w:bottom w:val="none" w:sz="0" w:space="0" w:color="auto"/>
        <w:right w:val="none" w:sz="0" w:space="0" w:color="auto"/>
      </w:divBdr>
      <w:divsChild>
        <w:div w:id="52779100">
          <w:marLeft w:val="0"/>
          <w:marRight w:val="0"/>
          <w:marTop w:val="0"/>
          <w:marBottom w:val="0"/>
          <w:divBdr>
            <w:top w:val="none" w:sz="0" w:space="0" w:color="auto"/>
            <w:left w:val="none" w:sz="0" w:space="0" w:color="auto"/>
            <w:bottom w:val="none" w:sz="0" w:space="0" w:color="auto"/>
            <w:right w:val="none" w:sz="0" w:space="0" w:color="auto"/>
          </w:divBdr>
          <w:divsChild>
            <w:div w:id="52779082">
              <w:marLeft w:val="0"/>
              <w:marRight w:val="0"/>
              <w:marTop w:val="0"/>
              <w:marBottom w:val="0"/>
              <w:divBdr>
                <w:top w:val="none" w:sz="0" w:space="0" w:color="auto"/>
                <w:left w:val="none" w:sz="0" w:space="0" w:color="auto"/>
                <w:bottom w:val="none" w:sz="0" w:space="0" w:color="auto"/>
                <w:right w:val="none" w:sz="0" w:space="0" w:color="auto"/>
              </w:divBdr>
              <w:divsChild>
                <w:div w:id="52779086">
                  <w:marLeft w:val="-180"/>
                  <w:marRight w:val="-180"/>
                  <w:marTop w:val="0"/>
                  <w:marBottom w:val="0"/>
                  <w:divBdr>
                    <w:top w:val="none" w:sz="0" w:space="0" w:color="auto"/>
                    <w:left w:val="none" w:sz="0" w:space="0" w:color="auto"/>
                    <w:bottom w:val="none" w:sz="0" w:space="0" w:color="auto"/>
                    <w:right w:val="none" w:sz="0" w:space="0" w:color="auto"/>
                  </w:divBdr>
                  <w:divsChild>
                    <w:div w:id="52779097">
                      <w:marLeft w:val="0"/>
                      <w:marRight w:val="0"/>
                      <w:marTop w:val="0"/>
                      <w:marBottom w:val="0"/>
                      <w:divBdr>
                        <w:top w:val="none" w:sz="0" w:space="0" w:color="auto"/>
                        <w:left w:val="none" w:sz="0" w:space="0" w:color="auto"/>
                        <w:bottom w:val="none" w:sz="0" w:space="0" w:color="auto"/>
                        <w:right w:val="none" w:sz="0" w:space="0" w:color="auto"/>
                      </w:divBdr>
                      <w:divsChild>
                        <w:div w:id="52779098">
                          <w:marLeft w:val="0"/>
                          <w:marRight w:val="0"/>
                          <w:marTop w:val="0"/>
                          <w:marBottom w:val="0"/>
                          <w:divBdr>
                            <w:top w:val="none" w:sz="0" w:space="0" w:color="auto"/>
                            <w:left w:val="none" w:sz="0" w:space="0" w:color="auto"/>
                            <w:bottom w:val="none" w:sz="0" w:space="0" w:color="auto"/>
                            <w:right w:val="none" w:sz="0" w:space="0" w:color="auto"/>
                          </w:divBdr>
                          <w:divsChild>
                            <w:div w:id="52779085">
                              <w:marLeft w:val="-180"/>
                              <w:marRight w:val="-180"/>
                              <w:marTop w:val="0"/>
                              <w:marBottom w:val="0"/>
                              <w:divBdr>
                                <w:top w:val="none" w:sz="0" w:space="0" w:color="auto"/>
                                <w:left w:val="none" w:sz="0" w:space="0" w:color="auto"/>
                                <w:bottom w:val="none" w:sz="0" w:space="0" w:color="auto"/>
                                <w:right w:val="none" w:sz="0" w:space="0" w:color="auto"/>
                              </w:divBdr>
                              <w:divsChild>
                                <w:div w:id="52779094">
                                  <w:marLeft w:val="0"/>
                                  <w:marRight w:val="0"/>
                                  <w:marTop w:val="0"/>
                                  <w:marBottom w:val="0"/>
                                  <w:divBdr>
                                    <w:top w:val="none" w:sz="0" w:space="0" w:color="auto"/>
                                    <w:left w:val="none" w:sz="0" w:space="0" w:color="auto"/>
                                    <w:bottom w:val="none" w:sz="0" w:space="0" w:color="auto"/>
                                    <w:right w:val="none" w:sz="0" w:space="0" w:color="auto"/>
                                  </w:divBdr>
                                  <w:divsChild>
                                    <w:div w:id="52779092">
                                      <w:marLeft w:val="0"/>
                                      <w:marRight w:val="0"/>
                                      <w:marTop w:val="0"/>
                                      <w:marBottom w:val="0"/>
                                      <w:divBdr>
                                        <w:top w:val="none" w:sz="0" w:space="0" w:color="auto"/>
                                        <w:left w:val="none" w:sz="0" w:space="0" w:color="auto"/>
                                        <w:bottom w:val="none" w:sz="0" w:space="0" w:color="auto"/>
                                        <w:right w:val="none" w:sz="0" w:space="0" w:color="auto"/>
                                      </w:divBdr>
                                      <w:divsChild>
                                        <w:div w:id="527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79079">
      <w:marLeft w:val="0"/>
      <w:marRight w:val="0"/>
      <w:marTop w:val="0"/>
      <w:marBottom w:val="0"/>
      <w:divBdr>
        <w:top w:val="none" w:sz="0" w:space="0" w:color="auto"/>
        <w:left w:val="none" w:sz="0" w:space="0" w:color="auto"/>
        <w:bottom w:val="none" w:sz="0" w:space="0" w:color="auto"/>
        <w:right w:val="none" w:sz="0" w:space="0" w:color="auto"/>
      </w:divBdr>
      <w:divsChild>
        <w:div w:id="52779099">
          <w:marLeft w:val="0"/>
          <w:marRight w:val="0"/>
          <w:marTop w:val="0"/>
          <w:marBottom w:val="0"/>
          <w:divBdr>
            <w:top w:val="none" w:sz="0" w:space="0" w:color="auto"/>
            <w:left w:val="none" w:sz="0" w:space="0" w:color="auto"/>
            <w:bottom w:val="none" w:sz="0" w:space="0" w:color="auto"/>
            <w:right w:val="none" w:sz="0" w:space="0" w:color="auto"/>
          </w:divBdr>
          <w:divsChild>
            <w:div w:id="52779101">
              <w:marLeft w:val="0"/>
              <w:marRight w:val="0"/>
              <w:marTop w:val="0"/>
              <w:marBottom w:val="0"/>
              <w:divBdr>
                <w:top w:val="none" w:sz="0" w:space="0" w:color="auto"/>
                <w:left w:val="none" w:sz="0" w:space="0" w:color="auto"/>
                <w:bottom w:val="none" w:sz="0" w:space="0" w:color="auto"/>
                <w:right w:val="none" w:sz="0" w:space="0" w:color="auto"/>
              </w:divBdr>
              <w:divsChild>
                <w:div w:id="52779106">
                  <w:marLeft w:val="-180"/>
                  <w:marRight w:val="-180"/>
                  <w:marTop w:val="0"/>
                  <w:marBottom w:val="0"/>
                  <w:divBdr>
                    <w:top w:val="none" w:sz="0" w:space="0" w:color="auto"/>
                    <w:left w:val="none" w:sz="0" w:space="0" w:color="auto"/>
                    <w:bottom w:val="none" w:sz="0" w:space="0" w:color="auto"/>
                    <w:right w:val="none" w:sz="0" w:space="0" w:color="auto"/>
                  </w:divBdr>
                  <w:divsChild>
                    <w:div w:id="52779103">
                      <w:marLeft w:val="0"/>
                      <w:marRight w:val="0"/>
                      <w:marTop w:val="0"/>
                      <w:marBottom w:val="0"/>
                      <w:divBdr>
                        <w:top w:val="none" w:sz="0" w:space="0" w:color="auto"/>
                        <w:left w:val="none" w:sz="0" w:space="0" w:color="auto"/>
                        <w:bottom w:val="none" w:sz="0" w:space="0" w:color="auto"/>
                        <w:right w:val="none" w:sz="0" w:space="0" w:color="auto"/>
                      </w:divBdr>
                      <w:divsChild>
                        <w:div w:id="52779080">
                          <w:marLeft w:val="0"/>
                          <w:marRight w:val="0"/>
                          <w:marTop w:val="0"/>
                          <w:marBottom w:val="0"/>
                          <w:divBdr>
                            <w:top w:val="none" w:sz="0" w:space="0" w:color="auto"/>
                            <w:left w:val="none" w:sz="0" w:space="0" w:color="auto"/>
                            <w:bottom w:val="none" w:sz="0" w:space="0" w:color="auto"/>
                            <w:right w:val="none" w:sz="0" w:space="0" w:color="auto"/>
                          </w:divBdr>
                          <w:divsChild>
                            <w:div w:id="52779105">
                              <w:marLeft w:val="-180"/>
                              <w:marRight w:val="-180"/>
                              <w:marTop w:val="0"/>
                              <w:marBottom w:val="0"/>
                              <w:divBdr>
                                <w:top w:val="none" w:sz="0" w:space="0" w:color="auto"/>
                                <w:left w:val="none" w:sz="0" w:space="0" w:color="auto"/>
                                <w:bottom w:val="none" w:sz="0" w:space="0" w:color="auto"/>
                                <w:right w:val="none" w:sz="0" w:space="0" w:color="auto"/>
                              </w:divBdr>
                              <w:divsChild>
                                <w:div w:id="52779078">
                                  <w:marLeft w:val="0"/>
                                  <w:marRight w:val="0"/>
                                  <w:marTop w:val="0"/>
                                  <w:marBottom w:val="0"/>
                                  <w:divBdr>
                                    <w:top w:val="none" w:sz="0" w:space="0" w:color="auto"/>
                                    <w:left w:val="none" w:sz="0" w:space="0" w:color="auto"/>
                                    <w:bottom w:val="none" w:sz="0" w:space="0" w:color="auto"/>
                                    <w:right w:val="none" w:sz="0" w:space="0" w:color="auto"/>
                                  </w:divBdr>
                                  <w:divsChild>
                                    <w:div w:id="52779084">
                                      <w:marLeft w:val="0"/>
                                      <w:marRight w:val="0"/>
                                      <w:marTop w:val="0"/>
                                      <w:marBottom w:val="0"/>
                                      <w:divBdr>
                                        <w:top w:val="none" w:sz="0" w:space="0" w:color="auto"/>
                                        <w:left w:val="none" w:sz="0" w:space="0" w:color="auto"/>
                                        <w:bottom w:val="none" w:sz="0" w:space="0" w:color="auto"/>
                                        <w:right w:val="none" w:sz="0" w:space="0" w:color="auto"/>
                                      </w:divBdr>
                                      <w:divsChild>
                                        <w:div w:id="5277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79107">
      <w:marLeft w:val="0"/>
      <w:marRight w:val="0"/>
      <w:marTop w:val="0"/>
      <w:marBottom w:val="0"/>
      <w:divBdr>
        <w:top w:val="none" w:sz="0" w:space="0" w:color="auto"/>
        <w:left w:val="none" w:sz="0" w:space="0" w:color="auto"/>
        <w:bottom w:val="none" w:sz="0" w:space="0" w:color="auto"/>
        <w:right w:val="none" w:sz="0" w:space="0" w:color="auto"/>
      </w:divBdr>
      <w:divsChild>
        <w:div w:id="52779108">
          <w:marLeft w:val="0"/>
          <w:marRight w:val="0"/>
          <w:marTop w:val="0"/>
          <w:marBottom w:val="0"/>
          <w:divBdr>
            <w:top w:val="none" w:sz="0" w:space="0" w:color="auto"/>
            <w:left w:val="none" w:sz="0" w:space="0" w:color="auto"/>
            <w:bottom w:val="none" w:sz="0" w:space="0" w:color="auto"/>
            <w:right w:val="none" w:sz="0" w:space="0" w:color="auto"/>
          </w:divBdr>
          <w:divsChild>
            <w:div w:id="52779093">
              <w:marLeft w:val="0"/>
              <w:marRight w:val="0"/>
              <w:marTop w:val="0"/>
              <w:marBottom w:val="0"/>
              <w:divBdr>
                <w:top w:val="none" w:sz="0" w:space="0" w:color="auto"/>
                <w:left w:val="none" w:sz="0" w:space="0" w:color="auto"/>
                <w:bottom w:val="none" w:sz="0" w:space="0" w:color="auto"/>
                <w:right w:val="none" w:sz="0" w:space="0" w:color="auto"/>
              </w:divBdr>
              <w:divsChild>
                <w:div w:id="52779102">
                  <w:marLeft w:val="-180"/>
                  <w:marRight w:val="-180"/>
                  <w:marTop w:val="0"/>
                  <w:marBottom w:val="0"/>
                  <w:divBdr>
                    <w:top w:val="none" w:sz="0" w:space="0" w:color="auto"/>
                    <w:left w:val="none" w:sz="0" w:space="0" w:color="auto"/>
                    <w:bottom w:val="none" w:sz="0" w:space="0" w:color="auto"/>
                    <w:right w:val="none" w:sz="0" w:space="0" w:color="auto"/>
                  </w:divBdr>
                  <w:divsChild>
                    <w:div w:id="52779083">
                      <w:marLeft w:val="0"/>
                      <w:marRight w:val="0"/>
                      <w:marTop w:val="0"/>
                      <w:marBottom w:val="0"/>
                      <w:divBdr>
                        <w:top w:val="none" w:sz="0" w:space="0" w:color="auto"/>
                        <w:left w:val="none" w:sz="0" w:space="0" w:color="auto"/>
                        <w:bottom w:val="none" w:sz="0" w:space="0" w:color="auto"/>
                        <w:right w:val="none" w:sz="0" w:space="0" w:color="auto"/>
                      </w:divBdr>
                      <w:divsChild>
                        <w:div w:id="52779081">
                          <w:marLeft w:val="0"/>
                          <w:marRight w:val="0"/>
                          <w:marTop w:val="0"/>
                          <w:marBottom w:val="0"/>
                          <w:divBdr>
                            <w:top w:val="none" w:sz="0" w:space="0" w:color="auto"/>
                            <w:left w:val="none" w:sz="0" w:space="0" w:color="auto"/>
                            <w:bottom w:val="none" w:sz="0" w:space="0" w:color="auto"/>
                            <w:right w:val="none" w:sz="0" w:space="0" w:color="auto"/>
                          </w:divBdr>
                          <w:divsChild>
                            <w:div w:id="52779096">
                              <w:marLeft w:val="-180"/>
                              <w:marRight w:val="-180"/>
                              <w:marTop w:val="0"/>
                              <w:marBottom w:val="0"/>
                              <w:divBdr>
                                <w:top w:val="none" w:sz="0" w:space="0" w:color="auto"/>
                                <w:left w:val="none" w:sz="0" w:space="0" w:color="auto"/>
                                <w:bottom w:val="none" w:sz="0" w:space="0" w:color="auto"/>
                                <w:right w:val="none" w:sz="0" w:space="0" w:color="auto"/>
                              </w:divBdr>
                              <w:divsChild>
                                <w:div w:id="52779090">
                                  <w:marLeft w:val="0"/>
                                  <w:marRight w:val="0"/>
                                  <w:marTop w:val="0"/>
                                  <w:marBottom w:val="0"/>
                                  <w:divBdr>
                                    <w:top w:val="none" w:sz="0" w:space="0" w:color="auto"/>
                                    <w:left w:val="none" w:sz="0" w:space="0" w:color="auto"/>
                                    <w:bottom w:val="none" w:sz="0" w:space="0" w:color="auto"/>
                                    <w:right w:val="none" w:sz="0" w:space="0" w:color="auto"/>
                                  </w:divBdr>
                                  <w:divsChild>
                                    <w:div w:id="52779089">
                                      <w:marLeft w:val="0"/>
                                      <w:marRight w:val="0"/>
                                      <w:marTop w:val="0"/>
                                      <w:marBottom w:val="0"/>
                                      <w:divBdr>
                                        <w:top w:val="none" w:sz="0" w:space="0" w:color="auto"/>
                                        <w:left w:val="none" w:sz="0" w:space="0" w:color="auto"/>
                                        <w:bottom w:val="none" w:sz="0" w:space="0" w:color="auto"/>
                                        <w:right w:val="none" w:sz="0" w:space="0" w:color="auto"/>
                                      </w:divBdr>
                                      <w:divsChild>
                                        <w:div w:id="52779104">
                                          <w:marLeft w:val="0"/>
                                          <w:marRight w:val="0"/>
                                          <w:marTop w:val="0"/>
                                          <w:marBottom w:val="0"/>
                                          <w:divBdr>
                                            <w:top w:val="none" w:sz="0" w:space="0" w:color="auto"/>
                                            <w:left w:val="none" w:sz="0" w:space="0" w:color="auto"/>
                                            <w:bottom w:val="none" w:sz="0" w:space="0" w:color="auto"/>
                                            <w:right w:val="none" w:sz="0" w:space="0" w:color="auto"/>
                                          </w:divBdr>
                                          <w:divsChild>
                                            <w:div w:id="52779091">
                                              <w:marLeft w:val="0"/>
                                              <w:marRight w:val="0"/>
                                              <w:marTop w:val="0"/>
                                              <w:marBottom w:val="0"/>
                                              <w:divBdr>
                                                <w:top w:val="none" w:sz="0" w:space="0" w:color="auto"/>
                                                <w:left w:val="none" w:sz="0" w:space="0" w:color="auto"/>
                                                <w:bottom w:val="none" w:sz="0" w:space="0" w:color="auto"/>
                                                <w:right w:val="none" w:sz="0" w:space="0" w:color="auto"/>
                                              </w:divBdr>
                                            </w:div>
                                            <w:div w:id="527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779115">
      <w:marLeft w:val="0"/>
      <w:marRight w:val="0"/>
      <w:marTop w:val="0"/>
      <w:marBottom w:val="0"/>
      <w:divBdr>
        <w:top w:val="none" w:sz="0" w:space="0" w:color="auto"/>
        <w:left w:val="none" w:sz="0" w:space="0" w:color="auto"/>
        <w:bottom w:val="none" w:sz="0" w:space="0" w:color="auto"/>
        <w:right w:val="none" w:sz="0" w:space="0" w:color="auto"/>
      </w:divBdr>
      <w:divsChild>
        <w:div w:id="52779110">
          <w:marLeft w:val="0"/>
          <w:marRight w:val="0"/>
          <w:marTop w:val="0"/>
          <w:marBottom w:val="0"/>
          <w:divBdr>
            <w:top w:val="none" w:sz="0" w:space="0" w:color="auto"/>
            <w:left w:val="none" w:sz="0" w:space="0" w:color="auto"/>
            <w:bottom w:val="none" w:sz="0" w:space="0" w:color="auto"/>
            <w:right w:val="none" w:sz="0" w:space="0" w:color="auto"/>
          </w:divBdr>
          <w:divsChild>
            <w:div w:id="52779116">
              <w:marLeft w:val="0"/>
              <w:marRight w:val="0"/>
              <w:marTop w:val="0"/>
              <w:marBottom w:val="0"/>
              <w:divBdr>
                <w:top w:val="none" w:sz="0" w:space="0" w:color="auto"/>
                <w:left w:val="none" w:sz="0" w:space="0" w:color="auto"/>
                <w:bottom w:val="none" w:sz="0" w:space="0" w:color="auto"/>
                <w:right w:val="none" w:sz="0" w:space="0" w:color="auto"/>
              </w:divBdr>
              <w:divsChild>
                <w:div w:id="52779109">
                  <w:marLeft w:val="-180"/>
                  <w:marRight w:val="-180"/>
                  <w:marTop w:val="0"/>
                  <w:marBottom w:val="0"/>
                  <w:divBdr>
                    <w:top w:val="none" w:sz="0" w:space="0" w:color="auto"/>
                    <w:left w:val="none" w:sz="0" w:space="0" w:color="auto"/>
                    <w:bottom w:val="none" w:sz="0" w:space="0" w:color="auto"/>
                    <w:right w:val="none" w:sz="0" w:space="0" w:color="auto"/>
                  </w:divBdr>
                  <w:divsChild>
                    <w:div w:id="52779113">
                      <w:marLeft w:val="0"/>
                      <w:marRight w:val="0"/>
                      <w:marTop w:val="0"/>
                      <w:marBottom w:val="0"/>
                      <w:divBdr>
                        <w:top w:val="none" w:sz="0" w:space="0" w:color="auto"/>
                        <w:left w:val="none" w:sz="0" w:space="0" w:color="auto"/>
                        <w:bottom w:val="none" w:sz="0" w:space="0" w:color="auto"/>
                        <w:right w:val="none" w:sz="0" w:space="0" w:color="auto"/>
                      </w:divBdr>
                      <w:divsChild>
                        <w:div w:id="52779112">
                          <w:marLeft w:val="0"/>
                          <w:marRight w:val="0"/>
                          <w:marTop w:val="0"/>
                          <w:marBottom w:val="0"/>
                          <w:divBdr>
                            <w:top w:val="none" w:sz="0" w:space="0" w:color="auto"/>
                            <w:left w:val="none" w:sz="0" w:space="0" w:color="auto"/>
                            <w:bottom w:val="none" w:sz="0" w:space="0" w:color="auto"/>
                            <w:right w:val="none" w:sz="0" w:space="0" w:color="auto"/>
                          </w:divBdr>
                          <w:divsChild>
                            <w:div w:id="52779114">
                              <w:marLeft w:val="-180"/>
                              <w:marRight w:val="-180"/>
                              <w:marTop w:val="0"/>
                              <w:marBottom w:val="0"/>
                              <w:divBdr>
                                <w:top w:val="none" w:sz="0" w:space="0" w:color="auto"/>
                                <w:left w:val="none" w:sz="0" w:space="0" w:color="auto"/>
                                <w:bottom w:val="none" w:sz="0" w:space="0" w:color="auto"/>
                                <w:right w:val="none" w:sz="0" w:space="0" w:color="auto"/>
                              </w:divBdr>
                              <w:divsChild>
                                <w:div w:id="52779118">
                                  <w:marLeft w:val="0"/>
                                  <w:marRight w:val="0"/>
                                  <w:marTop w:val="0"/>
                                  <w:marBottom w:val="0"/>
                                  <w:divBdr>
                                    <w:top w:val="none" w:sz="0" w:space="0" w:color="auto"/>
                                    <w:left w:val="none" w:sz="0" w:space="0" w:color="auto"/>
                                    <w:bottom w:val="none" w:sz="0" w:space="0" w:color="auto"/>
                                    <w:right w:val="none" w:sz="0" w:space="0" w:color="auto"/>
                                  </w:divBdr>
                                  <w:divsChild>
                                    <w:div w:id="52779117">
                                      <w:marLeft w:val="0"/>
                                      <w:marRight w:val="0"/>
                                      <w:marTop w:val="0"/>
                                      <w:marBottom w:val="0"/>
                                      <w:divBdr>
                                        <w:top w:val="none" w:sz="0" w:space="0" w:color="auto"/>
                                        <w:left w:val="none" w:sz="0" w:space="0" w:color="auto"/>
                                        <w:bottom w:val="none" w:sz="0" w:space="0" w:color="auto"/>
                                        <w:right w:val="none" w:sz="0" w:space="0" w:color="auto"/>
                                      </w:divBdr>
                                      <w:divsChild>
                                        <w:div w:id="527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79119">
      <w:marLeft w:val="0"/>
      <w:marRight w:val="0"/>
      <w:marTop w:val="0"/>
      <w:marBottom w:val="0"/>
      <w:divBdr>
        <w:top w:val="none" w:sz="0" w:space="0" w:color="auto"/>
        <w:left w:val="none" w:sz="0" w:space="0" w:color="auto"/>
        <w:bottom w:val="none" w:sz="0" w:space="0" w:color="auto"/>
        <w:right w:val="none" w:sz="0" w:space="0" w:color="auto"/>
      </w:divBdr>
    </w:div>
    <w:div w:id="52779126">
      <w:marLeft w:val="0"/>
      <w:marRight w:val="0"/>
      <w:marTop w:val="0"/>
      <w:marBottom w:val="0"/>
      <w:divBdr>
        <w:top w:val="none" w:sz="0" w:space="0" w:color="auto"/>
        <w:left w:val="none" w:sz="0" w:space="0" w:color="auto"/>
        <w:bottom w:val="none" w:sz="0" w:space="0" w:color="auto"/>
        <w:right w:val="none" w:sz="0" w:space="0" w:color="auto"/>
      </w:divBdr>
      <w:divsChild>
        <w:div w:id="52779128">
          <w:marLeft w:val="0"/>
          <w:marRight w:val="0"/>
          <w:marTop w:val="0"/>
          <w:marBottom w:val="0"/>
          <w:divBdr>
            <w:top w:val="none" w:sz="0" w:space="0" w:color="auto"/>
            <w:left w:val="none" w:sz="0" w:space="0" w:color="auto"/>
            <w:bottom w:val="none" w:sz="0" w:space="0" w:color="auto"/>
            <w:right w:val="none" w:sz="0" w:space="0" w:color="auto"/>
          </w:divBdr>
          <w:divsChild>
            <w:div w:id="52779124">
              <w:marLeft w:val="0"/>
              <w:marRight w:val="0"/>
              <w:marTop w:val="0"/>
              <w:marBottom w:val="0"/>
              <w:divBdr>
                <w:top w:val="none" w:sz="0" w:space="0" w:color="auto"/>
                <w:left w:val="none" w:sz="0" w:space="0" w:color="auto"/>
                <w:bottom w:val="none" w:sz="0" w:space="0" w:color="auto"/>
                <w:right w:val="none" w:sz="0" w:space="0" w:color="auto"/>
              </w:divBdr>
              <w:divsChild>
                <w:div w:id="52779121">
                  <w:marLeft w:val="-180"/>
                  <w:marRight w:val="-180"/>
                  <w:marTop w:val="0"/>
                  <w:marBottom w:val="0"/>
                  <w:divBdr>
                    <w:top w:val="none" w:sz="0" w:space="0" w:color="auto"/>
                    <w:left w:val="none" w:sz="0" w:space="0" w:color="auto"/>
                    <w:bottom w:val="none" w:sz="0" w:space="0" w:color="auto"/>
                    <w:right w:val="none" w:sz="0" w:space="0" w:color="auto"/>
                  </w:divBdr>
                  <w:divsChild>
                    <w:div w:id="52779129">
                      <w:marLeft w:val="0"/>
                      <w:marRight w:val="0"/>
                      <w:marTop w:val="0"/>
                      <w:marBottom w:val="0"/>
                      <w:divBdr>
                        <w:top w:val="none" w:sz="0" w:space="0" w:color="auto"/>
                        <w:left w:val="none" w:sz="0" w:space="0" w:color="auto"/>
                        <w:bottom w:val="none" w:sz="0" w:space="0" w:color="auto"/>
                        <w:right w:val="none" w:sz="0" w:space="0" w:color="auto"/>
                      </w:divBdr>
                      <w:divsChild>
                        <w:div w:id="52779120">
                          <w:marLeft w:val="0"/>
                          <w:marRight w:val="0"/>
                          <w:marTop w:val="0"/>
                          <w:marBottom w:val="0"/>
                          <w:divBdr>
                            <w:top w:val="none" w:sz="0" w:space="0" w:color="auto"/>
                            <w:left w:val="none" w:sz="0" w:space="0" w:color="auto"/>
                            <w:bottom w:val="none" w:sz="0" w:space="0" w:color="auto"/>
                            <w:right w:val="none" w:sz="0" w:space="0" w:color="auto"/>
                          </w:divBdr>
                          <w:divsChild>
                            <w:div w:id="52779122">
                              <w:marLeft w:val="-180"/>
                              <w:marRight w:val="-180"/>
                              <w:marTop w:val="0"/>
                              <w:marBottom w:val="0"/>
                              <w:divBdr>
                                <w:top w:val="none" w:sz="0" w:space="0" w:color="auto"/>
                                <w:left w:val="none" w:sz="0" w:space="0" w:color="auto"/>
                                <w:bottom w:val="none" w:sz="0" w:space="0" w:color="auto"/>
                                <w:right w:val="none" w:sz="0" w:space="0" w:color="auto"/>
                              </w:divBdr>
                              <w:divsChild>
                                <w:div w:id="52779123">
                                  <w:marLeft w:val="0"/>
                                  <w:marRight w:val="0"/>
                                  <w:marTop w:val="0"/>
                                  <w:marBottom w:val="0"/>
                                  <w:divBdr>
                                    <w:top w:val="none" w:sz="0" w:space="0" w:color="auto"/>
                                    <w:left w:val="none" w:sz="0" w:space="0" w:color="auto"/>
                                    <w:bottom w:val="none" w:sz="0" w:space="0" w:color="auto"/>
                                    <w:right w:val="none" w:sz="0" w:space="0" w:color="auto"/>
                                  </w:divBdr>
                                  <w:divsChild>
                                    <w:div w:id="52779127">
                                      <w:marLeft w:val="0"/>
                                      <w:marRight w:val="0"/>
                                      <w:marTop w:val="0"/>
                                      <w:marBottom w:val="0"/>
                                      <w:divBdr>
                                        <w:top w:val="none" w:sz="0" w:space="0" w:color="auto"/>
                                        <w:left w:val="none" w:sz="0" w:space="0" w:color="auto"/>
                                        <w:bottom w:val="none" w:sz="0" w:space="0" w:color="auto"/>
                                        <w:right w:val="none" w:sz="0" w:space="0" w:color="auto"/>
                                      </w:divBdr>
                                      <w:divsChild>
                                        <w:div w:id="5277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zakon.rada.gov.ua/laws/show/2664-14?find=1&amp;text=%D0%B0%D1%83%D0%B4%D0%B8%D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94A5DF-DE97-4C14-8B78-44E03C9561F1}">
  <ds:schemaRefs>
    <ds:schemaRef ds:uri="http://schemas.microsoft.com/sharepoint/v3/contenttype/forms"/>
  </ds:schemaRefs>
</ds:datastoreItem>
</file>

<file path=customXml/itemProps2.xml><?xml version="1.0" encoding="utf-8"?>
<ds:datastoreItem xmlns:ds="http://schemas.openxmlformats.org/officeDocument/2006/customXml" ds:itemID="{48189250-DE06-40FB-A057-B19778443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09D015-A3CB-478D-8F2B-30D5F860DB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4552</Words>
  <Characters>2595</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2021-11-08T07:51:00Z</dcterms:created>
  <dcterms:modified xsi:type="dcterms:W3CDTF">2021-11-08T07:51:00Z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