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7F" w:rsidRPr="00A3441B" w:rsidRDefault="003B587F" w:rsidP="003B587F">
      <w:pPr>
        <w:jc w:val="right"/>
        <w:rPr>
          <w:sz w:val="20"/>
          <w:lang w:val="en-US"/>
        </w:rPr>
      </w:pPr>
    </w:p>
    <w:p w:rsidR="003B587F" w:rsidRPr="00E8666F" w:rsidRDefault="003B587F" w:rsidP="003B587F">
      <w:pPr>
        <w:jc w:val="right"/>
        <w:rPr>
          <w:sz w:val="20"/>
        </w:rPr>
      </w:pPr>
    </w:p>
    <w:p w:rsidR="003B587F" w:rsidRPr="00E8666F" w:rsidRDefault="003B587F" w:rsidP="003B587F">
      <w:pPr>
        <w:jc w:val="right"/>
        <w:rPr>
          <w:sz w:val="20"/>
        </w:rPr>
      </w:pPr>
    </w:p>
    <w:p w:rsidR="003B587F" w:rsidRPr="00E8666F" w:rsidRDefault="003B587F" w:rsidP="003B587F">
      <w:pPr>
        <w:jc w:val="right"/>
        <w:rPr>
          <w:sz w:val="20"/>
        </w:rPr>
      </w:pPr>
    </w:p>
    <w:p w:rsidR="003B587F" w:rsidRPr="00E8666F" w:rsidRDefault="003B587F" w:rsidP="003B587F">
      <w:pPr>
        <w:jc w:val="right"/>
        <w:rPr>
          <w:sz w:val="20"/>
        </w:rPr>
      </w:pPr>
    </w:p>
    <w:p w:rsidR="003B587F" w:rsidRPr="00E8666F" w:rsidRDefault="003B587F" w:rsidP="003B587F">
      <w:pPr>
        <w:jc w:val="center"/>
        <w:rPr>
          <w:rStyle w:val="a4"/>
          <w:rFonts w:ascii="Times New Roman" w:hAnsi="Times New Roman"/>
          <w:szCs w:val="28"/>
        </w:rPr>
      </w:pPr>
    </w:p>
    <w:p w:rsidR="003B587F" w:rsidRPr="00E8666F" w:rsidRDefault="003B587F" w:rsidP="003B587F">
      <w:pPr>
        <w:jc w:val="center"/>
        <w:rPr>
          <w:rStyle w:val="a4"/>
          <w:rFonts w:ascii="Times New Roman" w:hAnsi="Times New Roman"/>
          <w:szCs w:val="28"/>
        </w:rPr>
      </w:pPr>
    </w:p>
    <w:p w:rsidR="003B587F" w:rsidRPr="00E8666F" w:rsidRDefault="003B587F" w:rsidP="003B587F">
      <w:pPr>
        <w:jc w:val="center"/>
        <w:rPr>
          <w:rStyle w:val="a4"/>
          <w:rFonts w:ascii="Times New Roman" w:hAnsi="Times New Roman"/>
          <w:szCs w:val="28"/>
        </w:rPr>
      </w:pPr>
    </w:p>
    <w:p w:rsidR="003B587F" w:rsidRPr="00E8666F" w:rsidRDefault="003B587F" w:rsidP="003B587F">
      <w:pPr>
        <w:jc w:val="center"/>
        <w:rPr>
          <w:rStyle w:val="a4"/>
          <w:rFonts w:ascii="Times New Roman" w:hAnsi="Times New Roman"/>
          <w:szCs w:val="28"/>
        </w:rPr>
      </w:pPr>
    </w:p>
    <w:p w:rsidR="003B587F" w:rsidRPr="00E8666F" w:rsidRDefault="003B587F" w:rsidP="003B587F">
      <w:pPr>
        <w:jc w:val="center"/>
        <w:rPr>
          <w:rStyle w:val="a4"/>
          <w:rFonts w:ascii="Times New Roman" w:hAnsi="Times New Roman"/>
          <w:szCs w:val="28"/>
        </w:rPr>
      </w:pPr>
    </w:p>
    <w:p w:rsidR="003B587F" w:rsidRPr="00E8666F" w:rsidRDefault="003B587F" w:rsidP="003B587F">
      <w:pPr>
        <w:jc w:val="center"/>
        <w:rPr>
          <w:rStyle w:val="a4"/>
          <w:rFonts w:ascii="Times New Roman" w:hAnsi="Times New Roman"/>
          <w:sz w:val="28"/>
          <w:szCs w:val="28"/>
        </w:rPr>
      </w:pPr>
      <w:r w:rsidRPr="00E8666F">
        <w:rPr>
          <w:rStyle w:val="a4"/>
          <w:rFonts w:ascii="Times New Roman" w:hAnsi="Times New Roman"/>
          <w:sz w:val="28"/>
          <w:szCs w:val="28"/>
        </w:rPr>
        <w:t>ВИСНОВОК</w:t>
      </w:r>
    </w:p>
    <w:p w:rsidR="00401A9D" w:rsidRPr="00401A9D" w:rsidRDefault="00401A9D" w:rsidP="00401A9D">
      <w:pPr>
        <w:pStyle w:val="HTML"/>
        <w:ind w:firstLine="567"/>
        <w:jc w:val="center"/>
        <w:rPr>
          <w:rFonts w:ascii="Times New Roman" w:hAnsi="Times New Roman" w:cs="Times New Roman"/>
          <w:b/>
          <w:color w:val="auto"/>
          <w:sz w:val="28"/>
          <w:szCs w:val="28"/>
        </w:rPr>
      </w:pPr>
      <w:r w:rsidRPr="00401A9D">
        <w:rPr>
          <w:rFonts w:ascii="Times New Roman" w:hAnsi="Times New Roman" w:cs="Times New Roman"/>
          <w:b/>
          <w:color w:val="auto"/>
          <w:sz w:val="28"/>
          <w:szCs w:val="28"/>
        </w:rPr>
        <w:t xml:space="preserve">на проект </w:t>
      </w:r>
      <w:r>
        <w:rPr>
          <w:rFonts w:ascii="Times New Roman" w:hAnsi="Times New Roman" w:cs="Times New Roman"/>
          <w:b/>
          <w:color w:val="auto"/>
          <w:sz w:val="28"/>
          <w:szCs w:val="28"/>
        </w:rPr>
        <w:t xml:space="preserve"> </w:t>
      </w:r>
      <w:r w:rsidRPr="00401A9D">
        <w:rPr>
          <w:rFonts w:ascii="Times New Roman" w:hAnsi="Times New Roman" w:cs="Times New Roman"/>
          <w:b/>
          <w:color w:val="auto"/>
          <w:sz w:val="28"/>
          <w:szCs w:val="28"/>
        </w:rPr>
        <w:t>Закону</w:t>
      </w:r>
      <w:r w:rsidR="00A3441B">
        <w:rPr>
          <w:rFonts w:ascii="Times New Roman" w:hAnsi="Times New Roman" w:cs="Times New Roman"/>
          <w:b/>
          <w:color w:val="auto"/>
          <w:sz w:val="28"/>
          <w:szCs w:val="28"/>
        </w:rPr>
        <w:t xml:space="preserve"> України</w:t>
      </w:r>
      <w:r w:rsidRPr="00401A9D">
        <w:rPr>
          <w:rFonts w:ascii="Times New Roman" w:hAnsi="Times New Roman" w:cs="Times New Roman"/>
          <w:b/>
          <w:color w:val="auto"/>
          <w:sz w:val="28"/>
          <w:szCs w:val="28"/>
        </w:rPr>
        <w:t xml:space="preserve"> </w:t>
      </w:r>
      <w:r w:rsidR="00A3441B">
        <w:rPr>
          <w:rFonts w:ascii="Times New Roman" w:hAnsi="Times New Roman" w:cs="Times New Roman"/>
          <w:b/>
          <w:color w:val="auto"/>
          <w:sz w:val="28"/>
          <w:szCs w:val="28"/>
        </w:rPr>
        <w:t>«П</w:t>
      </w:r>
      <w:r w:rsidRPr="00401A9D">
        <w:rPr>
          <w:rFonts w:ascii="Times New Roman" w:hAnsi="Times New Roman" w:cs="Times New Roman"/>
          <w:b/>
          <w:color w:val="auto"/>
          <w:sz w:val="28"/>
          <w:szCs w:val="28"/>
        </w:rPr>
        <w:t>ро внесення змін до деяких законодавчих</w:t>
      </w:r>
      <w:r w:rsidR="00A3441B">
        <w:rPr>
          <w:rFonts w:ascii="Times New Roman" w:hAnsi="Times New Roman" w:cs="Times New Roman"/>
          <w:b/>
          <w:color w:val="auto"/>
          <w:sz w:val="28"/>
          <w:szCs w:val="28"/>
        </w:rPr>
        <w:t xml:space="preserve"> </w:t>
      </w:r>
      <w:r w:rsidRPr="00401A9D">
        <w:rPr>
          <w:rFonts w:ascii="Times New Roman" w:hAnsi="Times New Roman" w:cs="Times New Roman"/>
          <w:b/>
          <w:color w:val="auto"/>
          <w:sz w:val="28"/>
          <w:szCs w:val="28"/>
        </w:rPr>
        <w:t xml:space="preserve">актів </w:t>
      </w:r>
      <w:r>
        <w:rPr>
          <w:rFonts w:ascii="Times New Roman" w:hAnsi="Times New Roman" w:cs="Times New Roman"/>
          <w:b/>
          <w:color w:val="auto"/>
          <w:sz w:val="28"/>
          <w:szCs w:val="28"/>
        </w:rPr>
        <w:t xml:space="preserve"> </w:t>
      </w:r>
      <w:r w:rsidRPr="00401A9D">
        <w:rPr>
          <w:rFonts w:ascii="Times New Roman" w:hAnsi="Times New Roman" w:cs="Times New Roman"/>
          <w:b/>
          <w:color w:val="auto"/>
          <w:sz w:val="28"/>
          <w:szCs w:val="28"/>
        </w:rPr>
        <w:t>України</w:t>
      </w:r>
      <w:r>
        <w:rPr>
          <w:rFonts w:ascii="Times New Roman" w:hAnsi="Times New Roman" w:cs="Times New Roman"/>
          <w:b/>
          <w:color w:val="auto"/>
          <w:sz w:val="28"/>
          <w:szCs w:val="28"/>
        </w:rPr>
        <w:t xml:space="preserve"> </w:t>
      </w:r>
      <w:r w:rsidRPr="00401A9D">
        <w:rPr>
          <w:rFonts w:ascii="Times New Roman" w:hAnsi="Times New Roman" w:cs="Times New Roman"/>
          <w:b/>
          <w:color w:val="auto"/>
          <w:sz w:val="28"/>
          <w:szCs w:val="28"/>
        </w:rPr>
        <w:t xml:space="preserve"> (щодо </w:t>
      </w:r>
      <w:r>
        <w:rPr>
          <w:rFonts w:ascii="Times New Roman" w:hAnsi="Times New Roman" w:cs="Times New Roman"/>
          <w:b/>
          <w:color w:val="auto"/>
          <w:sz w:val="28"/>
          <w:szCs w:val="28"/>
        </w:rPr>
        <w:t xml:space="preserve"> </w:t>
      </w:r>
      <w:r w:rsidRPr="00401A9D">
        <w:rPr>
          <w:rFonts w:ascii="Times New Roman" w:hAnsi="Times New Roman" w:cs="Times New Roman"/>
          <w:b/>
          <w:color w:val="auto"/>
          <w:sz w:val="28"/>
          <w:szCs w:val="28"/>
        </w:rPr>
        <w:t>заходів,</w:t>
      </w:r>
      <w:r>
        <w:rPr>
          <w:rFonts w:ascii="Times New Roman" w:hAnsi="Times New Roman" w:cs="Times New Roman"/>
          <w:b/>
          <w:color w:val="auto"/>
          <w:sz w:val="28"/>
          <w:szCs w:val="28"/>
        </w:rPr>
        <w:t xml:space="preserve"> </w:t>
      </w:r>
      <w:r w:rsidRPr="00401A9D">
        <w:rPr>
          <w:rFonts w:ascii="Times New Roman" w:hAnsi="Times New Roman" w:cs="Times New Roman"/>
          <w:b/>
          <w:color w:val="auto"/>
          <w:sz w:val="28"/>
          <w:szCs w:val="28"/>
        </w:rPr>
        <w:t xml:space="preserve"> спрямованих </w:t>
      </w:r>
      <w:r>
        <w:rPr>
          <w:rFonts w:ascii="Times New Roman" w:hAnsi="Times New Roman" w:cs="Times New Roman"/>
          <w:b/>
          <w:color w:val="auto"/>
          <w:sz w:val="28"/>
          <w:szCs w:val="28"/>
        </w:rPr>
        <w:t xml:space="preserve"> </w:t>
      </w:r>
      <w:r w:rsidRPr="00401A9D">
        <w:rPr>
          <w:rFonts w:ascii="Times New Roman" w:hAnsi="Times New Roman" w:cs="Times New Roman"/>
          <w:b/>
          <w:color w:val="auto"/>
          <w:sz w:val="28"/>
          <w:szCs w:val="28"/>
        </w:rPr>
        <w:t>на дерегуляцію</w:t>
      </w:r>
    </w:p>
    <w:p w:rsidR="00401A9D" w:rsidRPr="00401A9D" w:rsidRDefault="00401A9D" w:rsidP="00401A9D">
      <w:pPr>
        <w:pStyle w:val="HTML"/>
        <w:ind w:firstLine="567"/>
        <w:jc w:val="center"/>
        <w:rPr>
          <w:rFonts w:ascii="Times New Roman" w:hAnsi="Times New Roman" w:cs="Times New Roman"/>
          <w:b/>
          <w:color w:val="auto"/>
          <w:sz w:val="28"/>
          <w:szCs w:val="28"/>
        </w:rPr>
      </w:pPr>
      <w:r w:rsidRPr="00401A9D">
        <w:rPr>
          <w:rFonts w:ascii="Times New Roman" w:hAnsi="Times New Roman" w:cs="Times New Roman"/>
          <w:b/>
          <w:color w:val="auto"/>
          <w:sz w:val="28"/>
          <w:szCs w:val="28"/>
        </w:rPr>
        <w:t>господарської діяльності та адаптацію законодавства України</w:t>
      </w:r>
    </w:p>
    <w:p w:rsidR="00401A9D" w:rsidRPr="00401A9D" w:rsidRDefault="00401A9D" w:rsidP="00401A9D">
      <w:pPr>
        <w:pStyle w:val="HTML"/>
        <w:ind w:firstLine="567"/>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401A9D">
        <w:rPr>
          <w:rFonts w:ascii="Times New Roman" w:hAnsi="Times New Roman" w:cs="Times New Roman"/>
          <w:b/>
          <w:color w:val="auto"/>
          <w:sz w:val="28"/>
          <w:szCs w:val="28"/>
        </w:rPr>
        <w:t>до законодавства Європейського Союзу у сфері цивільної авіації,</w:t>
      </w:r>
    </w:p>
    <w:p w:rsidR="00401A9D" w:rsidRDefault="00401A9D" w:rsidP="00401A9D">
      <w:pPr>
        <w:pStyle w:val="HTML"/>
        <w:ind w:firstLine="567"/>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401A9D">
        <w:rPr>
          <w:rFonts w:ascii="Times New Roman" w:hAnsi="Times New Roman" w:cs="Times New Roman"/>
          <w:b/>
          <w:color w:val="auto"/>
          <w:sz w:val="28"/>
          <w:szCs w:val="28"/>
        </w:rPr>
        <w:t>а також встановлення додаткових механізмів з метою</w:t>
      </w:r>
      <w:r>
        <w:rPr>
          <w:rFonts w:ascii="Times New Roman" w:hAnsi="Times New Roman" w:cs="Times New Roman"/>
          <w:b/>
          <w:color w:val="auto"/>
          <w:sz w:val="28"/>
          <w:szCs w:val="28"/>
        </w:rPr>
        <w:t xml:space="preserve"> </w:t>
      </w:r>
      <w:r w:rsidRPr="00401A9D">
        <w:rPr>
          <w:rFonts w:ascii="Times New Roman" w:hAnsi="Times New Roman" w:cs="Times New Roman"/>
          <w:b/>
          <w:color w:val="auto"/>
          <w:sz w:val="28"/>
          <w:szCs w:val="28"/>
        </w:rPr>
        <w:t xml:space="preserve">здійснення </w:t>
      </w:r>
      <w:r>
        <w:rPr>
          <w:rFonts w:ascii="Times New Roman" w:hAnsi="Times New Roman" w:cs="Times New Roman"/>
          <w:b/>
          <w:color w:val="auto"/>
          <w:sz w:val="28"/>
          <w:szCs w:val="28"/>
        </w:rPr>
        <w:t xml:space="preserve"> </w:t>
      </w:r>
    </w:p>
    <w:p w:rsidR="003B587F" w:rsidRDefault="00401A9D" w:rsidP="00401A9D">
      <w:pPr>
        <w:pStyle w:val="HTML"/>
        <w:ind w:firstLine="567"/>
        <w:rPr>
          <w:rFonts w:ascii="Times New Roman" w:hAnsi="Times New Roman" w:cs="Times New Roman"/>
          <w:b/>
          <w:color w:val="auto"/>
          <w:sz w:val="28"/>
          <w:szCs w:val="28"/>
        </w:rPr>
      </w:pPr>
      <w:r>
        <w:rPr>
          <w:rFonts w:ascii="Times New Roman" w:hAnsi="Times New Roman" w:cs="Times New Roman"/>
          <w:b/>
          <w:color w:val="auto"/>
          <w:sz w:val="28"/>
          <w:szCs w:val="28"/>
        </w:rPr>
        <w:t xml:space="preserve">             е</w:t>
      </w:r>
      <w:r w:rsidRPr="00401A9D">
        <w:rPr>
          <w:rFonts w:ascii="Times New Roman" w:hAnsi="Times New Roman" w:cs="Times New Roman"/>
          <w:b/>
          <w:color w:val="auto"/>
          <w:sz w:val="28"/>
          <w:szCs w:val="28"/>
        </w:rPr>
        <w:t>фективного контролю за забезпеченням безпеки авіації)</w:t>
      </w:r>
      <w:r w:rsidR="00A3441B">
        <w:rPr>
          <w:rFonts w:ascii="Times New Roman" w:hAnsi="Times New Roman" w:cs="Times New Roman"/>
          <w:b/>
          <w:color w:val="auto"/>
          <w:sz w:val="28"/>
          <w:szCs w:val="28"/>
        </w:rPr>
        <w:t>»</w:t>
      </w:r>
      <w:bookmarkStart w:id="0" w:name="_GoBack"/>
      <w:bookmarkEnd w:id="0"/>
    </w:p>
    <w:p w:rsidR="00401A9D" w:rsidRPr="00401A9D" w:rsidRDefault="00401A9D" w:rsidP="00401A9D">
      <w:pPr>
        <w:pStyle w:val="HTML"/>
        <w:ind w:firstLine="567"/>
        <w:jc w:val="center"/>
        <w:rPr>
          <w:rStyle w:val="rvts23"/>
          <w:rFonts w:ascii="Times New Roman" w:hAnsi="Times New Roman" w:cs="Times New Roman"/>
          <w:b/>
          <w:color w:val="auto"/>
          <w:sz w:val="28"/>
          <w:szCs w:val="28"/>
        </w:rPr>
      </w:pPr>
    </w:p>
    <w:p w:rsidR="007908C7" w:rsidRPr="00E8666F" w:rsidRDefault="003B587F" w:rsidP="00DB771B">
      <w:pPr>
        <w:pStyle w:val="a8"/>
        <w:widowControl w:val="0"/>
        <w:tabs>
          <w:tab w:val="left" w:pos="993"/>
        </w:tabs>
        <w:ind w:left="0" w:firstLine="709"/>
        <w:jc w:val="both"/>
        <w:rPr>
          <w:rFonts w:ascii="Times New Roman" w:hAnsi="Times New Roman"/>
          <w:sz w:val="28"/>
          <w:szCs w:val="28"/>
          <w:shd w:val="clear" w:color="auto" w:fill="FFFFFF"/>
        </w:rPr>
      </w:pPr>
      <w:r w:rsidRPr="00A64428">
        <w:rPr>
          <w:rStyle w:val="rvts23"/>
          <w:rFonts w:ascii="Times New Roman" w:hAnsi="Times New Roman"/>
          <w:sz w:val="28"/>
          <w:szCs w:val="28"/>
        </w:rPr>
        <w:t>У проекті</w:t>
      </w:r>
      <w:r w:rsidR="007908C7" w:rsidRPr="00A64428">
        <w:rPr>
          <w:rStyle w:val="rvts23"/>
          <w:rFonts w:ascii="Times New Roman" w:hAnsi="Times New Roman"/>
          <w:sz w:val="28"/>
          <w:szCs w:val="28"/>
        </w:rPr>
        <w:t xml:space="preserve"> шляхом внесення змін </w:t>
      </w:r>
      <w:r w:rsidR="00C25E83" w:rsidRPr="00A64428">
        <w:rPr>
          <w:rStyle w:val="rvts23"/>
          <w:rFonts w:ascii="Times New Roman" w:hAnsi="Times New Roman"/>
          <w:sz w:val="28"/>
          <w:szCs w:val="28"/>
        </w:rPr>
        <w:t>д</w:t>
      </w:r>
      <w:r w:rsidR="007908C7" w:rsidRPr="00A64428">
        <w:rPr>
          <w:rStyle w:val="rvts23"/>
          <w:rFonts w:ascii="Times New Roman" w:hAnsi="Times New Roman"/>
          <w:sz w:val="28"/>
          <w:szCs w:val="28"/>
        </w:rPr>
        <w:t xml:space="preserve">о Повітряного кодексу України </w:t>
      </w:r>
      <w:r w:rsidR="00686194" w:rsidRPr="00A64428">
        <w:rPr>
          <w:rStyle w:val="rvts23"/>
          <w:rFonts w:ascii="Times New Roman" w:hAnsi="Times New Roman"/>
          <w:sz w:val="28"/>
          <w:szCs w:val="28"/>
        </w:rPr>
        <w:br/>
      </w:r>
      <w:r w:rsidR="007908C7" w:rsidRPr="00A64428">
        <w:rPr>
          <w:rStyle w:val="rvts23"/>
          <w:rFonts w:ascii="Times New Roman" w:hAnsi="Times New Roman"/>
          <w:sz w:val="28"/>
          <w:szCs w:val="28"/>
        </w:rPr>
        <w:t xml:space="preserve">(далі – ПК) пропонується, </w:t>
      </w:r>
      <w:r w:rsidRPr="00A64428">
        <w:rPr>
          <w:rStyle w:val="rvts23"/>
          <w:rFonts w:ascii="Times New Roman" w:hAnsi="Times New Roman"/>
          <w:sz w:val="28"/>
          <w:szCs w:val="28"/>
        </w:rPr>
        <w:t>зокрема</w:t>
      </w:r>
      <w:r w:rsidR="007908C7" w:rsidRPr="00A64428">
        <w:rPr>
          <w:rStyle w:val="rvts23"/>
          <w:rFonts w:ascii="Times New Roman" w:hAnsi="Times New Roman"/>
          <w:sz w:val="28"/>
          <w:szCs w:val="28"/>
        </w:rPr>
        <w:t xml:space="preserve">, виключити </w:t>
      </w:r>
      <w:r w:rsidRPr="00A64428">
        <w:rPr>
          <w:rFonts w:ascii="Times New Roman" w:hAnsi="Times New Roman"/>
          <w:sz w:val="28"/>
          <w:szCs w:val="28"/>
          <w:shd w:val="clear" w:color="auto" w:fill="FFFFFF"/>
        </w:rPr>
        <w:t>положення щодо:</w:t>
      </w:r>
      <w:r w:rsidR="007908C7" w:rsidRPr="00A64428">
        <w:rPr>
          <w:rFonts w:ascii="Times New Roman" w:hAnsi="Times New Roman"/>
          <w:sz w:val="28"/>
          <w:szCs w:val="28"/>
          <w:shd w:val="clear" w:color="auto" w:fill="FFFFFF"/>
        </w:rPr>
        <w:t xml:space="preserve"> </w:t>
      </w:r>
      <w:r w:rsidR="00D7323A" w:rsidRPr="00A64428">
        <w:rPr>
          <w:rFonts w:ascii="Times New Roman" w:hAnsi="Times New Roman"/>
          <w:sz w:val="28"/>
          <w:szCs w:val="28"/>
          <w:shd w:val="clear" w:color="auto" w:fill="FFFFFF"/>
        </w:rPr>
        <w:t>отримання прав на експлуатацію повітряних ліній українськими авіаперевізниками на виконання регулярних повітряних перевезень у межах України, авіаційних перевезень в інших державах, а також українськими та іноземними авіаперевізниками на здійснення чартерних  повітряних перевезень в межах України;</w:t>
      </w:r>
      <w:r w:rsidR="007908C7" w:rsidRPr="00A64428">
        <w:rPr>
          <w:rFonts w:ascii="Times New Roman" w:hAnsi="Times New Roman"/>
          <w:sz w:val="28"/>
          <w:szCs w:val="28"/>
          <w:shd w:val="clear" w:color="auto" w:fill="FFFFFF"/>
        </w:rPr>
        <w:t xml:space="preserve"> </w:t>
      </w:r>
      <w:r w:rsidR="00D7323A" w:rsidRPr="00A64428">
        <w:rPr>
          <w:rFonts w:ascii="Times New Roman" w:hAnsi="Times New Roman"/>
          <w:sz w:val="28"/>
          <w:szCs w:val="28"/>
          <w:shd w:val="clear" w:color="auto" w:fill="FFFFFF"/>
        </w:rPr>
        <w:t>отримання сертифіката відповідності підприємствами та організаціями, які здійснюють наземне обслуговування в галузі цивільної авіації</w:t>
      </w:r>
      <w:r w:rsidR="007908C7" w:rsidRPr="00A64428">
        <w:rPr>
          <w:rFonts w:ascii="Times New Roman" w:hAnsi="Times New Roman"/>
          <w:sz w:val="28"/>
          <w:szCs w:val="28"/>
          <w:shd w:val="clear" w:color="auto" w:fill="FFFFFF"/>
        </w:rPr>
        <w:t xml:space="preserve"> (в</w:t>
      </w:r>
      <w:r w:rsidR="00D7323A" w:rsidRPr="00A64428">
        <w:rPr>
          <w:rFonts w:ascii="Times New Roman" w:hAnsi="Times New Roman"/>
          <w:sz w:val="28"/>
          <w:szCs w:val="28"/>
          <w:shd w:val="clear" w:color="auto" w:fill="FFFFFF"/>
        </w:rPr>
        <w:t>ідповідність вимогам до надання послуг з наземного обслуговування пропонується запровадити за декларативним принципом</w:t>
      </w:r>
      <w:r w:rsidR="007908C7" w:rsidRPr="00A64428">
        <w:rPr>
          <w:rFonts w:ascii="Times New Roman" w:hAnsi="Times New Roman"/>
          <w:sz w:val="28"/>
          <w:szCs w:val="28"/>
          <w:shd w:val="clear" w:color="auto" w:fill="FFFFFF"/>
        </w:rPr>
        <w:t>)</w:t>
      </w:r>
      <w:r w:rsidR="00D7323A" w:rsidRPr="00A64428">
        <w:rPr>
          <w:rFonts w:ascii="Times New Roman" w:hAnsi="Times New Roman"/>
          <w:sz w:val="28"/>
          <w:szCs w:val="28"/>
          <w:shd w:val="clear" w:color="auto" w:fill="FFFFFF"/>
        </w:rPr>
        <w:t>;</w:t>
      </w:r>
      <w:r w:rsidR="007908C7" w:rsidRPr="00A64428">
        <w:rPr>
          <w:rFonts w:ascii="Times New Roman" w:hAnsi="Times New Roman"/>
          <w:sz w:val="28"/>
          <w:szCs w:val="28"/>
          <w:shd w:val="clear" w:color="auto" w:fill="FFFFFF"/>
        </w:rPr>
        <w:t xml:space="preserve"> </w:t>
      </w:r>
      <w:r w:rsidR="00D7323A" w:rsidRPr="00A64428">
        <w:rPr>
          <w:rFonts w:ascii="Times New Roman" w:hAnsi="Times New Roman"/>
          <w:sz w:val="28"/>
          <w:szCs w:val="28"/>
          <w:shd w:val="clear" w:color="auto" w:fill="FFFFFF"/>
        </w:rPr>
        <w:t>сертифікації суб’єктів</w:t>
      </w:r>
      <w:r w:rsidR="00D7323A" w:rsidRPr="00E8666F">
        <w:rPr>
          <w:rFonts w:ascii="Times New Roman" w:hAnsi="Times New Roman"/>
          <w:sz w:val="28"/>
          <w:szCs w:val="28"/>
          <w:shd w:val="clear" w:color="auto" w:fill="FFFFFF"/>
        </w:rPr>
        <w:t>,</w:t>
      </w:r>
      <w:r w:rsidR="007908C7" w:rsidRPr="00E8666F">
        <w:rPr>
          <w:rFonts w:ascii="Times New Roman" w:hAnsi="Times New Roman"/>
          <w:sz w:val="28"/>
          <w:szCs w:val="28"/>
          <w:shd w:val="clear" w:color="auto" w:fill="FFFFFF"/>
        </w:rPr>
        <w:t xml:space="preserve"> </w:t>
      </w:r>
      <w:r w:rsidR="00D7323A" w:rsidRPr="00E8666F">
        <w:rPr>
          <w:rFonts w:ascii="Times New Roman" w:hAnsi="Times New Roman"/>
          <w:sz w:val="28"/>
          <w:szCs w:val="28"/>
          <w:shd w:val="clear" w:color="auto" w:fill="FFFFFF"/>
        </w:rPr>
        <w:t>що провадять діяльність, пов'язану з наданням послуг з продажу повітряних перевезень вантажів, у тому числі</w:t>
      </w:r>
      <w:r w:rsidR="007908C7" w:rsidRPr="00E8666F">
        <w:rPr>
          <w:rFonts w:ascii="Times New Roman" w:hAnsi="Times New Roman"/>
          <w:sz w:val="28"/>
          <w:szCs w:val="28"/>
          <w:shd w:val="clear" w:color="auto" w:fill="FFFFFF"/>
        </w:rPr>
        <w:t>,</w:t>
      </w:r>
      <w:r w:rsidR="00D7323A" w:rsidRPr="00E8666F">
        <w:rPr>
          <w:rFonts w:ascii="Times New Roman" w:hAnsi="Times New Roman"/>
          <w:sz w:val="28"/>
          <w:szCs w:val="28"/>
          <w:shd w:val="clear" w:color="auto" w:fill="FFFFFF"/>
        </w:rPr>
        <w:t xml:space="preserve"> небезпечних</w:t>
      </w:r>
      <w:r w:rsidR="007908C7" w:rsidRPr="00E8666F">
        <w:rPr>
          <w:rFonts w:ascii="Times New Roman" w:hAnsi="Times New Roman"/>
          <w:sz w:val="28"/>
          <w:szCs w:val="28"/>
          <w:shd w:val="clear" w:color="auto" w:fill="FFFFFF"/>
        </w:rPr>
        <w:t>,</w:t>
      </w:r>
      <w:r w:rsidR="00D7323A" w:rsidRPr="00E8666F">
        <w:rPr>
          <w:rFonts w:ascii="Times New Roman" w:hAnsi="Times New Roman"/>
          <w:sz w:val="28"/>
          <w:szCs w:val="28"/>
          <w:shd w:val="clear" w:color="auto" w:fill="FFFFFF"/>
        </w:rPr>
        <w:t xml:space="preserve"> та суб’єктів, що надають агентські послуги з продажу повітряних перевезень, а також суб’єктів, що здійснюють підготовку персоналу з організації та/або продажу повітряних перевезень</w:t>
      </w:r>
      <w:r w:rsidR="007908C7" w:rsidRPr="00E8666F">
        <w:rPr>
          <w:rFonts w:ascii="Times New Roman" w:hAnsi="Times New Roman"/>
          <w:sz w:val="28"/>
          <w:szCs w:val="28"/>
          <w:shd w:val="clear" w:color="auto" w:fill="FFFFFF"/>
        </w:rPr>
        <w:t>.</w:t>
      </w:r>
    </w:p>
    <w:p w:rsidR="00D7323A" w:rsidRPr="00E8666F" w:rsidRDefault="007908C7" w:rsidP="007908C7">
      <w:pPr>
        <w:pStyle w:val="a8"/>
        <w:widowControl w:val="0"/>
        <w:tabs>
          <w:tab w:val="left" w:pos="993"/>
        </w:tabs>
        <w:ind w:left="0" w:firstLine="709"/>
        <w:jc w:val="both"/>
        <w:rPr>
          <w:rFonts w:ascii="Times New Roman" w:hAnsi="Times New Roman"/>
          <w:sz w:val="28"/>
          <w:szCs w:val="28"/>
          <w:shd w:val="clear" w:color="auto" w:fill="FFFFFF"/>
        </w:rPr>
      </w:pPr>
      <w:r w:rsidRPr="00E8666F">
        <w:rPr>
          <w:rFonts w:ascii="Times New Roman" w:hAnsi="Times New Roman"/>
          <w:sz w:val="28"/>
          <w:szCs w:val="28"/>
          <w:shd w:val="clear" w:color="auto" w:fill="FFFFFF"/>
        </w:rPr>
        <w:t xml:space="preserve">Крім того, змінами до </w:t>
      </w:r>
      <w:r w:rsidRPr="00E8666F">
        <w:rPr>
          <w:rStyle w:val="rvts23"/>
          <w:rFonts w:ascii="Times New Roman" w:hAnsi="Times New Roman"/>
          <w:sz w:val="28"/>
          <w:szCs w:val="28"/>
        </w:rPr>
        <w:t>Закону України «</w:t>
      </w:r>
      <w:r w:rsidRPr="00E8666F">
        <w:rPr>
          <w:rFonts w:ascii="Times New Roman" w:hAnsi="Times New Roman"/>
          <w:sz w:val="28"/>
          <w:szCs w:val="28"/>
        </w:rPr>
        <w:t>Про судовий збір» п</w:t>
      </w:r>
      <w:r w:rsidR="00DB771B" w:rsidRPr="00E8666F">
        <w:rPr>
          <w:rFonts w:ascii="Times New Roman" w:hAnsi="Times New Roman"/>
          <w:sz w:val="28"/>
          <w:szCs w:val="28"/>
          <w:shd w:val="clear" w:color="auto" w:fill="FFFFFF"/>
        </w:rPr>
        <w:t xml:space="preserve">ередбачається </w:t>
      </w:r>
      <w:r w:rsidR="00D7323A" w:rsidRPr="00E8666F">
        <w:rPr>
          <w:rFonts w:ascii="Times New Roman" w:hAnsi="Times New Roman"/>
          <w:sz w:val="28"/>
          <w:szCs w:val="28"/>
          <w:shd w:val="clear" w:color="auto" w:fill="FFFFFF"/>
        </w:rPr>
        <w:t xml:space="preserve">звільнення від сплати судового збору </w:t>
      </w:r>
      <w:r w:rsidR="00D7323A" w:rsidRPr="00E8666F">
        <w:rPr>
          <w:rFonts w:ascii="Times New Roman" w:hAnsi="Times New Roman"/>
          <w:sz w:val="28"/>
          <w:szCs w:val="28"/>
        </w:rPr>
        <w:t>під час розгляду справ в усіх судових інстанціях за подання позовів щодо стягнення штрафів за правопорушення у галузі цивільної авіації, які вчинені суб’єктами авіаційної діяльності на тимчасово окупованій території.</w:t>
      </w:r>
    </w:p>
    <w:p w:rsidR="003B587F" w:rsidRPr="00E8666F" w:rsidRDefault="007908C7" w:rsidP="007908C7">
      <w:pPr>
        <w:pStyle w:val="a8"/>
        <w:widowControl w:val="0"/>
        <w:tabs>
          <w:tab w:val="left" w:pos="993"/>
        </w:tabs>
        <w:ind w:left="0" w:firstLine="709"/>
        <w:jc w:val="both"/>
        <w:rPr>
          <w:rFonts w:ascii="Times New Roman" w:hAnsi="Times New Roman"/>
          <w:sz w:val="28"/>
          <w:szCs w:val="28"/>
        </w:rPr>
      </w:pPr>
      <w:r w:rsidRPr="00E8666F">
        <w:rPr>
          <w:rStyle w:val="rvts23"/>
          <w:rFonts w:ascii="Times New Roman" w:hAnsi="Times New Roman"/>
          <w:sz w:val="28"/>
          <w:szCs w:val="28"/>
        </w:rPr>
        <w:t>П</w:t>
      </w:r>
      <w:r w:rsidR="003B587F" w:rsidRPr="00E8666F">
        <w:rPr>
          <w:rFonts w:ascii="Times New Roman" w:hAnsi="Times New Roman"/>
          <w:sz w:val="28"/>
          <w:szCs w:val="28"/>
        </w:rPr>
        <w:t xml:space="preserve">роект, </w:t>
      </w:r>
      <w:r w:rsidR="003B587F" w:rsidRPr="00E8666F">
        <w:rPr>
          <w:rStyle w:val="rvts23"/>
          <w:rFonts w:ascii="Times New Roman" w:hAnsi="Times New Roman"/>
          <w:sz w:val="28"/>
          <w:szCs w:val="28"/>
        </w:rPr>
        <w:t xml:space="preserve">як зазначається у </w:t>
      </w:r>
      <w:r w:rsidRPr="00E8666F">
        <w:rPr>
          <w:rStyle w:val="rvts23"/>
          <w:rFonts w:ascii="Times New Roman" w:hAnsi="Times New Roman"/>
          <w:sz w:val="28"/>
          <w:szCs w:val="28"/>
        </w:rPr>
        <w:t>п</w:t>
      </w:r>
      <w:r w:rsidR="003B587F" w:rsidRPr="00E8666F">
        <w:rPr>
          <w:rStyle w:val="rvts23"/>
          <w:rFonts w:ascii="Times New Roman" w:hAnsi="Times New Roman"/>
          <w:sz w:val="28"/>
          <w:szCs w:val="28"/>
        </w:rPr>
        <w:t>ояснювальній записці до нього,</w:t>
      </w:r>
      <w:r w:rsidR="003B587F" w:rsidRPr="00E8666F">
        <w:rPr>
          <w:rFonts w:ascii="Times New Roman" w:hAnsi="Times New Roman"/>
          <w:sz w:val="28"/>
          <w:szCs w:val="28"/>
        </w:rPr>
        <w:t xml:space="preserve"> розроблено з метою </w:t>
      </w:r>
      <w:r w:rsidR="00DB771B" w:rsidRPr="00E8666F">
        <w:rPr>
          <w:rFonts w:ascii="Times New Roman" w:hAnsi="Times New Roman"/>
          <w:bCs/>
          <w:sz w:val="28"/>
          <w:szCs w:val="28"/>
          <w:shd w:val="clear" w:color="auto" w:fill="FFFFFF"/>
        </w:rPr>
        <w:t>спрощення доступу на ринки авіаційних перевезень і послуг з наземного обслуговування шляхом адаптації законодавства України до законодавства Європейського Союзу у цій сфері, а також закріплення на законодавчому рівні додаткових заходів, спрямованих на підвищення рівня безпеки авіації</w:t>
      </w:r>
      <w:r w:rsidR="003B587F" w:rsidRPr="00E8666F">
        <w:rPr>
          <w:rFonts w:ascii="Times New Roman" w:hAnsi="Times New Roman"/>
          <w:sz w:val="28"/>
          <w:szCs w:val="28"/>
        </w:rPr>
        <w:t xml:space="preserve"> (п. 1).</w:t>
      </w:r>
    </w:p>
    <w:p w:rsidR="003B587F" w:rsidRPr="00E8666F" w:rsidRDefault="007908C7" w:rsidP="003B587F">
      <w:pPr>
        <w:ind w:firstLine="709"/>
        <w:jc w:val="both"/>
      </w:pPr>
      <w:r w:rsidRPr="00E8666F">
        <w:t xml:space="preserve">Проект не включений до </w:t>
      </w:r>
      <w:r w:rsidR="003B587F" w:rsidRPr="00E8666F">
        <w:t>План</w:t>
      </w:r>
      <w:r w:rsidRPr="00E8666F">
        <w:t>у</w:t>
      </w:r>
      <w:r w:rsidR="003B587F" w:rsidRPr="00E8666F">
        <w:t xml:space="preserve"> законопроектної роботи Верховної Ради України на 2021 рік, затверджено</w:t>
      </w:r>
      <w:r w:rsidRPr="00E8666F">
        <w:t>го</w:t>
      </w:r>
      <w:r w:rsidR="003B587F" w:rsidRPr="00E8666F">
        <w:t xml:space="preserve"> по</w:t>
      </w:r>
      <w:r w:rsidR="00A64428">
        <w:t>становою Верховної Ради України</w:t>
      </w:r>
      <w:r w:rsidR="003B587F" w:rsidRPr="00E8666F">
        <w:rPr>
          <w:rStyle w:val="rvts0"/>
        </w:rPr>
        <w:t xml:space="preserve"> </w:t>
      </w:r>
      <w:r w:rsidR="003B587F" w:rsidRPr="00E8666F">
        <w:t xml:space="preserve">від 02.02.2021 № 1165-ІХ. </w:t>
      </w:r>
    </w:p>
    <w:p w:rsidR="003B587F" w:rsidRPr="00E8666F" w:rsidRDefault="003B587F" w:rsidP="003B587F">
      <w:pPr>
        <w:tabs>
          <w:tab w:val="left" w:pos="797"/>
        </w:tabs>
        <w:ind w:firstLine="709"/>
        <w:jc w:val="both"/>
        <w:rPr>
          <w:szCs w:val="28"/>
        </w:rPr>
      </w:pPr>
      <w:r w:rsidRPr="00E8666F">
        <w:rPr>
          <w:szCs w:val="28"/>
        </w:rPr>
        <w:lastRenderedPageBreak/>
        <w:t xml:space="preserve">Головне управління, розглянувши проект, вважає за доцільне </w:t>
      </w:r>
      <w:r w:rsidR="007908C7" w:rsidRPr="00E8666F">
        <w:rPr>
          <w:szCs w:val="28"/>
        </w:rPr>
        <w:t xml:space="preserve">щодо його окремих положень зауважити </w:t>
      </w:r>
      <w:r w:rsidRPr="00E8666F">
        <w:rPr>
          <w:szCs w:val="28"/>
        </w:rPr>
        <w:t>таке.</w:t>
      </w:r>
    </w:p>
    <w:p w:rsidR="00A76AA2" w:rsidRPr="00A64428" w:rsidRDefault="003B587F" w:rsidP="00A76AA2">
      <w:pPr>
        <w:ind w:firstLine="709"/>
        <w:jc w:val="both"/>
        <w:rPr>
          <w:rStyle w:val="rvts9"/>
          <w:szCs w:val="28"/>
        </w:rPr>
      </w:pPr>
      <w:r w:rsidRPr="00E8666F">
        <w:rPr>
          <w:b/>
          <w:szCs w:val="28"/>
        </w:rPr>
        <w:t>1.</w:t>
      </w:r>
      <w:r w:rsidR="007908C7" w:rsidRPr="00E8666F">
        <w:rPr>
          <w:b/>
          <w:szCs w:val="28"/>
        </w:rPr>
        <w:t xml:space="preserve"> </w:t>
      </w:r>
      <w:r w:rsidR="00A76AA2" w:rsidRPr="00E8666F">
        <w:rPr>
          <w:szCs w:val="28"/>
        </w:rPr>
        <w:t>Статтю 5 П</w:t>
      </w:r>
      <w:r w:rsidR="007908C7" w:rsidRPr="00E8666F">
        <w:rPr>
          <w:szCs w:val="28"/>
        </w:rPr>
        <w:t xml:space="preserve">К </w:t>
      </w:r>
      <w:r w:rsidR="00A76AA2" w:rsidRPr="00E8666F">
        <w:rPr>
          <w:szCs w:val="28"/>
        </w:rPr>
        <w:t>пропонується доповнити новою ч.</w:t>
      </w:r>
      <w:r w:rsidR="007908C7" w:rsidRPr="00E8666F">
        <w:rPr>
          <w:szCs w:val="28"/>
        </w:rPr>
        <w:t xml:space="preserve"> </w:t>
      </w:r>
      <w:r w:rsidR="00A76AA2" w:rsidRPr="00E8666F">
        <w:rPr>
          <w:szCs w:val="28"/>
        </w:rPr>
        <w:t xml:space="preserve">5, якою передбачається право </w:t>
      </w:r>
      <w:r w:rsidR="007908C7" w:rsidRPr="00E8666F">
        <w:rPr>
          <w:szCs w:val="28"/>
        </w:rPr>
        <w:t>у</w:t>
      </w:r>
      <w:r w:rsidR="00A76AA2" w:rsidRPr="00E8666F">
        <w:rPr>
          <w:rStyle w:val="rvts9"/>
          <w:bCs/>
          <w:szCs w:val="28"/>
          <w:shd w:val="clear" w:color="auto" w:fill="FFFFFF"/>
        </w:rPr>
        <w:t xml:space="preserve">повноваженого органу з питань цивільної авіації на звернення до суду з </w:t>
      </w:r>
      <w:r w:rsidR="00A76AA2" w:rsidRPr="00A64428">
        <w:rPr>
          <w:rStyle w:val="rvts9"/>
          <w:bCs/>
          <w:szCs w:val="28"/>
          <w:shd w:val="clear" w:color="auto" w:fill="FFFFFF"/>
        </w:rPr>
        <w:t xml:space="preserve">метою виконання покладених на нього завдань. Не заперечуючи в цілому проти наділення </w:t>
      </w:r>
      <w:r w:rsidR="007908C7" w:rsidRPr="00A64428">
        <w:rPr>
          <w:rStyle w:val="rvts9"/>
          <w:bCs/>
          <w:szCs w:val="28"/>
          <w:shd w:val="clear" w:color="auto" w:fill="FFFFFF"/>
        </w:rPr>
        <w:t>у</w:t>
      </w:r>
      <w:r w:rsidR="00A76AA2" w:rsidRPr="00A64428">
        <w:rPr>
          <w:rStyle w:val="rvts9"/>
          <w:bCs/>
          <w:szCs w:val="28"/>
          <w:shd w:val="clear" w:color="auto" w:fill="FFFFFF"/>
        </w:rPr>
        <w:t>повноваженого органу з питань цивільної авіації таким правом, кращим</w:t>
      </w:r>
      <w:r w:rsidR="00BF36F2" w:rsidRPr="00A64428">
        <w:rPr>
          <w:rStyle w:val="rvts9"/>
          <w:bCs/>
          <w:szCs w:val="28"/>
          <w:shd w:val="clear" w:color="auto" w:fill="FFFFFF"/>
        </w:rPr>
        <w:t>,</w:t>
      </w:r>
      <w:r w:rsidR="00A76AA2" w:rsidRPr="00A64428">
        <w:rPr>
          <w:rStyle w:val="rvts9"/>
          <w:bCs/>
          <w:szCs w:val="28"/>
          <w:shd w:val="clear" w:color="auto" w:fill="FFFFFF"/>
        </w:rPr>
        <w:t xml:space="preserve"> з точки зору </w:t>
      </w:r>
      <w:r w:rsidR="007908C7" w:rsidRPr="00A64428">
        <w:rPr>
          <w:rStyle w:val="rvts9"/>
          <w:bCs/>
          <w:szCs w:val="28"/>
          <w:shd w:val="clear" w:color="auto" w:fill="FFFFFF"/>
        </w:rPr>
        <w:t xml:space="preserve">законодавчої </w:t>
      </w:r>
      <w:r w:rsidR="00A76AA2" w:rsidRPr="00A64428">
        <w:rPr>
          <w:rStyle w:val="rvts9"/>
          <w:bCs/>
          <w:szCs w:val="28"/>
          <w:shd w:val="clear" w:color="auto" w:fill="FFFFFF"/>
        </w:rPr>
        <w:t>техніки</w:t>
      </w:r>
      <w:r w:rsidR="00BF36F2" w:rsidRPr="00A64428">
        <w:rPr>
          <w:rStyle w:val="rvts9"/>
          <w:bCs/>
          <w:szCs w:val="28"/>
          <w:shd w:val="clear" w:color="auto" w:fill="FFFFFF"/>
        </w:rPr>
        <w:t xml:space="preserve">, видається </w:t>
      </w:r>
      <w:r w:rsidR="00A76AA2" w:rsidRPr="00A64428">
        <w:rPr>
          <w:rStyle w:val="rvts9"/>
          <w:bCs/>
          <w:szCs w:val="28"/>
          <w:shd w:val="clear" w:color="auto" w:fill="FFFFFF"/>
        </w:rPr>
        <w:t xml:space="preserve">закріплення </w:t>
      </w:r>
      <w:r w:rsidR="00BF36F2" w:rsidRPr="00A64428">
        <w:rPr>
          <w:rStyle w:val="rvts9"/>
          <w:bCs/>
          <w:szCs w:val="28"/>
          <w:shd w:val="clear" w:color="auto" w:fill="FFFFFF"/>
        </w:rPr>
        <w:t xml:space="preserve">його </w:t>
      </w:r>
      <w:r w:rsidR="00A76AA2" w:rsidRPr="00A64428">
        <w:rPr>
          <w:rStyle w:val="rvts9"/>
          <w:bCs/>
          <w:szCs w:val="28"/>
          <w:shd w:val="clear" w:color="auto" w:fill="FFFFFF"/>
        </w:rPr>
        <w:t xml:space="preserve">у ч. 4 </w:t>
      </w:r>
      <w:r w:rsidR="0055235D" w:rsidRPr="00A64428">
        <w:rPr>
          <w:rStyle w:val="rvts9"/>
          <w:bCs/>
          <w:szCs w:val="28"/>
          <w:shd w:val="clear" w:color="auto" w:fill="FFFFFF"/>
        </w:rPr>
        <w:br/>
      </w:r>
      <w:r w:rsidR="00A76AA2" w:rsidRPr="00A64428">
        <w:rPr>
          <w:rStyle w:val="rvts9"/>
          <w:bCs/>
          <w:szCs w:val="28"/>
          <w:shd w:val="clear" w:color="auto" w:fill="FFFFFF"/>
        </w:rPr>
        <w:t xml:space="preserve">ст. 5 </w:t>
      </w:r>
      <w:r w:rsidR="007908C7" w:rsidRPr="00A64428">
        <w:rPr>
          <w:rStyle w:val="rvts9"/>
          <w:bCs/>
          <w:szCs w:val="28"/>
          <w:shd w:val="clear" w:color="auto" w:fill="FFFFFF"/>
        </w:rPr>
        <w:t>ПК</w:t>
      </w:r>
      <w:r w:rsidR="00A76AA2" w:rsidRPr="00A64428">
        <w:rPr>
          <w:rStyle w:val="rvts9"/>
          <w:bCs/>
          <w:szCs w:val="28"/>
          <w:shd w:val="clear" w:color="auto" w:fill="FFFFFF"/>
        </w:rPr>
        <w:t xml:space="preserve">, де </w:t>
      </w:r>
      <w:r w:rsidR="00BF36F2" w:rsidRPr="00A64428">
        <w:rPr>
          <w:rStyle w:val="rvts9"/>
          <w:bCs/>
          <w:szCs w:val="28"/>
          <w:shd w:val="clear" w:color="auto" w:fill="FFFFFF"/>
        </w:rPr>
        <w:t xml:space="preserve">вже міститься припис про </w:t>
      </w:r>
      <w:r w:rsidR="00A76AA2" w:rsidRPr="00A64428">
        <w:rPr>
          <w:rStyle w:val="rvts9"/>
          <w:bCs/>
          <w:szCs w:val="28"/>
          <w:shd w:val="clear" w:color="auto" w:fill="FFFFFF"/>
        </w:rPr>
        <w:t xml:space="preserve">взаємодію </w:t>
      </w:r>
      <w:r w:rsidR="00A76AA2" w:rsidRPr="00A64428">
        <w:rPr>
          <w:szCs w:val="28"/>
          <w:shd w:val="clear" w:color="auto" w:fill="FFFFFF"/>
        </w:rPr>
        <w:t>уповноваженого органу з питань цивільної авіації з правоохоронними органами, органами виконавчої влади.</w:t>
      </w:r>
    </w:p>
    <w:p w:rsidR="007908C7" w:rsidRPr="00A64428" w:rsidRDefault="00A76AA2" w:rsidP="00A76AA2">
      <w:pPr>
        <w:ind w:firstLine="709"/>
        <w:jc w:val="both"/>
        <w:rPr>
          <w:szCs w:val="28"/>
        </w:rPr>
      </w:pPr>
      <w:r w:rsidRPr="00A64428">
        <w:rPr>
          <w:b/>
          <w:szCs w:val="28"/>
        </w:rPr>
        <w:t xml:space="preserve">2. </w:t>
      </w:r>
      <w:r w:rsidR="00BF36F2" w:rsidRPr="00A64428">
        <w:rPr>
          <w:szCs w:val="28"/>
        </w:rPr>
        <w:t>У проекті пропонується низка змін д</w:t>
      </w:r>
      <w:r w:rsidRPr="00A64428">
        <w:rPr>
          <w:szCs w:val="28"/>
        </w:rPr>
        <w:t xml:space="preserve">о ст. 16 </w:t>
      </w:r>
      <w:r w:rsidR="007908C7" w:rsidRPr="00A64428">
        <w:rPr>
          <w:szCs w:val="28"/>
        </w:rPr>
        <w:t>ПК</w:t>
      </w:r>
      <w:r w:rsidRPr="00A64428">
        <w:rPr>
          <w:szCs w:val="28"/>
        </w:rPr>
        <w:t xml:space="preserve"> </w:t>
      </w:r>
      <w:r w:rsidR="007908C7" w:rsidRPr="00A64428">
        <w:rPr>
          <w:szCs w:val="28"/>
        </w:rPr>
        <w:t>у</w:t>
      </w:r>
      <w:r w:rsidRPr="00A64428">
        <w:rPr>
          <w:szCs w:val="28"/>
        </w:rPr>
        <w:t xml:space="preserve"> частині здійснення державними інспекторами та особами, уповноваженими на проведення перевірок</w:t>
      </w:r>
      <w:r w:rsidR="007908C7" w:rsidRPr="00A64428">
        <w:rPr>
          <w:szCs w:val="28"/>
        </w:rPr>
        <w:t xml:space="preserve">, </w:t>
      </w:r>
      <w:r w:rsidRPr="00A64428">
        <w:rPr>
          <w:szCs w:val="28"/>
        </w:rPr>
        <w:t xml:space="preserve">державного контролю та нагляду за дотриманням суб'єктами авіаційної діяльності вимог законодавства України в галузі цивільної авіації. Звертаємо увагу, що положення нового </w:t>
      </w:r>
      <w:proofErr w:type="spellStart"/>
      <w:r w:rsidRPr="00A64428">
        <w:rPr>
          <w:szCs w:val="28"/>
        </w:rPr>
        <w:t>абз</w:t>
      </w:r>
      <w:proofErr w:type="spellEnd"/>
      <w:r w:rsidRPr="00A64428">
        <w:rPr>
          <w:szCs w:val="28"/>
        </w:rPr>
        <w:t xml:space="preserve">. 2 ч. 1 ст. 16 </w:t>
      </w:r>
      <w:r w:rsidR="007908C7" w:rsidRPr="00A64428">
        <w:rPr>
          <w:szCs w:val="28"/>
        </w:rPr>
        <w:t xml:space="preserve">ПК </w:t>
      </w:r>
      <w:r w:rsidRPr="00A64428">
        <w:rPr>
          <w:szCs w:val="28"/>
        </w:rPr>
        <w:t xml:space="preserve">за своїм змістом дублюють уже закріплене в </w:t>
      </w:r>
      <w:r w:rsidR="003D3730" w:rsidRPr="00A64428">
        <w:rPr>
          <w:szCs w:val="28"/>
        </w:rPr>
        <w:t>ПК</w:t>
      </w:r>
      <w:r w:rsidRPr="00A64428">
        <w:rPr>
          <w:szCs w:val="28"/>
        </w:rPr>
        <w:t xml:space="preserve"> право доступу державних інспекторів та осіб, уповноважених на проведення перевірок</w:t>
      </w:r>
      <w:r w:rsidR="007908C7" w:rsidRPr="00A64428">
        <w:rPr>
          <w:szCs w:val="28"/>
        </w:rPr>
        <w:t xml:space="preserve">, </w:t>
      </w:r>
      <w:r w:rsidRPr="00A64428">
        <w:rPr>
          <w:szCs w:val="28"/>
        </w:rPr>
        <w:t xml:space="preserve">до всіх приміщень і об'єктів, що стосуються мети перевірки, підприємства, організації чи установи, в яких проводиться перевірка (п. 1 ч. 1 ст. 16 у чинній редакції </w:t>
      </w:r>
      <w:r w:rsidR="007908C7" w:rsidRPr="00A64428">
        <w:rPr>
          <w:szCs w:val="28"/>
        </w:rPr>
        <w:t>ПК</w:t>
      </w:r>
      <w:r w:rsidRPr="00A64428">
        <w:rPr>
          <w:szCs w:val="28"/>
        </w:rPr>
        <w:t xml:space="preserve">, п. 1 ч. 2 ст. 16 </w:t>
      </w:r>
      <w:r w:rsidR="007908C7" w:rsidRPr="00A64428">
        <w:rPr>
          <w:szCs w:val="28"/>
        </w:rPr>
        <w:t xml:space="preserve">ПК </w:t>
      </w:r>
      <w:r w:rsidR="00C25E83" w:rsidRPr="00A64428">
        <w:rPr>
          <w:szCs w:val="28"/>
        </w:rPr>
        <w:t>у</w:t>
      </w:r>
      <w:r w:rsidRPr="00A64428">
        <w:rPr>
          <w:szCs w:val="28"/>
        </w:rPr>
        <w:t xml:space="preserve"> редакції проекту). </w:t>
      </w:r>
    </w:p>
    <w:p w:rsidR="00A76AA2" w:rsidRPr="00A64428" w:rsidRDefault="00A76AA2" w:rsidP="00A76AA2">
      <w:pPr>
        <w:ind w:firstLine="709"/>
        <w:jc w:val="both"/>
        <w:rPr>
          <w:szCs w:val="28"/>
        </w:rPr>
      </w:pPr>
      <w:r w:rsidRPr="00A64428">
        <w:rPr>
          <w:szCs w:val="28"/>
        </w:rPr>
        <w:t xml:space="preserve">Також слід зауважити, що запропонованими змінами до ст. 16 </w:t>
      </w:r>
      <w:r w:rsidR="007908C7" w:rsidRPr="00A64428">
        <w:rPr>
          <w:szCs w:val="28"/>
        </w:rPr>
        <w:t xml:space="preserve">ПК </w:t>
      </w:r>
      <w:r w:rsidRPr="00A64428">
        <w:rPr>
          <w:szCs w:val="28"/>
        </w:rPr>
        <w:t>не передбачається наявність у державних інспекторів та осіб, уповноважених на проведення перевірок</w:t>
      </w:r>
      <w:r w:rsidR="007908C7" w:rsidRPr="00A64428">
        <w:rPr>
          <w:szCs w:val="28"/>
        </w:rPr>
        <w:t xml:space="preserve">, </w:t>
      </w:r>
      <w:r w:rsidRPr="00A64428">
        <w:rPr>
          <w:szCs w:val="28"/>
        </w:rPr>
        <w:t>спеціального завдання на проведення перевірки, що передбачено чинною редакцією ч. 1 ст. 16</w:t>
      </w:r>
      <w:r w:rsidR="007908C7" w:rsidRPr="00A64428">
        <w:rPr>
          <w:szCs w:val="28"/>
        </w:rPr>
        <w:t xml:space="preserve"> ПК</w:t>
      </w:r>
      <w:r w:rsidRPr="00A64428">
        <w:rPr>
          <w:szCs w:val="28"/>
        </w:rPr>
        <w:t>. На думку Головного управління</w:t>
      </w:r>
      <w:r w:rsidR="007908C7" w:rsidRPr="00A64428">
        <w:rPr>
          <w:szCs w:val="28"/>
        </w:rPr>
        <w:t>,</w:t>
      </w:r>
      <w:r w:rsidRPr="00A64428">
        <w:rPr>
          <w:szCs w:val="28"/>
        </w:rPr>
        <w:t xml:space="preserve"> виключення зазначеної норми не сприятиме прозорості і неупередженості здійснення державного контролю і потребує додаткового обґрунтування.</w:t>
      </w:r>
    </w:p>
    <w:p w:rsidR="00A76AA2" w:rsidRPr="00A64428" w:rsidRDefault="00A76AA2" w:rsidP="00A76AA2">
      <w:pPr>
        <w:ind w:firstLine="709"/>
        <w:jc w:val="both"/>
        <w:rPr>
          <w:szCs w:val="28"/>
        </w:rPr>
      </w:pPr>
      <w:r w:rsidRPr="00A64428">
        <w:rPr>
          <w:szCs w:val="28"/>
        </w:rPr>
        <w:t>Так само потребує виваженого підходу надання державним інспекторам та особам, уповноваженим на проведення перевірок</w:t>
      </w:r>
      <w:r w:rsidR="007908C7" w:rsidRPr="00A64428">
        <w:rPr>
          <w:szCs w:val="28"/>
        </w:rPr>
        <w:t>,</w:t>
      </w:r>
      <w:r w:rsidRPr="00A64428">
        <w:rPr>
          <w:szCs w:val="28"/>
        </w:rPr>
        <w:t xml:space="preserve"> права заборонити </w:t>
      </w:r>
      <w:r w:rsidR="00C25E83" w:rsidRPr="00A64428">
        <w:rPr>
          <w:szCs w:val="28"/>
        </w:rPr>
        <w:br/>
      </w:r>
      <w:r w:rsidRPr="00A64428">
        <w:rPr>
          <w:szCs w:val="28"/>
        </w:rPr>
        <w:t>будь-якому суб’єкту авіаційної діяльності чи особі, яка належить до авіаційного персоналу, здійснення прав, наданих будь-яким свідоцтвом, посвідченням, сертифікатом або іншим документом у випадку виявлення загрози безпеці авіації, на підставах та в порядку, визначеному Кабінетом Міністрів України (новий п. 6 ч.</w:t>
      </w:r>
      <w:r w:rsidR="00C25E83" w:rsidRPr="00A64428">
        <w:rPr>
          <w:szCs w:val="28"/>
        </w:rPr>
        <w:t xml:space="preserve"> </w:t>
      </w:r>
      <w:r w:rsidRPr="00A64428">
        <w:rPr>
          <w:szCs w:val="28"/>
        </w:rPr>
        <w:t>2 ст. 16</w:t>
      </w:r>
      <w:r w:rsidR="007908C7" w:rsidRPr="00A64428">
        <w:rPr>
          <w:szCs w:val="28"/>
        </w:rPr>
        <w:t xml:space="preserve"> ПК</w:t>
      </w:r>
      <w:r w:rsidRPr="00A64428">
        <w:rPr>
          <w:szCs w:val="28"/>
        </w:rPr>
        <w:t>). Н</w:t>
      </w:r>
      <w:r w:rsidR="00BF36F2" w:rsidRPr="00A64428">
        <w:rPr>
          <w:szCs w:val="28"/>
        </w:rPr>
        <w:t>а наш погляд, н</w:t>
      </w:r>
      <w:r w:rsidRPr="00A64428">
        <w:rPr>
          <w:szCs w:val="28"/>
        </w:rPr>
        <w:t xml:space="preserve">адання </w:t>
      </w:r>
      <w:proofErr w:type="spellStart"/>
      <w:r w:rsidRPr="00A64428">
        <w:rPr>
          <w:szCs w:val="28"/>
        </w:rPr>
        <w:t>перевіряючим</w:t>
      </w:r>
      <w:proofErr w:type="spellEnd"/>
      <w:r w:rsidRPr="00A64428">
        <w:rPr>
          <w:szCs w:val="28"/>
        </w:rPr>
        <w:t xml:space="preserve"> права одноособово забороняти здійснення прав суб’єктів авіаційної діяльності має врівноважуватись відповідальністю </w:t>
      </w:r>
      <w:proofErr w:type="spellStart"/>
      <w:r w:rsidRPr="00A64428">
        <w:rPr>
          <w:szCs w:val="28"/>
        </w:rPr>
        <w:t>перевіряючих</w:t>
      </w:r>
      <w:proofErr w:type="spellEnd"/>
      <w:r w:rsidRPr="00A64428">
        <w:rPr>
          <w:szCs w:val="28"/>
        </w:rPr>
        <w:t xml:space="preserve"> за зловживання своїми правами чи неналежне виконання своїх обов’язків. </w:t>
      </w:r>
    </w:p>
    <w:p w:rsidR="00A76AA2" w:rsidRPr="00A64428" w:rsidRDefault="00B836DD" w:rsidP="00A76AA2">
      <w:pPr>
        <w:pStyle w:val="rvps2"/>
        <w:shd w:val="clear" w:color="auto" w:fill="FFFFFF"/>
        <w:spacing w:before="0" w:beforeAutospacing="0" w:after="0" w:afterAutospacing="0"/>
        <w:ind w:firstLine="851"/>
        <w:contextualSpacing/>
        <w:jc w:val="both"/>
        <w:rPr>
          <w:rStyle w:val="rvts9"/>
          <w:bCs/>
          <w:sz w:val="28"/>
          <w:szCs w:val="28"/>
          <w:shd w:val="clear" w:color="auto" w:fill="FFFFFF"/>
        </w:rPr>
      </w:pPr>
      <w:r w:rsidRPr="00A64428">
        <w:rPr>
          <w:b/>
          <w:sz w:val="28"/>
          <w:szCs w:val="28"/>
        </w:rPr>
        <w:t>3</w:t>
      </w:r>
      <w:r w:rsidR="00A76AA2" w:rsidRPr="00A64428">
        <w:rPr>
          <w:b/>
          <w:sz w:val="28"/>
          <w:szCs w:val="28"/>
        </w:rPr>
        <w:t>.</w:t>
      </w:r>
      <w:r w:rsidR="00A76AA2" w:rsidRPr="00A64428">
        <w:rPr>
          <w:sz w:val="28"/>
          <w:szCs w:val="28"/>
        </w:rPr>
        <w:t xml:space="preserve"> Частиною 1 ст</w:t>
      </w:r>
      <w:r w:rsidR="007908C7" w:rsidRPr="00A64428">
        <w:rPr>
          <w:sz w:val="28"/>
          <w:szCs w:val="28"/>
        </w:rPr>
        <w:t>.</w:t>
      </w:r>
      <w:r w:rsidR="00A76AA2" w:rsidRPr="00A64428">
        <w:rPr>
          <w:sz w:val="28"/>
          <w:szCs w:val="28"/>
        </w:rPr>
        <w:t xml:space="preserve"> 64 </w:t>
      </w:r>
      <w:r w:rsidR="007908C7" w:rsidRPr="00A64428">
        <w:rPr>
          <w:sz w:val="28"/>
          <w:szCs w:val="28"/>
        </w:rPr>
        <w:t>ПК</w:t>
      </w:r>
      <w:r w:rsidR="00A76AA2" w:rsidRPr="00A64428">
        <w:rPr>
          <w:sz w:val="28"/>
          <w:szCs w:val="28"/>
        </w:rPr>
        <w:t xml:space="preserve"> (в оновленій редакції) пропонується встановити, що «</w:t>
      </w:r>
      <w:r w:rsidR="007908C7" w:rsidRPr="00A64428">
        <w:rPr>
          <w:sz w:val="28"/>
          <w:szCs w:val="28"/>
        </w:rPr>
        <w:t>у</w:t>
      </w:r>
      <w:r w:rsidR="00A76AA2" w:rsidRPr="00A64428">
        <w:rPr>
          <w:bCs/>
          <w:sz w:val="28"/>
          <w:szCs w:val="28"/>
        </w:rPr>
        <w:t>повноважений орган</w:t>
      </w:r>
      <w:r w:rsidR="00A76AA2" w:rsidRPr="00E8666F">
        <w:rPr>
          <w:bCs/>
          <w:sz w:val="28"/>
          <w:szCs w:val="28"/>
        </w:rPr>
        <w:t xml:space="preserve"> з питань цивільної авіації після видачі сертифікату аеродрому включає цивільні аеродроми до Державного реєстру аеродромів цивільної авіації. Включення аеродрому до Державного реєстру здійснюється уповноваженим органом з питань цивільної авіації самостійно без залучення заявника в порядку та у строки, встановлені авіаційними правилами України</w:t>
      </w:r>
      <w:r w:rsidR="00A76AA2" w:rsidRPr="00E8666F">
        <w:rPr>
          <w:rStyle w:val="rvts9"/>
          <w:bCs/>
          <w:sz w:val="28"/>
          <w:szCs w:val="28"/>
          <w:shd w:val="clear" w:color="auto" w:fill="FFFFFF"/>
        </w:rPr>
        <w:t>». Н</w:t>
      </w:r>
      <w:r w:rsidR="00A76AA2" w:rsidRPr="00A64428">
        <w:rPr>
          <w:rStyle w:val="rvts9"/>
          <w:bCs/>
          <w:sz w:val="28"/>
          <w:szCs w:val="28"/>
          <w:shd w:val="clear" w:color="auto" w:fill="FFFFFF"/>
        </w:rPr>
        <w:t xml:space="preserve">е заперечуючи в цілому проти запровадження системи автоматичного включення сертифікованих аеродромів до </w:t>
      </w:r>
      <w:r w:rsidR="00A76AA2" w:rsidRPr="00A64428">
        <w:rPr>
          <w:bCs/>
          <w:sz w:val="28"/>
          <w:szCs w:val="28"/>
        </w:rPr>
        <w:t>Державного реєстру аеродромів цивільної авіації, з</w:t>
      </w:r>
      <w:r w:rsidR="00A76AA2" w:rsidRPr="00A64428">
        <w:rPr>
          <w:rStyle w:val="rvts9"/>
          <w:bCs/>
          <w:sz w:val="28"/>
          <w:szCs w:val="28"/>
          <w:shd w:val="clear" w:color="auto" w:fill="FFFFFF"/>
        </w:rPr>
        <w:t xml:space="preserve">вертаємо увагу, що положення щодо сертифікації аеродромів </w:t>
      </w:r>
      <w:r w:rsidR="00A76AA2" w:rsidRPr="00A64428">
        <w:rPr>
          <w:rStyle w:val="rvts9"/>
          <w:bCs/>
          <w:sz w:val="28"/>
          <w:szCs w:val="28"/>
          <w:shd w:val="clear" w:color="auto" w:fill="FFFFFF"/>
        </w:rPr>
        <w:lastRenderedPageBreak/>
        <w:t xml:space="preserve">викладені </w:t>
      </w:r>
      <w:r w:rsidR="007908C7" w:rsidRPr="00A64428">
        <w:rPr>
          <w:rStyle w:val="rvts9"/>
          <w:bCs/>
          <w:sz w:val="28"/>
          <w:szCs w:val="28"/>
          <w:shd w:val="clear" w:color="auto" w:fill="FFFFFF"/>
        </w:rPr>
        <w:t>у</w:t>
      </w:r>
      <w:r w:rsidR="00A76AA2" w:rsidRPr="00A64428">
        <w:rPr>
          <w:rStyle w:val="rvts9"/>
          <w:bCs/>
          <w:sz w:val="28"/>
          <w:szCs w:val="28"/>
          <w:shd w:val="clear" w:color="auto" w:fill="FFFFFF"/>
        </w:rPr>
        <w:t xml:space="preserve"> ст. 65 </w:t>
      </w:r>
      <w:r w:rsidR="007908C7" w:rsidRPr="00A64428">
        <w:rPr>
          <w:rStyle w:val="rvts9"/>
          <w:bCs/>
          <w:sz w:val="28"/>
          <w:szCs w:val="28"/>
          <w:shd w:val="clear" w:color="auto" w:fill="FFFFFF"/>
        </w:rPr>
        <w:t>ПК</w:t>
      </w:r>
      <w:r w:rsidR="00A76AA2" w:rsidRPr="00A64428">
        <w:rPr>
          <w:rStyle w:val="rvts9"/>
          <w:bCs/>
          <w:sz w:val="28"/>
          <w:szCs w:val="28"/>
          <w:shd w:val="clear" w:color="auto" w:fill="FFFFFF"/>
        </w:rPr>
        <w:t>, тобто</w:t>
      </w:r>
      <w:r w:rsidR="00C25E83" w:rsidRPr="00A64428">
        <w:rPr>
          <w:rStyle w:val="rvts9"/>
          <w:bCs/>
          <w:sz w:val="28"/>
          <w:szCs w:val="28"/>
          <w:shd w:val="clear" w:color="auto" w:fill="FFFFFF"/>
        </w:rPr>
        <w:t>,</w:t>
      </w:r>
      <w:r w:rsidR="00A76AA2" w:rsidRPr="00A64428">
        <w:rPr>
          <w:rStyle w:val="rvts9"/>
          <w:bCs/>
          <w:sz w:val="28"/>
          <w:szCs w:val="28"/>
          <w:shd w:val="clear" w:color="auto" w:fill="FFFFFF"/>
        </w:rPr>
        <w:t xml:space="preserve"> після ст.</w:t>
      </w:r>
      <w:r w:rsidR="007908C7" w:rsidRPr="00A64428">
        <w:rPr>
          <w:rStyle w:val="rvts9"/>
          <w:bCs/>
          <w:sz w:val="28"/>
          <w:szCs w:val="28"/>
          <w:shd w:val="clear" w:color="auto" w:fill="FFFFFF"/>
        </w:rPr>
        <w:t xml:space="preserve"> </w:t>
      </w:r>
      <w:r w:rsidR="00A76AA2" w:rsidRPr="00A64428">
        <w:rPr>
          <w:rStyle w:val="rvts9"/>
          <w:bCs/>
          <w:sz w:val="28"/>
          <w:szCs w:val="28"/>
          <w:shd w:val="clear" w:color="auto" w:fill="FFFFFF"/>
        </w:rPr>
        <w:t>64, до якої пропонуються зміни. В разі внесення запропонованих змін до ст.</w:t>
      </w:r>
      <w:r w:rsidR="007908C7" w:rsidRPr="00A64428">
        <w:rPr>
          <w:rStyle w:val="rvts9"/>
          <w:bCs/>
          <w:sz w:val="28"/>
          <w:szCs w:val="28"/>
          <w:shd w:val="clear" w:color="auto" w:fill="FFFFFF"/>
        </w:rPr>
        <w:t xml:space="preserve"> </w:t>
      </w:r>
      <w:r w:rsidR="00A76AA2" w:rsidRPr="00A64428">
        <w:rPr>
          <w:rStyle w:val="rvts9"/>
          <w:bCs/>
          <w:sz w:val="28"/>
          <w:szCs w:val="28"/>
          <w:shd w:val="clear" w:color="auto" w:fill="FFFFFF"/>
        </w:rPr>
        <w:t xml:space="preserve">64 </w:t>
      </w:r>
      <w:r w:rsidR="007908C7" w:rsidRPr="00A64428">
        <w:rPr>
          <w:rStyle w:val="rvts9"/>
          <w:bCs/>
          <w:sz w:val="28"/>
          <w:szCs w:val="28"/>
          <w:shd w:val="clear" w:color="auto" w:fill="FFFFFF"/>
        </w:rPr>
        <w:t xml:space="preserve">ПК </w:t>
      </w:r>
      <w:r w:rsidR="00A76AA2" w:rsidRPr="00A64428">
        <w:rPr>
          <w:rStyle w:val="rvts9"/>
          <w:bCs/>
          <w:sz w:val="28"/>
          <w:szCs w:val="28"/>
          <w:shd w:val="clear" w:color="auto" w:fill="FFFFFF"/>
        </w:rPr>
        <w:t>такий порядок викладення норм вбачається нелогічним. У зв’язку з цим</w:t>
      </w:r>
      <w:r w:rsidR="007908C7" w:rsidRPr="00A64428">
        <w:rPr>
          <w:rStyle w:val="rvts9"/>
          <w:bCs/>
          <w:sz w:val="28"/>
          <w:szCs w:val="28"/>
          <w:shd w:val="clear" w:color="auto" w:fill="FFFFFF"/>
        </w:rPr>
        <w:t>,</w:t>
      </w:r>
      <w:r w:rsidR="00A76AA2" w:rsidRPr="00A64428">
        <w:rPr>
          <w:rStyle w:val="rvts9"/>
          <w:bCs/>
          <w:sz w:val="28"/>
          <w:szCs w:val="28"/>
          <w:shd w:val="clear" w:color="auto" w:fill="FFFFFF"/>
        </w:rPr>
        <w:t xml:space="preserve"> новими положеннями краще доповнити ст.</w:t>
      </w:r>
      <w:r w:rsidR="007908C7" w:rsidRPr="00A64428">
        <w:rPr>
          <w:rStyle w:val="rvts9"/>
          <w:bCs/>
          <w:sz w:val="28"/>
          <w:szCs w:val="28"/>
          <w:shd w:val="clear" w:color="auto" w:fill="FFFFFF"/>
        </w:rPr>
        <w:t xml:space="preserve"> </w:t>
      </w:r>
      <w:r w:rsidR="00A76AA2" w:rsidRPr="00A64428">
        <w:rPr>
          <w:rStyle w:val="rvts9"/>
          <w:bCs/>
          <w:sz w:val="28"/>
          <w:szCs w:val="28"/>
          <w:shd w:val="clear" w:color="auto" w:fill="FFFFFF"/>
        </w:rPr>
        <w:t xml:space="preserve">65 </w:t>
      </w:r>
      <w:r w:rsidR="007908C7" w:rsidRPr="00A64428">
        <w:rPr>
          <w:rStyle w:val="rvts9"/>
          <w:bCs/>
          <w:sz w:val="28"/>
          <w:szCs w:val="28"/>
          <w:shd w:val="clear" w:color="auto" w:fill="FFFFFF"/>
        </w:rPr>
        <w:t>ПК</w:t>
      </w:r>
      <w:r w:rsidR="00A76AA2" w:rsidRPr="00A64428">
        <w:rPr>
          <w:rStyle w:val="rvts9"/>
          <w:bCs/>
          <w:sz w:val="28"/>
          <w:szCs w:val="28"/>
          <w:shd w:val="clear" w:color="auto" w:fill="FFFFFF"/>
        </w:rPr>
        <w:t>, а ст.</w:t>
      </w:r>
      <w:r w:rsidR="007908C7" w:rsidRPr="00A64428">
        <w:rPr>
          <w:rStyle w:val="rvts9"/>
          <w:bCs/>
          <w:sz w:val="28"/>
          <w:szCs w:val="28"/>
          <w:shd w:val="clear" w:color="auto" w:fill="FFFFFF"/>
        </w:rPr>
        <w:t xml:space="preserve"> </w:t>
      </w:r>
      <w:r w:rsidR="00A76AA2" w:rsidRPr="00A64428">
        <w:rPr>
          <w:rStyle w:val="rvts9"/>
          <w:bCs/>
          <w:sz w:val="28"/>
          <w:szCs w:val="28"/>
          <w:shd w:val="clear" w:color="auto" w:fill="FFFFFF"/>
        </w:rPr>
        <w:t xml:space="preserve">64 виключити. </w:t>
      </w:r>
    </w:p>
    <w:p w:rsidR="00A76AA2" w:rsidRPr="00A64428" w:rsidRDefault="00B836DD" w:rsidP="00A76AA2">
      <w:pPr>
        <w:ind w:firstLine="709"/>
        <w:contextualSpacing/>
        <w:jc w:val="both"/>
        <w:rPr>
          <w:szCs w:val="28"/>
        </w:rPr>
      </w:pPr>
      <w:r w:rsidRPr="00A64428">
        <w:rPr>
          <w:rStyle w:val="rvts9"/>
          <w:b/>
          <w:bCs/>
          <w:szCs w:val="28"/>
          <w:shd w:val="clear" w:color="auto" w:fill="FFFFFF"/>
        </w:rPr>
        <w:t>4</w:t>
      </w:r>
      <w:r w:rsidR="00A76AA2" w:rsidRPr="00A64428">
        <w:rPr>
          <w:rStyle w:val="rvts9"/>
          <w:b/>
          <w:bCs/>
          <w:szCs w:val="28"/>
          <w:shd w:val="clear" w:color="auto" w:fill="FFFFFF"/>
        </w:rPr>
        <w:t>.</w:t>
      </w:r>
      <w:r w:rsidR="00A76AA2" w:rsidRPr="00A64428">
        <w:rPr>
          <w:rStyle w:val="rvts9"/>
          <w:bCs/>
          <w:szCs w:val="28"/>
          <w:shd w:val="clear" w:color="auto" w:fill="FFFFFF"/>
        </w:rPr>
        <w:t xml:space="preserve"> Змінами до ст. 77 </w:t>
      </w:r>
      <w:r w:rsidR="007908C7" w:rsidRPr="00A64428">
        <w:rPr>
          <w:rStyle w:val="rvts9"/>
          <w:bCs/>
          <w:szCs w:val="28"/>
          <w:shd w:val="clear" w:color="auto" w:fill="FFFFFF"/>
        </w:rPr>
        <w:t>П</w:t>
      </w:r>
      <w:r w:rsidR="00A76AA2" w:rsidRPr="00A64428">
        <w:rPr>
          <w:rStyle w:val="rvts9"/>
          <w:bCs/>
          <w:szCs w:val="28"/>
          <w:shd w:val="clear" w:color="auto" w:fill="FFFFFF"/>
        </w:rPr>
        <w:t xml:space="preserve">К пропонується замінити </w:t>
      </w:r>
      <w:r w:rsidR="00A76AA2" w:rsidRPr="00A64428">
        <w:rPr>
          <w:i/>
          <w:szCs w:val="28"/>
          <w:u w:val="single"/>
          <w:shd w:val="clear" w:color="auto" w:fill="FFFFFF"/>
        </w:rPr>
        <w:t>обов'язкову сертифікацію</w:t>
      </w:r>
      <w:r w:rsidR="00A76AA2" w:rsidRPr="00A64428">
        <w:rPr>
          <w:szCs w:val="28"/>
          <w:shd w:val="clear" w:color="auto" w:fill="FFFFFF"/>
        </w:rPr>
        <w:t xml:space="preserve"> послуг з наземного обслуговування, що надаються суб'єктами  авіаційної діяльності, на їх </w:t>
      </w:r>
      <w:r w:rsidR="00A76AA2" w:rsidRPr="00A64428">
        <w:rPr>
          <w:i/>
          <w:szCs w:val="28"/>
          <w:u w:val="single"/>
          <w:shd w:val="clear" w:color="auto" w:fill="FFFFFF"/>
        </w:rPr>
        <w:t>декларування</w:t>
      </w:r>
      <w:r w:rsidR="00A76AA2" w:rsidRPr="00A64428">
        <w:rPr>
          <w:szCs w:val="28"/>
          <w:shd w:val="clear" w:color="auto" w:fill="FFFFFF"/>
        </w:rPr>
        <w:t xml:space="preserve">. В </w:t>
      </w:r>
      <w:proofErr w:type="spellStart"/>
      <w:r w:rsidR="00A76AA2" w:rsidRPr="00A64428">
        <w:rPr>
          <w:szCs w:val="28"/>
          <w:shd w:val="clear" w:color="auto" w:fill="FFFFFF"/>
        </w:rPr>
        <w:t>абз</w:t>
      </w:r>
      <w:proofErr w:type="spellEnd"/>
      <w:r w:rsidR="00A76AA2" w:rsidRPr="00A64428">
        <w:rPr>
          <w:szCs w:val="28"/>
          <w:shd w:val="clear" w:color="auto" w:fill="FFFFFF"/>
        </w:rPr>
        <w:t xml:space="preserve">. 2 ч. 2 ст. 77 </w:t>
      </w:r>
      <w:r w:rsidR="007908C7" w:rsidRPr="00A64428">
        <w:rPr>
          <w:szCs w:val="28"/>
          <w:shd w:val="clear" w:color="auto" w:fill="FFFFFF"/>
        </w:rPr>
        <w:t xml:space="preserve">ПК </w:t>
      </w:r>
      <w:r w:rsidR="00A76AA2" w:rsidRPr="00A64428">
        <w:rPr>
          <w:szCs w:val="28"/>
          <w:shd w:val="clear" w:color="auto" w:fill="FFFFFF"/>
        </w:rPr>
        <w:t>(</w:t>
      </w:r>
      <w:r w:rsidR="00C25E83" w:rsidRPr="00A64428">
        <w:rPr>
          <w:szCs w:val="28"/>
          <w:shd w:val="clear" w:color="auto" w:fill="FFFFFF"/>
        </w:rPr>
        <w:t>у</w:t>
      </w:r>
      <w:r w:rsidR="00A76AA2" w:rsidRPr="00A64428">
        <w:rPr>
          <w:szCs w:val="28"/>
          <w:shd w:val="clear" w:color="auto" w:fill="FFFFFF"/>
        </w:rPr>
        <w:t xml:space="preserve"> редакції проекту) зазначається, що «с</w:t>
      </w:r>
      <w:r w:rsidR="00A76AA2" w:rsidRPr="00A64428">
        <w:rPr>
          <w:szCs w:val="28"/>
        </w:rPr>
        <w:t>уб’єкти авіаційної діяльності надають послуги з наземного обслуговування на підставі декларації про відповідність, а також договору, укладеного з експлуатантом аеропорту (аеродрому)». При цьому</w:t>
      </w:r>
      <w:r w:rsidR="007908C7" w:rsidRPr="00A64428">
        <w:rPr>
          <w:szCs w:val="28"/>
        </w:rPr>
        <w:t>,</w:t>
      </w:r>
      <w:r w:rsidR="00A76AA2" w:rsidRPr="00A64428">
        <w:rPr>
          <w:szCs w:val="28"/>
        </w:rPr>
        <w:t xml:space="preserve"> поза межами правового регулювання залишились процедурні питання такого декларування (форма та зміст декла</w:t>
      </w:r>
      <w:r w:rsidR="007908C7" w:rsidRPr="00A64428">
        <w:rPr>
          <w:szCs w:val="28"/>
        </w:rPr>
        <w:t>ра</w:t>
      </w:r>
      <w:r w:rsidR="00A76AA2" w:rsidRPr="00A64428">
        <w:rPr>
          <w:szCs w:val="28"/>
        </w:rPr>
        <w:t>ці</w:t>
      </w:r>
      <w:r w:rsidR="007908C7" w:rsidRPr="00A64428">
        <w:rPr>
          <w:szCs w:val="28"/>
        </w:rPr>
        <w:t>ї</w:t>
      </w:r>
      <w:r w:rsidR="00A76AA2" w:rsidRPr="00A64428">
        <w:rPr>
          <w:szCs w:val="28"/>
        </w:rPr>
        <w:t>, орган, до якого вона подається, строк дії, відповідальність за неподання тощо).</w:t>
      </w:r>
    </w:p>
    <w:p w:rsidR="000A4531" w:rsidRPr="00E8666F" w:rsidRDefault="00B836DD" w:rsidP="000A4531">
      <w:pPr>
        <w:ind w:firstLine="709"/>
        <w:contextualSpacing/>
        <w:jc w:val="both"/>
      </w:pPr>
      <w:r w:rsidRPr="00A64428">
        <w:rPr>
          <w:b/>
          <w:szCs w:val="28"/>
        </w:rPr>
        <w:t>5</w:t>
      </w:r>
      <w:r w:rsidR="00A76AA2" w:rsidRPr="00A64428">
        <w:rPr>
          <w:b/>
          <w:szCs w:val="28"/>
        </w:rPr>
        <w:t>.</w:t>
      </w:r>
      <w:r w:rsidR="00A76AA2" w:rsidRPr="00A64428">
        <w:rPr>
          <w:szCs w:val="28"/>
        </w:rPr>
        <w:t xml:space="preserve"> </w:t>
      </w:r>
      <w:r w:rsidR="000A4531" w:rsidRPr="00A64428">
        <w:rPr>
          <w:szCs w:val="28"/>
        </w:rPr>
        <w:t xml:space="preserve">Оскільки реалізація проекту матиме вплив на бюджет, а відповідно до </w:t>
      </w:r>
      <w:r w:rsidR="000A4531" w:rsidRPr="00A64428">
        <w:t>положень ст. 116 Конституції України та ст. 42 Бюджетного кодексу України розробку та забезпечення виконання затвердженого Верховною Радою України Державного бюджету України віднесено до повноважень Кабінету Міністрів України, до проекту доцільно отримати висновок Уряду.</w:t>
      </w:r>
    </w:p>
    <w:p w:rsidR="003B587F" w:rsidRPr="00E8666F" w:rsidRDefault="003B587F" w:rsidP="003B587F">
      <w:pPr>
        <w:ind w:firstLine="709"/>
        <w:jc w:val="both"/>
        <w:rPr>
          <w:b/>
          <w:szCs w:val="28"/>
        </w:rPr>
      </w:pPr>
    </w:p>
    <w:p w:rsidR="003B587F" w:rsidRPr="00E8666F" w:rsidRDefault="003B587F" w:rsidP="003B587F">
      <w:pPr>
        <w:ind w:firstLine="709"/>
        <w:jc w:val="both"/>
        <w:rPr>
          <w:b/>
          <w:szCs w:val="28"/>
        </w:rPr>
      </w:pPr>
    </w:p>
    <w:p w:rsidR="003B587F" w:rsidRPr="00E8666F" w:rsidRDefault="003B587F" w:rsidP="003B587F">
      <w:pPr>
        <w:ind w:firstLine="708"/>
        <w:jc w:val="both"/>
        <w:rPr>
          <w:bCs/>
          <w:szCs w:val="28"/>
        </w:rPr>
      </w:pPr>
      <w:r w:rsidRPr="00E8666F">
        <w:rPr>
          <w:bCs/>
          <w:szCs w:val="28"/>
        </w:rPr>
        <w:t>Керівник Головного управління                                     С. Тихонюк</w:t>
      </w:r>
    </w:p>
    <w:p w:rsidR="003B587F" w:rsidRPr="00E8666F" w:rsidRDefault="003B587F" w:rsidP="003B587F">
      <w:pPr>
        <w:ind w:firstLine="708"/>
        <w:jc w:val="both"/>
        <w:rPr>
          <w:szCs w:val="28"/>
        </w:rPr>
      </w:pPr>
    </w:p>
    <w:p w:rsidR="003B587F" w:rsidRPr="00E8666F" w:rsidRDefault="003B587F" w:rsidP="003B587F">
      <w:pPr>
        <w:ind w:firstLine="708"/>
        <w:jc w:val="both"/>
        <w:rPr>
          <w:szCs w:val="28"/>
        </w:rPr>
      </w:pPr>
    </w:p>
    <w:p w:rsidR="00EA33E0" w:rsidRPr="00E8666F" w:rsidRDefault="003B587F" w:rsidP="00F76530">
      <w:pPr>
        <w:pStyle w:val="1"/>
      </w:pPr>
      <w:proofErr w:type="spellStart"/>
      <w:r w:rsidRPr="00E8666F">
        <w:rPr>
          <w:i w:val="0"/>
          <w:sz w:val="20"/>
          <w:szCs w:val="20"/>
        </w:rPr>
        <w:t>Вик</w:t>
      </w:r>
      <w:proofErr w:type="spellEnd"/>
      <w:r w:rsidRPr="00E8666F">
        <w:rPr>
          <w:i w:val="0"/>
          <w:sz w:val="20"/>
          <w:szCs w:val="20"/>
        </w:rPr>
        <w:t>.: Ю.</w:t>
      </w:r>
      <w:r w:rsidR="007852E2" w:rsidRPr="00E8666F">
        <w:rPr>
          <w:i w:val="0"/>
          <w:sz w:val="20"/>
          <w:szCs w:val="20"/>
        </w:rPr>
        <w:t xml:space="preserve"> </w:t>
      </w:r>
      <w:proofErr w:type="spellStart"/>
      <w:r w:rsidRPr="00E8666F">
        <w:rPr>
          <w:i w:val="0"/>
          <w:sz w:val="20"/>
          <w:szCs w:val="20"/>
        </w:rPr>
        <w:t>Лисицька</w:t>
      </w:r>
      <w:proofErr w:type="spellEnd"/>
    </w:p>
    <w:sectPr w:rsidR="00EA33E0" w:rsidRPr="00E8666F" w:rsidSect="006512DB">
      <w:headerReference w:type="even" r:id="rId6"/>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A95" w:rsidRDefault="00514A95" w:rsidP="00432948">
      <w:r>
        <w:separator/>
      </w:r>
    </w:p>
  </w:endnote>
  <w:endnote w:type="continuationSeparator" w:id="0">
    <w:p w:rsidR="00514A95" w:rsidRDefault="00514A95" w:rsidP="0043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A95" w:rsidRDefault="00514A95" w:rsidP="00432948">
      <w:r>
        <w:separator/>
      </w:r>
    </w:p>
  </w:footnote>
  <w:footnote w:type="continuationSeparator" w:id="0">
    <w:p w:rsidR="00514A95" w:rsidRDefault="00514A95" w:rsidP="0043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15" w:rsidRDefault="00895AD2" w:rsidP="002B4215">
    <w:pPr>
      <w:pStyle w:val="a5"/>
      <w:framePr w:wrap="around" w:vAnchor="text" w:hAnchor="margin" w:xAlign="right" w:y="1"/>
      <w:rPr>
        <w:rStyle w:val="a7"/>
      </w:rPr>
    </w:pPr>
    <w:r>
      <w:rPr>
        <w:rStyle w:val="a7"/>
      </w:rPr>
      <w:fldChar w:fldCharType="begin"/>
    </w:r>
    <w:r w:rsidR="00EE7866">
      <w:rPr>
        <w:rStyle w:val="a7"/>
      </w:rPr>
      <w:instrText xml:space="preserve">PAGE  </w:instrText>
    </w:r>
    <w:r>
      <w:rPr>
        <w:rStyle w:val="a7"/>
      </w:rPr>
      <w:fldChar w:fldCharType="end"/>
    </w:r>
  </w:p>
  <w:p w:rsidR="00196D15" w:rsidRDefault="00514A95" w:rsidP="002B4215">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445769"/>
      <w:docPartObj>
        <w:docPartGallery w:val="Page Numbers (Top of Page)"/>
        <w:docPartUnique/>
      </w:docPartObj>
    </w:sdtPr>
    <w:sdtEndPr/>
    <w:sdtContent>
      <w:p w:rsidR="00196D15" w:rsidRDefault="00895AD2" w:rsidP="00C25E83">
        <w:pPr>
          <w:pStyle w:val="a5"/>
          <w:jc w:val="center"/>
        </w:pPr>
        <w:r>
          <w:fldChar w:fldCharType="begin"/>
        </w:r>
        <w:r w:rsidR="00EE7866">
          <w:instrText>PAGE   \* MERGEFORMAT</w:instrText>
        </w:r>
        <w:r>
          <w:fldChar w:fldCharType="separate"/>
        </w:r>
        <w:r w:rsidR="00A3441B">
          <w:rPr>
            <w:noProof/>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43" w:rsidRPr="00BD58E6" w:rsidRDefault="00C31543" w:rsidP="00C31543">
    <w:pPr>
      <w:jc w:val="right"/>
      <w:rPr>
        <w:sz w:val="20"/>
        <w:lang w:val="ru-RU"/>
      </w:rPr>
    </w:pPr>
    <w:r w:rsidRPr="00BD58E6">
      <w:rPr>
        <w:sz w:val="20"/>
      </w:rPr>
      <w:t xml:space="preserve">До реєстр. № </w:t>
    </w:r>
    <w:r>
      <w:rPr>
        <w:sz w:val="20"/>
        <w:lang w:val="ru-RU"/>
      </w:rPr>
      <w:t>6405</w:t>
    </w:r>
    <w:r w:rsidRPr="00C77149">
      <w:rPr>
        <w:sz w:val="20"/>
        <w:lang w:val="ru-RU"/>
      </w:rPr>
      <w:t>-1</w:t>
    </w:r>
    <w:r w:rsidRPr="00BD58E6">
      <w:rPr>
        <w:sz w:val="20"/>
      </w:rPr>
      <w:t xml:space="preserve"> від </w:t>
    </w:r>
    <w:r>
      <w:rPr>
        <w:sz w:val="20"/>
        <w:lang w:val="ru-RU"/>
      </w:rPr>
      <w:t>22</w:t>
    </w:r>
    <w:r>
      <w:rPr>
        <w:sz w:val="20"/>
      </w:rPr>
      <w:t>.12.2021</w:t>
    </w:r>
  </w:p>
  <w:p w:rsidR="00C31543" w:rsidRDefault="00C31543" w:rsidP="00C31543">
    <w:pPr>
      <w:jc w:val="right"/>
      <w:rPr>
        <w:sz w:val="20"/>
      </w:rPr>
    </w:pPr>
    <w:r>
      <w:rPr>
        <w:sz w:val="20"/>
      </w:rPr>
      <w:t xml:space="preserve">Народні депутати України </w:t>
    </w:r>
  </w:p>
  <w:p w:rsidR="00C31543" w:rsidRDefault="00C31543" w:rsidP="00C31543">
    <w:pPr>
      <w:jc w:val="right"/>
    </w:pPr>
    <w:r>
      <w:rPr>
        <w:sz w:val="20"/>
      </w:rPr>
      <w:t xml:space="preserve">В. </w:t>
    </w:r>
    <w:proofErr w:type="spellStart"/>
    <w:r>
      <w:rPr>
        <w:sz w:val="20"/>
      </w:rPr>
      <w:t>Безгін</w:t>
    </w:r>
    <w:proofErr w:type="spellEnd"/>
    <w:r>
      <w:rPr>
        <w:sz w:val="20"/>
      </w:rPr>
      <w:t xml:space="preserve"> та інші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7F"/>
    <w:rsid w:val="00010247"/>
    <w:rsid w:val="000A4531"/>
    <w:rsid w:val="000D1E27"/>
    <w:rsid w:val="0010436A"/>
    <w:rsid w:val="003B587F"/>
    <w:rsid w:val="003D3730"/>
    <w:rsid w:val="00401A9D"/>
    <w:rsid w:val="00432948"/>
    <w:rsid w:val="004750F9"/>
    <w:rsid w:val="00514A95"/>
    <w:rsid w:val="0055235D"/>
    <w:rsid w:val="00686194"/>
    <w:rsid w:val="00733C0F"/>
    <w:rsid w:val="007852E2"/>
    <w:rsid w:val="007908C7"/>
    <w:rsid w:val="0088132E"/>
    <w:rsid w:val="00895AD2"/>
    <w:rsid w:val="00912D6E"/>
    <w:rsid w:val="00A3441B"/>
    <w:rsid w:val="00A64428"/>
    <w:rsid w:val="00A76AA2"/>
    <w:rsid w:val="00A82CC3"/>
    <w:rsid w:val="00B47A57"/>
    <w:rsid w:val="00B836DD"/>
    <w:rsid w:val="00BF36F2"/>
    <w:rsid w:val="00BF76A6"/>
    <w:rsid w:val="00C25E83"/>
    <w:rsid w:val="00C31543"/>
    <w:rsid w:val="00C77149"/>
    <w:rsid w:val="00D11042"/>
    <w:rsid w:val="00D13E3C"/>
    <w:rsid w:val="00D53259"/>
    <w:rsid w:val="00D7323A"/>
    <w:rsid w:val="00DB771B"/>
    <w:rsid w:val="00E06B42"/>
    <w:rsid w:val="00E17334"/>
    <w:rsid w:val="00E2339B"/>
    <w:rsid w:val="00E6080A"/>
    <w:rsid w:val="00E8666F"/>
    <w:rsid w:val="00EA33E0"/>
    <w:rsid w:val="00EE7866"/>
    <w:rsid w:val="00EF17B8"/>
    <w:rsid w:val="00F0667C"/>
    <w:rsid w:val="00F76530"/>
    <w:rsid w:val="00FE72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7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B587F"/>
    <w:pPr>
      <w:keepNext/>
      <w:ind w:firstLine="708"/>
      <w:jc w:val="both"/>
      <w:outlineLvl w:val="0"/>
    </w:pPr>
    <w:rPr>
      <w:i/>
      <w:iCs/>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87F"/>
    <w:rPr>
      <w:rFonts w:ascii="Times New Roman" w:eastAsia="Times New Roman" w:hAnsi="Times New Roman" w:cs="Times New Roman"/>
      <w:i/>
      <w:iCs/>
      <w:sz w:val="18"/>
      <w:szCs w:val="24"/>
      <w:lang w:eastAsia="ru-RU"/>
    </w:rPr>
  </w:style>
  <w:style w:type="paragraph" w:customStyle="1" w:styleId="a3">
    <w:name w:val="Назва документа"/>
    <w:basedOn w:val="a"/>
    <w:next w:val="a"/>
    <w:link w:val="a4"/>
    <w:rsid w:val="003B587F"/>
    <w:pPr>
      <w:keepNext/>
      <w:keepLines/>
      <w:spacing w:before="360" w:after="360"/>
      <w:jc w:val="center"/>
    </w:pPr>
    <w:rPr>
      <w:rFonts w:ascii="Antiqua" w:hAnsi="Antiqua"/>
      <w:b/>
      <w:sz w:val="26"/>
      <w:szCs w:val="20"/>
    </w:rPr>
  </w:style>
  <w:style w:type="character" w:customStyle="1" w:styleId="a4">
    <w:name w:val="Назва документа Знак"/>
    <w:basedOn w:val="a0"/>
    <w:link w:val="a3"/>
    <w:locked/>
    <w:rsid w:val="003B587F"/>
    <w:rPr>
      <w:rFonts w:ascii="Antiqua" w:eastAsia="Times New Roman" w:hAnsi="Antiqua" w:cs="Times New Roman"/>
      <w:b/>
      <w:sz w:val="26"/>
      <w:szCs w:val="20"/>
      <w:lang w:eastAsia="ru-RU"/>
    </w:rPr>
  </w:style>
  <w:style w:type="paragraph" w:styleId="a5">
    <w:name w:val="header"/>
    <w:basedOn w:val="a"/>
    <w:link w:val="a6"/>
    <w:uiPriority w:val="99"/>
    <w:rsid w:val="003B587F"/>
    <w:pPr>
      <w:tabs>
        <w:tab w:val="center" w:pos="4677"/>
        <w:tab w:val="right" w:pos="9355"/>
      </w:tabs>
    </w:pPr>
  </w:style>
  <w:style w:type="character" w:customStyle="1" w:styleId="a6">
    <w:name w:val="Верхній колонтитул Знак"/>
    <w:basedOn w:val="a0"/>
    <w:link w:val="a5"/>
    <w:uiPriority w:val="99"/>
    <w:rsid w:val="003B587F"/>
    <w:rPr>
      <w:rFonts w:ascii="Times New Roman" w:eastAsia="Times New Roman" w:hAnsi="Times New Roman" w:cs="Times New Roman"/>
      <w:sz w:val="28"/>
      <w:szCs w:val="24"/>
      <w:lang w:eastAsia="ru-RU"/>
    </w:rPr>
  </w:style>
  <w:style w:type="character" w:styleId="a7">
    <w:name w:val="page number"/>
    <w:basedOn w:val="a0"/>
    <w:rsid w:val="003B587F"/>
  </w:style>
  <w:style w:type="paragraph" w:styleId="HTML">
    <w:name w:val="HTML Preformatted"/>
    <w:basedOn w:val="a"/>
    <w:link w:val="HTML0"/>
    <w:uiPriority w:val="99"/>
    <w:rsid w:val="003B5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basedOn w:val="a0"/>
    <w:link w:val="HTML"/>
    <w:uiPriority w:val="99"/>
    <w:rsid w:val="003B587F"/>
    <w:rPr>
      <w:rFonts w:ascii="Courier New" w:eastAsia="Times New Roman" w:hAnsi="Courier New" w:cs="Courier New"/>
      <w:color w:val="000000"/>
      <w:sz w:val="18"/>
      <w:szCs w:val="18"/>
      <w:lang w:eastAsia="uk-UA"/>
    </w:rPr>
  </w:style>
  <w:style w:type="character" w:customStyle="1" w:styleId="rvts23">
    <w:name w:val="rvts23"/>
    <w:rsid w:val="003B587F"/>
  </w:style>
  <w:style w:type="paragraph" w:styleId="a8">
    <w:name w:val="List Paragraph"/>
    <w:basedOn w:val="a"/>
    <w:link w:val="a9"/>
    <w:uiPriority w:val="34"/>
    <w:qFormat/>
    <w:rsid w:val="003B587F"/>
    <w:pPr>
      <w:ind w:left="720"/>
      <w:contextualSpacing/>
    </w:pPr>
    <w:rPr>
      <w:rFonts w:ascii="Antiqua" w:hAnsi="Antiqua"/>
      <w:sz w:val="26"/>
      <w:szCs w:val="20"/>
    </w:rPr>
  </w:style>
  <w:style w:type="character" w:customStyle="1" w:styleId="a9">
    <w:name w:val="Абзац списку Знак"/>
    <w:link w:val="a8"/>
    <w:uiPriority w:val="34"/>
    <w:locked/>
    <w:rsid w:val="003B587F"/>
    <w:rPr>
      <w:rFonts w:ascii="Antiqua" w:eastAsia="Times New Roman" w:hAnsi="Antiqua" w:cs="Times New Roman"/>
      <w:sz w:val="26"/>
      <w:szCs w:val="20"/>
      <w:lang w:eastAsia="ru-RU"/>
    </w:rPr>
  </w:style>
  <w:style w:type="character" w:customStyle="1" w:styleId="rvts0">
    <w:name w:val="rvts0"/>
    <w:rsid w:val="003B587F"/>
  </w:style>
  <w:style w:type="character" w:customStyle="1" w:styleId="rvts9">
    <w:name w:val="rvts9"/>
    <w:basedOn w:val="a0"/>
    <w:rsid w:val="003B587F"/>
  </w:style>
  <w:style w:type="paragraph" w:styleId="aa">
    <w:name w:val="Body Text"/>
    <w:basedOn w:val="a"/>
    <w:link w:val="ab"/>
    <w:uiPriority w:val="99"/>
    <w:rsid w:val="00DB771B"/>
    <w:pPr>
      <w:spacing w:after="120"/>
    </w:pPr>
    <w:rPr>
      <w:sz w:val="24"/>
    </w:rPr>
  </w:style>
  <w:style w:type="character" w:customStyle="1" w:styleId="ab">
    <w:name w:val="Основний текст Знак"/>
    <w:basedOn w:val="a0"/>
    <w:link w:val="aa"/>
    <w:uiPriority w:val="99"/>
    <w:rsid w:val="00DB771B"/>
    <w:rPr>
      <w:rFonts w:ascii="Times New Roman" w:eastAsia="Times New Roman" w:hAnsi="Times New Roman" w:cs="Times New Roman"/>
      <w:sz w:val="24"/>
      <w:szCs w:val="24"/>
      <w:lang w:eastAsia="ru-RU"/>
    </w:rPr>
  </w:style>
  <w:style w:type="paragraph" w:customStyle="1" w:styleId="rvps2">
    <w:name w:val="rvps2"/>
    <w:basedOn w:val="a"/>
    <w:rsid w:val="00A76AA2"/>
    <w:pPr>
      <w:spacing w:before="100" w:beforeAutospacing="1" w:after="100" w:afterAutospacing="1"/>
    </w:pPr>
    <w:rPr>
      <w:sz w:val="24"/>
      <w:lang w:eastAsia="uk-UA"/>
    </w:rPr>
  </w:style>
  <w:style w:type="paragraph" w:styleId="ac">
    <w:name w:val="footer"/>
    <w:basedOn w:val="a"/>
    <w:link w:val="ad"/>
    <w:uiPriority w:val="99"/>
    <w:unhideWhenUsed/>
    <w:rsid w:val="00C31543"/>
    <w:pPr>
      <w:tabs>
        <w:tab w:val="center" w:pos="4819"/>
        <w:tab w:val="right" w:pos="9639"/>
      </w:tabs>
    </w:pPr>
  </w:style>
  <w:style w:type="character" w:customStyle="1" w:styleId="ad">
    <w:name w:val="Нижній колонтитул Знак"/>
    <w:basedOn w:val="a0"/>
    <w:link w:val="ac"/>
    <w:uiPriority w:val="99"/>
    <w:rsid w:val="00C31543"/>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E8666F"/>
    <w:rPr>
      <w:rFonts w:ascii="Segoe UI" w:hAnsi="Segoe UI" w:cs="Segoe UI"/>
      <w:sz w:val="18"/>
      <w:szCs w:val="18"/>
    </w:rPr>
  </w:style>
  <w:style w:type="character" w:customStyle="1" w:styleId="af">
    <w:name w:val="Текст у виносці Знак"/>
    <w:basedOn w:val="a0"/>
    <w:link w:val="ae"/>
    <w:uiPriority w:val="99"/>
    <w:semiHidden/>
    <w:rsid w:val="00E866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4263</Words>
  <Characters>2430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2022-02-03T11:34:00Z</dcterms:created>
  <dcterms:modified xsi:type="dcterms:W3CDTF">2022-02-03T11:50:00Z</dcterms:modified>
</cp:coreProperties>
</file>