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D3" w:rsidRPr="004F402D" w:rsidRDefault="002B53D3" w:rsidP="009D0D12">
      <w:pPr>
        <w:pStyle w:val="a6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9D0D12" w:rsidRPr="009D0D12" w:rsidRDefault="009D0D12" w:rsidP="009D0D12">
      <w:pPr>
        <w:jc w:val="right"/>
        <w:rPr>
          <w:rFonts w:ascii="Times New Roman" w:eastAsia="Calibri" w:hAnsi="Times New Roman"/>
          <w:sz w:val="28"/>
          <w:szCs w:val="22"/>
          <w:lang w:eastAsia="en-US"/>
        </w:rPr>
      </w:pPr>
      <w:r w:rsidRPr="009D0D12">
        <w:rPr>
          <w:rFonts w:ascii="Times New Roman" w:eastAsia="Calibri" w:hAnsi="Times New Roman"/>
          <w:sz w:val="28"/>
          <w:szCs w:val="22"/>
          <w:lang w:eastAsia="en-US"/>
        </w:rPr>
        <w:t>вноситься народними депутатами України</w:t>
      </w:r>
    </w:p>
    <w:p w:rsidR="002B53D3" w:rsidRPr="00771066" w:rsidRDefault="002B53D3" w:rsidP="002B53D3">
      <w:pPr>
        <w:pStyle w:val="a5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214C29" w:rsidRPr="00214C29" w:rsidRDefault="009D0D12" w:rsidP="00214C29">
      <w:pPr>
        <w:pStyle w:val="a7"/>
        <w:spacing w:before="600"/>
        <w:rPr>
          <w:rFonts w:ascii="Times New Roman" w:hAnsi="Times New Roman"/>
          <w:b w:val="0"/>
          <w:sz w:val="28"/>
          <w:szCs w:val="28"/>
        </w:rPr>
      </w:pPr>
      <w:bookmarkStart w:id="1" w:name="_Hlk73967084"/>
      <w:r w:rsidRPr="009D0D12">
        <w:rPr>
          <w:rFonts w:ascii="Times New Roman" w:hAnsi="Times New Roman"/>
          <w:b w:val="0"/>
          <w:bCs/>
          <w:sz w:val="28"/>
          <w:szCs w:val="28"/>
        </w:rPr>
        <w:t xml:space="preserve">Про </w:t>
      </w:r>
      <w:r w:rsidRPr="009D0D12">
        <w:rPr>
          <w:rFonts w:ascii="Times New Roman" w:hAnsi="Times New Roman"/>
          <w:b w:val="0"/>
          <w:sz w:val="28"/>
          <w:szCs w:val="28"/>
        </w:rPr>
        <w:t xml:space="preserve">внесення змін до </w:t>
      </w:r>
      <w:r w:rsidR="00F2767E">
        <w:rPr>
          <w:rFonts w:ascii="Times New Roman" w:hAnsi="Times New Roman"/>
          <w:b w:val="0"/>
          <w:sz w:val="28"/>
          <w:szCs w:val="28"/>
        </w:rPr>
        <w:t>деяких законів України</w:t>
      </w:r>
      <w:r w:rsidRPr="009D0D12">
        <w:rPr>
          <w:rFonts w:ascii="Times New Roman" w:hAnsi="Times New Roman"/>
          <w:b w:val="0"/>
          <w:sz w:val="28"/>
          <w:szCs w:val="28"/>
        </w:rPr>
        <w:t xml:space="preserve"> щодо врегулювання питання запровадження карантину</w:t>
      </w:r>
      <w:r w:rsidR="00214C29" w:rsidRPr="00214C29">
        <w:rPr>
          <w:rFonts w:ascii="Times New Roman" w:hAnsi="Times New Roman"/>
          <w:b w:val="0"/>
          <w:sz w:val="28"/>
          <w:szCs w:val="28"/>
        </w:rPr>
        <w:br/>
      </w:r>
      <w:bookmarkEnd w:id="1"/>
      <w:r w:rsidR="00214C29" w:rsidRPr="00214C29">
        <w:rPr>
          <w:rFonts w:ascii="Times New Roman" w:hAnsi="Times New Roman"/>
          <w:b w:val="0"/>
          <w:sz w:val="28"/>
          <w:szCs w:val="28"/>
        </w:rPr>
        <w:t>__________________________________________________</w:t>
      </w:r>
    </w:p>
    <w:p w:rsidR="00214C29" w:rsidRDefault="00214C29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214C29">
        <w:rPr>
          <w:rFonts w:ascii="Times New Roman" w:hAnsi="Times New Roman"/>
          <w:sz w:val="28"/>
          <w:szCs w:val="28"/>
        </w:rPr>
        <w:t>п о с т а н о в л я є:</w:t>
      </w:r>
    </w:p>
    <w:p w:rsidR="00F2767E" w:rsidRDefault="00F2767E" w:rsidP="0081452B">
      <w:pPr>
        <w:pStyle w:val="StyleZakonu"/>
        <w:spacing w:after="120" w:line="240" w:lineRule="auto"/>
        <w:ind w:firstLine="709"/>
        <w:rPr>
          <w:rStyle w:val="FontStyle12"/>
          <w:sz w:val="28"/>
          <w:lang w:val="ru-RU"/>
        </w:rPr>
      </w:pPr>
      <w:r>
        <w:rPr>
          <w:rStyle w:val="FontStyle12"/>
          <w:sz w:val="28"/>
          <w:lang w:eastAsia="uk-UA"/>
        </w:rPr>
        <w:t>I. Внести зміни до таких законів України:</w:t>
      </w:r>
    </w:p>
    <w:p w:rsidR="0081452B" w:rsidRPr="009D0D12" w:rsidRDefault="0081452B" w:rsidP="0081452B">
      <w:pPr>
        <w:pStyle w:val="a4"/>
        <w:spacing w:before="0" w:after="120"/>
        <w:ind w:firstLine="709"/>
        <w:rPr>
          <w:rFonts w:ascii="Times New Roman" w:hAnsi="Times New Roman"/>
          <w:bCs/>
          <w:sz w:val="28"/>
          <w:szCs w:val="28"/>
        </w:rPr>
      </w:pPr>
      <w:r w:rsidRPr="00214C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Статтю</w:t>
      </w:r>
      <w:r w:rsidRPr="009D0D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Pr="009D0D12">
        <w:rPr>
          <w:rFonts w:ascii="Times New Roman" w:hAnsi="Times New Roman"/>
          <w:bCs/>
          <w:sz w:val="28"/>
          <w:szCs w:val="28"/>
        </w:rPr>
        <w:t xml:space="preserve">9 Закону України «Про захист населення від інфекційних хвороб» </w:t>
      </w:r>
      <w:r w:rsidRPr="00886F03">
        <w:rPr>
          <w:rStyle w:val="rvts9"/>
          <w:rFonts w:ascii="Times New Roman" w:hAnsi="Times New Roman"/>
          <w:bCs/>
          <w:sz w:val="28"/>
          <w:szCs w:val="28"/>
        </w:rPr>
        <w:t xml:space="preserve">(Відомості Верховної Ради України, 2000 р., № 29, ст. 228; </w:t>
      </w:r>
      <w:r w:rsidRPr="00CF6600">
        <w:rPr>
          <w:rStyle w:val="rvts9"/>
          <w:rFonts w:ascii="Times New Roman" w:hAnsi="Times New Roman"/>
          <w:bCs/>
          <w:sz w:val="28"/>
          <w:szCs w:val="28"/>
        </w:rPr>
        <w:t>2014 р., № 2-3, ст. 41; 2020 р., № 19, ст. 127)</w:t>
      </w:r>
      <w:r>
        <w:rPr>
          <w:rFonts w:ascii="Times New Roman" w:hAnsi="Times New Roman"/>
          <w:bCs/>
          <w:sz w:val="28"/>
          <w:szCs w:val="28"/>
        </w:rPr>
        <w:t xml:space="preserve"> викласти в такій редакції</w:t>
      </w:r>
      <w:r w:rsidRPr="009D0D12">
        <w:rPr>
          <w:rFonts w:ascii="Times New Roman" w:hAnsi="Times New Roman"/>
          <w:bCs/>
          <w:sz w:val="28"/>
          <w:szCs w:val="28"/>
        </w:rPr>
        <w:t>:</w:t>
      </w:r>
    </w:p>
    <w:p w:rsidR="000B3042" w:rsidRPr="00C24539" w:rsidRDefault="00C61926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3042" w:rsidRPr="00214C29">
        <w:rPr>
          <w:rFonts w:ascii="Times New Roman" w:hAnsi="Times New Roman"/>
          <w:sz w:val="28"/>
          <w:szCs w:val="28"/>
        </w:rPr>
        <w:t xml:space="preserve">Стаття </w:t>
      </w:r>
      <w:r w:rsidR="000B3042">
        <w:rPr>
          <w:rFonts w:ascii="Times New Roman" w:hAnsi="Times New Roman"/>
          <w:sz w:val="28"/>
          <w:szCs w:val="28"/>
        </w:rPr>
        <w:t>29</w:t>
      </w:r>
      <w:r w:rsidR="000B3042" w:rsidRPr="00214C29">
        <w:rPr>
          <w:rFonts w:ascii="Times New Roman" w:hAnsi="Times New Roman"/>
          <w:sz w:val="28"/>
          <w:szCs w:val="28"/>
        </w:rPr>
        <w:t>. </w:t>
      </w:r>
      <w:r w:rsidR="000B3042">
        <w:rPr>
          <w:rFonts w:ascii="Times New Roman" w:hAnsi="Times New Roman"/>
          <w:sz w:val="28"/>
          <w:szCs w:val="28"/>
        </w:rPr>
        <w:t>Карантин</w:t>
      </w:r>
    </w:p>
    <w:p w:rsidR="000B3042" w:rsidRPr="00C24539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C24539">
        <w:rPr>
          <w:rFonts w:ascii="Times New Roman" w:hAnsi="Times New Roman"/>
          <w:sz w:val="28"/>
          <w:szCs w:val="28"/>
        </w:rPr>
        <w:t>Карантин встановлюється, продовжується та відміняється Кабінетом Міністрів України.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Питання про встановлення карантину порушує перед Кабінетом Міністрів України центральний орган виконавчої влади, що забезпечує формування державної політики у сфері охорони здоров’я, за поданням головного державного санітарного лікаря України.</w:t>
      </w:r>
    </w:p>
    <w:p w:rsidR="0081452B" w:rsidRPr="00886F03" w:rsidRDefault="0081452B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886F03">
        <w:rPr>
          <w:rFonts w:ascii="Times New Roman" w:hAnsi="Times New Roman" w:hint="eastAsia"/>
          <w:sz w:val="28"/>
          <w:szCs w:val="28"/>
        </w:rPr>
        <w:t>Встановлення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карантину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на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території</w:t>
      </w:r>
      <w:r w:rsidRPr="00886F03">
        <w:rPr>
          <w:rFonts w:ascii="Times New Roman" w:hAnsi="Times New Roman"/>
          <w:sz w:val="28"/>
          <w:szCs w:val="28"/>
        </w:rPr>
        <w:t xml:space="preserve">, </w:t>
      </w:r>
      <w:r w:rsidRPr="00CF6600">
        <w:rPr>
          <w:rFonts w:ascii="Times New Roman" w:hAnsi="Times New Roman" w:hint="eastAsia"/>
          <w:sz w:val="28"/>
          <w:szCs w:val="28"/>
        </w:rPr>
        <w:t>яка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розташована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у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межах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більше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ніж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шести</w:t>
      </w:r>
      <w:r w:rsidRPr="00CF6600">
        <w:rPr>
          <w:rFonts w:ascii="Times New Roman" w:hAnsi="Times New Roman"/>
          <w:sz w:val="28"/>
          <w:szCs w:val="28"/>
        </w:rPr>
        <w:t xml:space="preserve"> </w:t>
      </w:r>
      <w:r w:rsidRPr="00CF6600">
        <w:rPr>
          <w:rFonts w:ascii="Times New Roman" w:hAnsi="Times New Roman" w:hint="eastAsia"/>
          <w:sz w:val="28"/>
          <w:szCs w:val="28"/>
        </w:rPr>
        <w:t>областей</w:t>
      </w:r>
      <w:r w:rsidRPr="00886F03">
        <w:rPr>
          <w:rFonts w:ascii="Times New Roman" w:hAnsi="Times New Roman"/>
          <w:sz w:val="28"/>
          <w:szCs w:val="28"/>
        </w:rPr>
        <w:t xml:space="preserve"> (</w:t>
      </w:r>
      <w:r w:rsidRPr="00886F03">
        <w:rPr>
          <w:rFonts w:ascii="Times New Roman" w:hAnsi="Times New Roman" w:hint="eastAsia"/>
          <w:sz w:val="28"/>
          <w:szCs w:val="28"/>
        </w:rPr>
        <w:t>у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тому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числі</w:t>
      </w:r>
      <w:r w:rsidRPr="00886F03">
        <w:rPr>
          <w:rFonts w:ascii="Times New Roman" w:hAnsi="Times New Roman"/>
          <w:sz w:val="28"/>
          <w:szCs w:val="28"/>
        </w:rPr>
        <w:t xml:space="preserve">, </w:t>
      </w:r>
      <w:r w:rsidRPr="00886F03">
        <w:rPr>
          <w:rFonts w:ascii="Times New Roman" w:hAnsi="Times New Roman" w:hint="eastAsia"/>
          <w:sz w:val="28"/>
          <w:szCs w:val="28"/>
        </w:rPr>
        <w:t>міст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Києва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та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Севастополя</w:t>
      </w:r>
      <w:r w:rsidRPr="00886F03">
        <w:rPr>
          <w:rFonts w:ascii="Times New Roman" w:hAnsi="Times New Roman"/>
          <w:sz w:val="28"/>
          <w:szCs w:val="28"/>
        </w:rPr>
        <w:t xml:space="preserve">, </w:t>
      </w:r>
      <w:r w:rsidRPr="00886F03">
        <w:rPr>
          <w:rFonts w:ascii="Times New Roman" w:hAnsi="Times New Roman" w:hint="eastAsia"/>
          <w:sz w:val="28"/>
          <w:szCs w:val="28"/>
        </w:rPr>
        <w:t>Автономної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Республіки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Крим</w:t>
      </w:r>
      <w:r w:rsidRPr="00886F03">
        <w:rPr>
          <w:rFonts w:ascii="Times New Roman" w:hAnsi="Times New Roman"/>
          <w:sz w:val="28"/>
          <w:szCs w:val="28"/>
        </w:rPr>
        <w:t xml:space="preserve">) </w:t>
      </w:r>
      <w:r w:rsidRPr="00886F03">
        <w:rPr>
          <w:rFonts w:ascii="Times New Roman" w:hAnsi="Times New Roman" w:hint="eastAsia"/>
          <w:sz w:val="28"/>
          <w:szCs w:val="28"/>
        </w:rPr>
        <w:t>запроваджується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за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погодженням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із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Радою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національної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безпеки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і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оборони</w:t>
      </w:r>
      <w:r w:rsidRPr="00886F03">
        <w:rPr>
          <w:rFonts w:ascii="Times New Roman" w:hAnsi="Times New Roman"/>
          <w:sz w:val="28"/>
          <w:szCs w:val="28"/>
        </w:rPr>
        <w:t xml:space="preserve"> </w:t>
      </w:r>
      <w:r w:rsidRPr="00886F03">
        <w:rPr>
          <w:rFonts w:ascii="Times New Roman" w:hAnsi="Times New Roman" w:hint="eastAsia"/>
          <w:sz w:val="28"/>
          <w:szCs w:val="28"/>
        </w:rPr>
        <w:t>України</w:t>
      </w:r>
      <w:r w:rsidRPr="00886F03">
        <w:rPr>
          <w:rFonts w:ascii="Times New Roman" w:hAnsi="Times New Roman"/>
          <w:sz w:val="28"/>
          <w:szCs w:val="28"/>
        </w:rPr>
        <w:t>.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Карантин встановлюється на строк, що не перевищує двох місяців. У разі несприятливої епідемічної ситуації Кабінет Міністрів України приймає рішення про продовження карантину. 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Рішення про встановлення</w:t>
      </w:r>
      <w:r>
        <w:rPr>
          <w:rFonts w:ascii="Times New Roman" w:hAnsi="Times New Roman"/>
          <w:sz w:val="28"/>
          <w:szCs w:val="28"/>
        </w:rPr>
        <w:t>, продовження</w:t>
      </w:r>
      <w:r w:rsidRPr="009D0D12">
        <w:rPr>
          <w:rFonts w:ascii="Times New Roman" w:hAnsi="Times New Roman"/>
          <w:sz w:val="28"/>
          <w:szCs w:val="28"/>
        </w:rPr>
        <w:t xml:space="preserve"> карантину, а також про його відміну</w:t>
      </w:r>
      <w:r>
        <w:rPr>
          <w:rFonts w:ascii="Times New Roman" w:hAnsi="Times New Roman"/>
          <w:sz w:val="28"/>
          <w:szCs w:val="28"/>
        </w:rPr>
        <w:t>,</w:t>
      </w:r>
      <w:r w:rsidRPr="009D0D12">
        <w:rPr>
          <w:rFonts w:ascii="Times New Roman" w:hAnsi="Times New Roman"/>
          <w:sz w:val="28"/>
          <w:szCs w:val="28"/>
        </w:rPr>
        <w:t xml:space="preserve"> негайно доводиться до відома населення відповідної території через засоби масової інформації.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У рішенні про встановлення карантину зазначаються: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відомості про інфекційну хворобу, з метою протидії поширенню якої запроваджується карантин;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територія</w:t>
      </w:r>
      <w:r>
        <w:rPr>
          <w:rFonts w:ascii="Times New Roman" w:hAnsi="Times New Roman"/>
          <w:sz w:val="28"/>
          <w:szCs w:val="28"/>
        </w:rPr>
        <w:t>, на якій запроваджено</w:t>
      </w:r>
      <w:r w:rsidRPr="009D0D12">
        <w:rPr>
          <w:rFonts w:ascii="Times New Roman" w:hAnsi="Times New Roman"/>
          <w:sz w:val="28"/>
          <w:szCs w:val="28"/>
        </w:rPr>
        <w:t xml:space="preserve"> карантин; </w:t>
      </w:r>
    </w:p>
    <w:p w:rsidR="000B3042" w:rsidRPr="009D0D1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 xml:space="preserve">перелік профілактичних, </w:t>
      </w:r>
      <w:r>
        <w:rPr>
          <w:rFonts w:ascii="Times New Roman" w:hAnsi="Times New Roman"/>
          <w:sz w:val="28"/>
          <w:szCs w:val="28"/>
        </w:rPr>
        <w:t>протиепідемічних та інших</w:t>
      </w:r>
      <w:r w:rsidRPr="009D0D12">
        <w:rPr>
          <w:rFonts w:ascii="Times New Roman" w:hAnsi="Times New Roman"/>
          <w:sz w:val="28"/>
          <w:szCs w:val="28"/>
        </w:rPr>
        <w:t xml:space="preserve"> зах</w:t>
      </w:r>
      <w:r>
        <w:rPr>
          <w:rFonts w:ascii="Times New Roman" w:hAnsi="Times New Roman"/>
          <w:sz w:val="28"/>
          <w:szCs w:val="28"/>
        </w:rPr>
        <w:t>одів</w:t>
      </w:r>
      <w:r w:rsidRPr="009D0D12">
        <w:rPr>
          <w:rFonts w:ascii="Times New Roman" w:hAnsi="Times New Roman"/>
          <w:sz w:val="28"/>
          <w:szCs w:val="28"/>
        </w:rPr>
        <w:t>;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суб’єктів, на яких</w:t>
      </w:r>
      <w:r w:rsidRPr="009D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покладається здійснення контролю</w:t>
      </w:r>
      <w:r w:rsidRPr="009D0D12">
        <w:rPr>
          <w:rFonts w:ascii="Times New Roman" w:hAnsi="Times New Roman"/>
          <w:sz w:val="28"/>
          <w:szCs w:val="28"/>
        </w:rPr>
        <w:t xml:space="preserve"> за виконанням протиепідемічних, профілактичних та інших заходів. 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Протиепідемічні заходи можуть включати: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D50413">
        <w:rPr>
          <w:rFonts w:ascii="Times New Roman" w:hAnsi="Times New Roman"/>
          <w:sz w:val="28"/>
          <w:szCs w:val="28"/>
        </w:rPr>
        <w:t>особливі умови і режим пересування населення та господарської діяльності;</w:t>
      </w:r>
    </w:p>
    <w:p w:rsidR="000B3042" w:rsidRPr="00D50413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9D0D12">
        <w:rPr>
          <w:rFonts w:ascii="Times New Roman" w:hAnsi="Times New Roman"/>
          <w:sz w:val="28"/>
          <w:szCs w:val="28"/>
        </w:rPr>
        <w:t>підстави та порядок обов’язкової самоізоляції, перебування особи в обсерваторі (обсервації), госпіталізації до тимчасових закладів охорони здоров’я (спеціалізованих шпиталів);</w:t>
      </w:r>
    </w:p>
    <w:p w:rsidR="000B3042" w:rsidRPr="00D50413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 w:rsidRPr="00D50413">
        <w:rPr>
          <w:rFonts w:ascii="Times New Roman" w:hAnsi="Times New Roman"/>
          <w:sz w:val="28"/>
          <w:szCs w:val="28"/>
        </w:rPr>
        <w:t xml:space="preserve">особливі умови в’їзду та виїзду з території, на якій запроваджено карантин; 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особливі умови і режим здійснення пасажирських перевезень;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особливі умови і режим перетину кордону іноземцями та особами без громадянства;</w:t>
      </w:r>
    </w:p>
    <w:p w:rsidR="000B3042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особливі умови і режим відвідування закладів освіти;</w:t>
      </w:r>
    </w:p>
    <w:p w:rsidR="006F7A2C" w:rsidRDefault="000B3042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інші заходи визначені законом</w:t>
      </w:r>
      <w:r w:rsidRPr="000B3042">
        <w:rPr>
          <w:rFonts w:ascii="Times New Roman" w:hAnsi="Times New Roman"/>
          <w:sz w:val="28"/>
          <w:szCs w:val="28"/>
        </w:rPr>
        <w:t>»</w:t>
      </w:r>
      <w:r w:rsidR="0081452B">
        <w:rPr>
          <w:rFonts w:ascii="Times New Roman" w:hAnsi="Times New Roman"/>
          <w:sz w:val="28"/>
          <w:szCs w:val="28"/>
        </w:rPr>
        <w:t>.</w:t>
      </w:r>
    </w:p>
    <w:p w:rsidR="0081452B" w:rsidRPr="000B3042" w:rsidRDefault="0081452B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</w:p>
    <w:p w:rsidR="0081452B" w:rsidRDefault="00F2767E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50413">
        <w:rPr>
          <w:rFonts w:ascii="Times New Roman" w:hAnsi="Times New Roman"/>
          <w:sz w:val="28"/>
          <w:szCs w:val="28"/>
        </w:rPr>
        <w:t>2.</w:t>
      </w:r>
      <w:r w:rsidRPr="00F2767E">
        <w:rPr>
          <w:rFonts w:ascii="Times New Roman" w:hAnsi="Times New Roman"/>
          <w:sz w:val="28"/>
          <w:szCs w:val="28"/>
        </w:rPr>
        <w:t xml:space="preserve"> Перший п</w:t>
      </w:r>
      <w:r w:rsidRPr="00D50413">
        <w:rPr>
          <w:rFonts w:ascii="Times New Roman" w:hAnsi="Times New Roman"/>
          <w:sz w:val="28"/>
          <w:szCs w:val="28"/>
          <w:shd w:val="clear" w:color="auto" w:fill="FFFFFF"/>
        </w:rPr>
        <w:t xml:space="preserve">ункт частини першої статті 4 </w:t>
      </w:r>
      <w:r w:rsidR="00C61926">
        <w:rPr>
          <w:rFonts w:ascii="Times New Roman" w:hAnsi="Times New Roman"/>
          <w:sz w:val="28"/>
          <w:szCs w:val="28"/>
          <w:shd w:val="clear" w:color="auto" w:fill="FFFFFF"/>
        </w:rPr>
        <w:t>Закону України «</w:t>
      </w:r>
      <w:r w:rsidRPr="00F2767E">
        <w:rPr>
          <w:rFonts w:ascii="Times New Roman" w:hAnsi="Times New Roman"/>
          <w:sz w:val="28"/>
          <w:szCs w:val="28"/>
          <w:shd w:val="clear" w:color="auto" w:fill="FFFFFF"/>
        </w:rPr>
        <w:t>Про Раду націона</w:t>
      </w:r>
      <w:r w:rsidR="00C61926">
        <w:rPr>
          <w:rFonts w:ascii="Times New Roman" w:hAnsi="Times New Roman"/>
          <w:sz w:val="28"/>
          <w:szCs w:val="28"/>
          <w:shd w:val="clear" w:color="auto" w:fill="FFFFFF"/>
        </w:rPr>
        <w:t>льної безпеки і оборони України»</w:t>
      </w:r>
      <w:r w:rsidRPr="00F276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452B" w:rsidRPr="00F2767E">
        <w:rPr>
          <w:rFonts w:ascii="Times New Roman" w:hAnsi="Times New Roman"/>
          <w:sz w:val="28"/>
          <w:szCs w:val="28"/>
          <w:shd w:val="clear" w:color="auto" w:fill="FFFFFF"/>
        </w:rPr>
        <w:t>(Відомості Верховної Ради України, 1998 р., № 35, ст. 237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; 2015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р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№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 4,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ст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40CF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14;  2019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р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№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 4, </w:t>
      </w:r>
      <w:r w:rsidR="0081452B" w:rsidRPr="00CF6600">
        <w:rPr>
          <w:rFonts w:ascii="Times New Roman" w:hAnsi="Times New Roman" w:hint="eastAsia"/>
          <w:sz w:val="28"/>
          <w:szCs w:val="28"/>
          <w:shd w:val="clear" w:color="auto" w:fill="FFFFFF"/>
        </w:rPr>
        <w:t>ст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540CF" w:rsidRPr="00CF6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452B" w:rsidRPr="00CF6600">
        <w:rPr>
          <w:rFonts w:ascii="Times New Roman" w:hAnsi="Times New Roman"/>
          <w:sz w:val="28"/>
          <w:szCs w:val="28"/>
          <w:shd w:val="clear" w:color="auto" w:fill="FFFFFF"/>
        </w:rPr>
        <w:t>32)</w:t>
      </w:r>
      <w:r w:rsidR="0081452B" w:rsidRPr="00F2767E">
        <w:rPr>
          <w:rFonts w:ascii="Times New Roman" w:hAnsi="Times New Roman"/>
          <w:sz w:val="28"/>
          <w:szCs w:val="28"/>
          <w:shd w:val="clear" w:color="auto" w:fill="FFFFFF"/>
        </w:rPr>
        <w:t xml:space="preserve"> доповнити абзацом такого змісту:</w:t>
      </w:r>
    </w:p>
    <w:p w:rsidR="00F2767E" w:rsidRDefault="00C61926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</w:t>
      </w:r>
      <w:r w:rsidR="00F2767E">
        <w:rPr>
          <w:rFonts w:ascii="Times New Roman" w:hAnsi="Times New Roman"/>
          <w:sz w:val="28"/>
          <w:szCs w:val="28"/>
        </w:rPr>
        <w:t>погодження встановлення</w:t>
      </w:r>
      <w:r>
        <w:rPr>
          <w:rFonts w:ascii="Times New Roman" w:hAnsi="Times New Roman"/>
          <w:sz w:val="28"/>
          <w:szCs w:val="28"/>
        </w:rPr>
        <w:t xml:space="preserve"> Кабінетом Міністрів України</w:t>
      </w:r>
      <w:r w:rsidR="00F2767E">
        <w:rPr>
          <w:rFonts w:ascii="Times New Roman" w:hAnsi="Times New Roman"/>
          <w:sz w:val="28"/>
          <w:szCs w:val="28"/>
        </w:rPr>
        <w:t xml:space="preserve"> карантину</w:t>
      </w:r>
      <w:r w:rsidRPr="00C61926">
        <w:rPr>
          <w:rFonts w:ascii="Times New Roman" w:hAnsi="Times New Roman"/>
          <w:sz w:val="28"/>
          <w:szCs w:val="28"/>
        </w:rPr>
        <w:t xml:space="preserve"> </w:t>
      </w:r>
      <w:r w:rsidRPr="009D0D12">
        <w:rPr>
          <w:rFonts w:ascii="Times New Roman" w:hAnsi="Times New Roman"/>
          <w:sz w:val="28"/>
          <w:szCs w:val="28"/>
        </w:rPr>
        <w:t xml:space="preserve">на території, </w:t>
      </w:r>
      <w:r w:rsidR="00660866" w:rsidRPr="00CF6600">
        <w:rPr>
          <w:rFonts w:ascii="Times New Roman" w:hAnsi="Times New Roman"/>
          <w:sz w:val="28"/>
          <w:szCs w:val="28"/>
          <w:lang w:eastAsia="uk-UA"/>
        </w:rPr>
        <w:t>яка розташована у межах більше ніж шести областей</w:t>
      </w:r>
      <w:r w:rsidR="00660866" w:rsidRPr="0050018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(у тому числі</w:t>
      </w:r>
      <w:r w:rsidRPr="009D0D12">
        <w:rPr>
          <w:rFonts w:ascii="Times New Roman" w:hAnsi="Times New Roman"/>
          <w:sz w:val="28"/>
          <w:szCs w:val="28"/>
        </w:rPr>
        <w:t xml:space="preserve"> Автономної Республіки Крим</w:t>
      </w:r>
      <w:r>
        <w:rPr>
          <w:rFonts w:ascii="Times New Roman" w:hAnsi="Times New Roman"/>
          <w:sz w:val="28"/>
          <w:szCs w:val="28"/>
        </w:rPr>
        <w:t>,</w:t>
      </w:r>
      <w:r w:rsidRPr="009D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міст Києва та Севастополя</w:t>
      </w:r>
      <w:r w:rsidRPr="009D0D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660866">
        <w:rPr>
          <w:rFonts w:ascii="Times New Roman" w:hAnsi="Times New Roman"/>
          <w:sz w:val="28"/>
          <w:szCs w:val="28"/>
        </w:rPr>
        <w:t>.</w:t>
      </w:r>
    </w:p>
    <w:p w:rsidR="00104F41" w:rsidRPr="00104F41" w:rsidRDefault="00F2767E" w:rsidP="0081452B">
      <w:pPr>
        <w:pStyle w:val="a4"/>
        <w:spacing w:before="0" w:after="120"/>
        <w:ind w:firstLine="709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ІІ. </w:t>
      </w:r>
      <w:r w:rsidR="00104F41" w:rsidRPr="00104F41">
        <w:rPr>
          <w:rFonts w:ascii="Times New Roman" w:hAnsi="Times New Roman"/>
          <w:sz w:val="28"/>
          <w:szCs w:val="28"/>
          <w:lang w:eastAsia="uk-UA"/>
        </w:rPr>
        <w:t>Прикінцеві положення</w:t>
      </w:r>
    </w:p>
    <w:p w:rsidR="00214C29" w:rsidRDefault="00104F41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4C29">
        <w:rPr>
          <w:rFonts w:ascii="Times New Roman" w:hAnsi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9D0D12" w:rsidRDefault="00104F41" w:rsidP="0081452B">
      <w:pPr>
        <w:pStyle w:val="a4"/>
        <w:spacing w:before="0"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0D12" w:rsidRPr="009D0D12">
        <w:rPr>
          <w:rFonts w:ascii="Times New Roman" w:hAnsi="Times New Roman"/>
          <w:sz w:val="28"/>
          <w:szCs w:val="28"/>
        </w:rPr>
        <w:t xml:space="preserve">Кабінету </w:t>
      </w:r>
      <w:r w:rsidR="008F3594">
        <w:rPr>
          <w:rFonts w:ascii="Times New Roman" w:hAnsi="Times New Roman"/>
          <w:sz w:val="28"/>
          <w:szCs w:val="28"/>
        </w:rPr>
        <w:t>Міністрів України у місячний</w:t>
      </w:r>
      <w:r w:rsidR="009D0D12" w:rsidRPr="009D0D12">
        <w:rPr>
          <w:rFonts w:ascii="Times New Roman" w:hAnsi="Times New Roman"/>
          <w:sz w:val="28"/>
          <w:szCs w:val="28"/>
        </w:rPr>
        <w:t xml:space="preserve"> строк з дня набрання чинності цим Законом привести свої нормативно-правові акти у відповідність із цим Законом.</w:t>
      </w:r>
    </w:p>
    <w:p w:rsidR="002B53D3" w:rsidRPr="004F402D" w:rsidRDefault="002B53D3" w:rsidP="002B53D3">
      <w:pPr>
        <w:spacing w:befor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:rsidR="002B53D3" w:rsidRPr="00096D61" w:rsidRDefault="002B53D3" w:rsidP="002B53D3">
      <w:pPr>
        <w:rPr>
          <w:szCs w:val="28"/>
        </w:rPr>
      </w:pPr>
    </w:p>
    <w:p w:rsidR="005C3CB4" w:rsidRDefault="005C3CB4"/>
    <w:sectPr w:rsidR="005C3CB4" w:rsidSect="00F44363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57" w:rsidRDefault="00D25D57">
      <w:r>
        <w:separator/>
      </w:r>
    </w:p>
  </w:endnote>
  <w:endnote w:type="continuationSeparator" w:id="0">
    <w:p w:rsidR="00D25D57" w:rsidRDefault="00D2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57" w:rsidRDefault="00D25D57">
      <w:r>
        <w:separator/>
      </w:r>
    </w:p>
  </w:footnote>
  <w:footnote w:type="continuationSeparator" w:id="0">
    <w:p w:rsidR="00D25D57" w:rsidRDefault="00D2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1452B">
      <w:rPr>
        <w:noProof/>
      </w:rPr>
      <w:t>2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257F8">
      <w:rPr>
        <w:noProof/>
      </w:rPr>
      <w:t>2</w:t>
    </w:r>
    <w:r>
      <w:fldChar w:fldCharType="end"/>
    </w:r>
  </w:p>
  <w:p w:rsidR="00445A63" w:rsidRDefault="00445A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818"/>
    <w:multiLevelType w:val="hybridMultilevel"/>
    <w:tmpl w:val="AEFEE004"/>
    <w:lvl w:ilvl="0" w:tplc="C1B27CA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05731"/>
    <w:rsid w:val="000257F8"/>
    <w:rsid w:val="00095EAC"/>
    <w:rsid w:val="000B3042"/>
    <w:rsid w:val="000C703E"/>
    <w:rsid w:val="00104F41"/>
    <w:rsid w:val="001054BE"/>
    <w:rsid w:val="001710CA"/>
    <w:rsid w:val="001D5CBF"/>
    <w:rsid w:val="00214C29"/>
    <w:rsid w:val="002223C5"/>
    <w:rsid w:val="00222A07"/>
    <w:rsid w:val="002729B5"/>
    <w:rsid w:val="00285129"/>
    <w:rsid w:val="002B53D3"/>
    <w:rsid w:val="002D5098"/>
    <w:rsid w:val="002E3BBA"/>
    <w:rsid w:val="002F1A96"/>
    <w:rsid w:val="00392114"/>
    <w:rsid w:val="003D141E"/>
    <w:rsid w:val="00445A63"/>
    <w:rsid w:val="00455CFC"/>
    <w:rsid w:val="00495F25"/>
    <w:rsid w:val="00527552"/>
    <w:rsid w:val="005602F1"/>
    <w:rsid w:val="005C3CB4"/>
    <w:rsid w:val="005F4706"/>
    <w:rsid w:val="00635060"/>
    <w:rsid w:val="006540CF"/>
    <w:rsid w:val="00660866"/>
    <w:rsid w:val="0068703E"/>
    <w:rsid w:val="006C6D58"/>
    <w:rsid w:val="006F7A2C"/>
    <w:rsid w:val="007370F8"/>
    <w:rsid w:val="00757FFD"/>
    <w:rsid w:val="00764C95"/>
    <w:rsid w:val="00780723"/>
    <w:rsid w:val="007B5FAB"/>
    <w:rsid w:val="007C146A"/>
    <w:rsid w:val="007D1318"/>
    <w:rsid w:val="008016F2"/>
    <w:rsid w:val="0081452B"/>
    <w:rsid w:val="00871BD6"/>
    <w:rsid w:val="008C4433"/>
    <w:rsid w:val="008D0B5C"/>
    <w:rsid w:val="008D506E"/>
    <w:rsid w:val="008E0FCE"/>
    <w:rsid w:val="008F3594"/>
    <w:rsid w:val="00901C13"/>
    <w:rsid w:val="00906AB0"/>
    <w:rsid w:val="00976EAC"/>
    <w:rsid w:val="00996503"/>
    <w:rsid w:val="009D00CB"/>
    <w:rsid w:val="009D0D12"/>
    <w:rsid w:val="00A455BA"/>
    <w:rsid w:val="00A56D3A"/>
    <w:rsid w:val="00A66D38"/>
    <w:rsid w:val="00AA4812"/>
    <w:rsid w:val="00AB277C"/>
    <w:rsid w:val="00AD6988"/>
    <w:rsid w:val="00B21CE8"/>
    <w:rsid w:val="00B76F4B"/>
    <w:rsid w:val="00BB56AD"/>
    <w:rsid w:val="00BC38DA"/>
    <w:rsid w:val="00C24539"/>
    <w:rsid w:val="00C3481E"/>
    <w:rsid w:val="00C362EA"/>
    <w:rsid w:val="00C53C79"/>
    <w:rsid w:val="00C61926"/>
    <w:rsid w:val="00C918A5"/>
    <w:rsid w:val="00CB44E4"/>
    <w:rsid w:val="00CB495B"/>
    <w:rsid w:val="00CC588B"/>
    <w:rsid w:val="00CF6600"/>
    <w:rsid w:val="00CF66F9"/>
    <w:rsid w:val="00D25D57"/>
    <w:rsid w:val="00D4191B"/>
    <w:rsid w:val="00D50413"/>
    <w:rsid w:val="00D60695"/>
    <w:rsid w:val="00D7063E"/>
    <w:rsid w:val="00DB7C4D"/>
    <w:rsid w:val="00E73ABC"/>
    <w:rsid w:val="00F119E8"/>
    <w:rsid w:val="00F2490D"/>
    <w:rsid w:val="00F275EF"/>
    <w:rsid w:val="00F2767E"/>
    <w:rsid w:val="00F35F57"/>
    <w:rsid w:val="00F37B32"/>
    <w:rsid w:val="00F44363"/>
    <w:rsid w:val="00FB245B"/>
    <w:rsid w:val="00FD087D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45B4-7DE5-4047-8B89-17498FD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customStyle="1" w:styleId="a4">
    <w:name w:val="Нормальний текст"/>
    <w:basedOn w:val="a"/>
    <w:qFormat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4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214C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rsid w:val="00214C29"/>
  </w:style>
  <w:style w:type="character" w:customStyle="1" w:styleId="rvts37">
    <w:name w:val="rvts37"/>
    <w:rsid w:val="00214C29"/>
  </w:style>
  <w:style w:type="paragraph" w:customStyle="1" w:styleId="StyleZakonu">
    <w:name w:val="StyleZakonu"/>
    <w:basedOn w:val="a"/>
    <w:rsid w:val="00F2767E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F2767E"/>
    <w:rPr>
      <w:rFonts w:ascii="Times New Roman" w:hAnsi="Times New Roman" w:cs="Times New Roman" w:hint="default"/>
      <w:sz w:val="26"/>
    </w:rPr>
  </w:style>
  <w:style w:type="character" w:styleId="aa">
    <w:name w:val="Hyperlink"/>
    <w:uiPriority w:val="99"/>
    <w:unhideWhenUsed/>
    <w:rsid w:val="00F2767E"/>
    <w:rPr>
      <w:color w:val="0000FF"/>
      <w:u w:val="single"/>
    </w:rPr>
  </w:style>
  <w:style w:type="paragraph" w:styleId="ab">
    <w:name w:val="Balloon Text"/>
    <w:basedOn w:val="a"/>
    <w:link w:val="ac"/>
    <w:rsid w:val="0081452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3"/>
    <w:link w:val="ab"/>
    <w:rsid w:val="008145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114ED-6CC5-4EFA-B541-04EED4238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62800-A2A3-4EF4-A4E6-6A96315E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11951-8BF3-41E1-926C-F7D47E88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2022-01-10T10:41:00Z</dcterms:created>
  <dcterms:modified xsi:type="dcterms:W3CDTF">2022-01-10T10:41:00Z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