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63EC" w14:textId="77777777" w:rsidR="00356ED7" w:rsidRPr="007C1FBD" w:rsidRDefault="00356ED7" w:rsidP="00356ED7">
      <w:pPr>
        <w:widowControl w:val="0"/>
        <w:adjustRightInd w:val="0"/>
        <w:ind w:right="-6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C1FBD">
        <w:rPr>
          <w:rFonts w:ascii="Times New Roman" w:hAnsi="Times New Roman"/>
          <w:sz w:val="28"/>
          <w:szCs w:val="28"/>
          <w:lang w:val="uk-UA"/>
        </w:rPr>
        <w:t xml:space="preserve">Проект </w:t>
      </w:r>
    </w:p>
    <w:p w14:paraId="0E243253" w14:textId="77777777" w:rsidR="00356ED7" w:rsidRPr="007C1FBD" w:rsidRDefault="00356ED7" w:rsidP="00356ED7">
      <w:pPr>
        <w:widowControl w:val="0"/>
        <w:adjustRightInd w:val="0"/>
        <w:ind w:right="-6"/>
        <w:jc w:val="right"/>
        <w:rPr>
          <w:rFonts w:ascii="Times New Roman" w:hAnsi="Times New Roman"/>
          <w:sz w:val="28"/>
          <w:szCs w:val="28"/>
          <w:lang w:val="uk-UA"/>
        </w:rPr>
      </w:pPr>
      <w:r w:rsidRPr="007C1FBD">
        <w:rPr>
          <w:rFonts w:ascii="Times New Roman" w:hAnsi="Times New Roman"/>
          <w:sz w:val="28"/>
          <w:szCs w:val="28"/>
          <w:lang w:val="uk-UA"/>
        </w:rPr>
        <w:t>вносить народний депутат України</w:t>
      </w:r>
    </w:p>
    <w:p w14:paraId="1DAB489C" w14:textId="77777777" w:rsidR="00356ED7" w:rsidRPr="007C1FBD" w:rsidRDefault="00356ED7" w:rsidP="00356ED7">
      <w:pPr>
        <w:widowControl w:val="0"/>
        <w:adjustRightInd w:val="0"/>
        <w:ind w:right="-6"/>
        <w:jc w:val="right"/>
        <w:rPr>
          <w:rFonts w:ascii="Times New Roman" w:hAnsi="Times New Roman"/>
          <w:sz w:val="28"/>
          <w:szCs w:val="28"/>
          <w:lang w:val="uk-UA"/>
        </w:rPr>
      </w:pPr>
      <w:r w:rsidRPr="007C1FBD">
        <w:rPr>
          <w:rFonts w:ascii="Times New Roman" w:hAnsi="Times New Roman"/>
          <w:sz w:val="28"/>
          <w:szCs w:val="28"/>
          <w:lang w:val="uk-UA"/>
        </w:rPr>
        <w:t>Дануца О.А. (посв. 305)</w:t>
      </w:r>
    </w:p>
    <w:p w14:paraId="4F0D53D3" w14:textId="77777777" w:rsidR="003C495F" w:rsidRDefault="003C495F" w:rsidP="00356ED7">
      <w:pPr>
        <w:widowControl w:val="0"/>
        <w:adjustRightInd w:val="0"/>
        <w:spacing w:before="120" w:after="120" w:line="288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D55A69C" w14:textId="09D12A4E" w:rsidR="0071377D" w:rsidRDefault="0071377D" w:rsidP="00356ED7">
      <w:pPr>
        <w:widowControl w:val="0"/>
        <w:adjustRightInd w:val="0"/>
        <w:spacing w:before="120" w:after="120" w:line="288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509E52" w14:textId="07D67B2C" w:rsidR="0076732A" w:rsidRDefault="0076732A" w:rsidP="00356ED7">
      <w:pPr>
        <w:widowControl w:val="0"/>
        <w:adjustRightInd w:val="0"/>
        <w:spacing w:before="120" w:after="120" w:line="288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A3FF01F" w14:textId="77777777" w:rsidR="0076732A" w:rsidRPr="00BE4596" w:rsidRDefault="0076732A" w:rsidP="00356ED7">
      <w:pPr>
        <w:widowControl w:val="0"/>
        <w:adjustRightInd w:val="0"/>
        <w:spacing w:before="120" w:after="120" w:line="288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9E58A28" w14:textId="77777777" w:rsidR="009F2A3E" w:rsidRPr="00BE4596" w:rsidRDefault="009F2A3E" w:rsidP="00356ED7">
      <w:pPr>
        <w:widowControl w:val="0"/>
        <w:adjustRightInd w:val="0"/>
        <w:spacing w:before="120" w:after="120" w:line="288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25F2186B" w14:textId="77777777" w:rsidR="009F2A3E" w:rsidRPr="00356ED7" w:rsidRDefault="00356ED7" w:rsidP="00356ED7">
      <w:pPr>
        <w:pStyle w:val="af4"/>
        <w:spacing w:before="0"/>
        <w:rPr>
          <w:rFonts w:ascii="Times New Roman" w:hAnsi="Times New Roman" w:cs="Times New Roman"/>
        </w:rPr>
      </w:pPr>
      <w:r w:rsidRPr="00356ED7">
        <w:rPr>
          <w:rFonts w:ascii="Times New Roman" w:hAnsi="Times New Roman" w:cs="Times New Roman"/>
        </w:rPr>
        <w:t>ЗАКОН УКРАЇНИ</w:t>
      </w:r>
    </w:p>
    <w:p w14:paraId="539F8C53" w14:textId="77777777" w:rsidR="00D077BE" w:rsidRPr="00BE4596" w:rsidRDefault="00D077BE" w:rsidP="00876315">
      <w:pPr>
        <w:pStyle w:val="af2"/>
        <w:spacing w:before="240" w:line="288" w:lineRule="auto"/>
        <w:rPr>
          <w:rFonts w:ascii="Times New Roman" w:hAnsi="Times New Roman"/>
          <w:b w:val="0"/>
        </w:rPr>
      </w:pPr>
      <w:r w:rsidRPr="00BE4596">
        <w:rPr>
          <w:rFonts w:ascii="Times New Roman" w:hAnsi="Times New Roman"/>
          <w:b w:val="0"/>
        </w:rPr>
        <w:t xml:space="preserve"> </w:t>
      </w:r>
      <w:r w:rsidRPr="00BE4596">
        <w:rPr>
          <w:rFonts w:ascii="Times New Roman" w:hAnsi="Times New Roman"/>
          <w:b w:val="0"/>
          <w:color w:val="000000"/>
        </w:rPr>
        <w:t xml:space="preserve">Про </w:t>
      </w:r>
      <w:r w:rsidR="00056495" w:rsidRPr="00BE4596">
        <w:rPr>
          <w:rFonts w:ascii="Times New Roman" w:hAnsi="Times New Roman"/>
          <w:b w:val="0"/>
          <w:color w:val="000000"/>
        </w:rPr>
        <w:t>застосування д</w:t>
      </w:r>
      <w:r w:rsidRPr="00BE4596">
        <w:rPr>
          <w:rFonts w:ascii="Times New Roman" w:hAnsi="Times New Roman"/>
          <w:b w:val="0"/>
          <w:color w:val="000000"/>
        </w:rPr>
        <w:t>опоміжн</w:t>
      </w:r>
      <w:r w:rsidR="00056495" w:rsidRPr="00BE4596">
        <w:rPr>
          <w:rFonts w:ascii="Times New Roman" w:hAnsi="Times New Roman"/>
          <w:b w:val="0"/>
          <w:color w:val="000000"/>
        </w:rPr>
        <w:t>их</w:t>
      </w:r>
      <w:r w:rsidRPr="00BE4596">
        <w:rPr>
          <w:rFonts w:ascii="Times New Roman" w:hAnsi="Times New Roman"/>
          <w:b w:val="0"/>
          <w:color w:val="000000"/>
        </w:rPr>
        <w:t xml:space="preserve"> репродуктивн</w:t>
      </w:r>
      <w:r w:rsidR="00056495" w:rsidRPr="00BE4596">
        <w:rPr>
          <w:rFonts w:ascii="Times New Roman" w:hAnsi="Times New Roman"/>
          <w:b w:val="0"/>
          <w:color w:val="000000"/>
        </w:rPr>
        <w:t>их</w:t>
      </w:r>
      <w:r w:rsidRPr="00BE4596">
        <w:rPr>
          <w:rFonts w:ascii="Times New Roman" w:hAnsi="Times New Roman"/>
          <w:b w:val="0"/>
          <w:color w:val="000000"/>
        </w:rPr>
        <w:t xml:space="preserve"> технологі</w:t>
      </w:r>
      <w:r w:rsidR="00056495" w:rsidRPr="00BE4596">
        <w:rPr>
          <w:rFonts w:ascii="Times New Roman" w:hAnsi="Times New Roman"/>
          <w:b w:val="0"/>
          <w:color w:val="000000"/>
        </w:rPr>
        <w:t>й</w:t>
      </w:r>
    </w:p>
    <w:p w14:paraId="2AD7229F" w14:textId="77777777" w:rsidR="00876315" w:rsidRPr="00952347" w:rsidRDefault="00876315" w:rsidP="00876315">
      <w:pPr>
        <w:pStyle w:val="af5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952347">
        <w:rPr>
          <w:rFonts w:ascii="Times New Roman" w:hAnsi="Times New Roman"/>
          <w:b w:val="0"/>
          <w:sz w:val="28"/>
          <w:szCs w:val="28"/>
          <w:u w:val="single"/>
        </w:rPr>
        <w:t>___________________________________</w:t>
      </w:r>
    </w:p>
    <w:p w14:paraId="1A57F8C4" w14:textId="77777777" w:rsidR="009F2A3E" w:rsidRPr="00BE4596" w:rsidRDefault="009D088A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Цей Закон визначає організаційні і правові основи, порядок та умови проведення допоміжних репродуктивних технологій та забезпечення прав громадян під час їх застосування.</w:t>
      </w:r>
    </w:p>
    <w:p w14:paraId="3BEF4A39" w14:textId="77777777" w:rsidR="00CF56A9" w:rsidRDefault="00CF56A9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5FF506F" w14:textId="77777777" w:rsidR="009F2A3E" w:rsidRPr="00BE4596" w:rsidRDefault="009F2A3E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І</w:t>
      </w:r>
    </w:p>
    <w:p w14:paraId="0EBDA977" w14:textId="77777777" w:rsidR="009F2A3E" w:rsidRPr="00BE4596" w:rsidRDefault="009F2A3E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ЗАГАЛЬНІ ПОЛОЖЕННЯ</w:t>
      </w:r>
    </w:p>
    <w:p w14:paraId="1D1AE65E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1. Визначення термінів</w:t>
      </w:r>
    </w:p>
    <w:p w14:paraId="2C04571A" w14:textId="77777777" w:rsidR="00FE1E7A" w:rsidRPr="00BE4596" w:rsidRDefault="00FE1E7A" w:rsidP="00097229">
      <w:pPr>
        <w:numPr>
          <w:ilvl w:val="3"/>
          <w:numId w:val="30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Для цілей цього Закону терміни вживаються у такому розумінні:</w:t>
      </w:r>
    </w:p>
    <w:p w14:paraId="3D8E47B4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б</w:t>
      </w:r>
      <w:r w:rsidR="009F2A3E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езпліддя – </w:t>
      </w:r>
      <w:r w:rsidR="006B7E80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хвороба репродуктивної системи, яка виражається у відсутності клінічної вагітності після </w:t>
      </w:r>
      <w:r w:rsidR="00427B04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дванадцяти</w:t>
      </w:r>
      <w:r w:rsidR="006B7E80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або більше місяців регулярного статевого життя без запобігання вагітності</w:t>
      </w:r>
      <w:r w:rsidR="009D088A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14:paraId="16619444" w14:textId="77777777" w:rsidR="00AA1380" w:rsidRPr="00BE4596" w:rsidRDefault="00AA1380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вітрифікація - метод надшвидкої кріоконсервації, який, запобігаючи утворенню льоду в суспензії, переводить її в склоподібний твердий стан;</w:t>
      </w:r>
    </w:p>
    <w:p w14:paraId="3881C04E" w14:textId="77777777" w:rsidR="00AA1380" w:rsidRPr="00BE4596" w:rsidRDefault="00AA1380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гамета - статева клітина;</w:t>
      </w:r>
    </w:p>
    <w:p w14:paraId="64BB54BD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енетичні батьки – чоловік та жінка,</w:t>
      </w:r>
      <w:r w:rsidR="004E5D7C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за спільною заявою яких було застосовано допоміжні репродуктивні технології, внаслідок чого сформувався ембріон,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який має ге</w:t>
      </w:r>
      <w:r w:rsidR="004E5D7C" w:rsidRPr="00BE4596">
        <w:rPr>
          <w:rFonts w:ascii="Times New Roman" w:hAnsi="Times New Roman"/>
          <w:bCs/>
          <w:sz w:val="28"/>
          <w:szCs w:val="28"/>
          <w:lang w:val="uk-UA"/>
        </w:rPr>
        <w:t>нетичний зв’язок з чоловіком та жінкою або з одним із них</w:t>
      </w:r>
      <w:r w:rsidR="009D088A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1AEBFCA" w14:textId="77777777" w:rsidR="00AA1380" w:rsidRPr="00BE4596" w:rsidRDefault="00AA1380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гонади - статеві залози й органи, в яких утворюються статеві клітини;</w:t>
      </w:r>
    </w:p>
    <w:p w14:paraId="280055CB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д</w:t>
      </w:r>
      <w:r w:rsidR="004E5D7C" w:rsidRPr="00BE4596">
        <w:rPr>
          <w:rFonts w:ascii="Times New Roman" w:hAnsi="Times New Roman"/>
          <w:bCs/>
          <w:sz w:val="28"/>
          <w:szCs w:val="28"/>
          <w:lang w:val="uk-UA"/>
        </w:rPr>
        <w:t xml:space="preserve">онація ооцитів,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сперми, ембріонів – методика допоміжних репродуктивних техн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 xml:space="preserve">ологій з використанням ооцитів,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сперми, ембріонів третьої сторони</w:t>
      </w:r>
      <w:r w:rsidR="009D088A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FE80313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онор репродуктивних клітин – чоловік або жінка, який або яка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надають свої репродуктивні клітини, придатні для використання при лікуванні безпліддя шляхом застосування методів допоміжних репродуктивних технологі</w:t>
      </w:r>
      <w:r w:rsidR="004E5D7C" w:rsidRPr="00BE4596">
        <w:rPr>
          <w:rFonts w:ascii="Times New Roman" w:hAnsi="Times New Roman"/>
          <w:bCs/>
          <w:sz w:val="28"/>
          <w:szCs w:val="28"/>
          <w:lang w:val="uk-UA"/>
        </w:rPr>
        <w:t>й або для клінічних випробувань</w:t>
      </w:r>
      <w:r w:rsidR="009D088A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2CAAE77" w14:textId="77777777" w:rsidR="009F2A3E" w:rsidRPr="00BE4596" w:rsidRDefault="00FE1E7A" w:rsidP="00097229">
      <w:pPr>
        <w:widowControl w:val="0"/>
        <w:numPr>
          <w:ilvl w:val="0"/>
          <w:numId w:val="33"/>
        </w:numPr>
        <w:adjustRightInd w:val="0"/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опоміжні репродуктивні технології – </w:t>
      </w:r>
      <w:r w:rsidR="004E5D7C" w:rsidRPr="00BE4596">
        <w:rPr>
          <w:rFonts w:ascii="Times New Roman" w:hAnsi="Times New Roman"/>
          <w:bCs/>
          <w:sz w:val="28"/>
          <w:szCs w:val="28"/>
          <w:lang w:val="uk-UA" w:eastAsia="ru-RU"/>
        </w:rPr>
        <w:t>всі методи лікування або процедури, які включають в себе маніпуляції in vitro з людськими ооцитами, спермою і ембріонами з метою домогтися настання вагітності</w:t>
      </w:r>
      <w:r w:rsidR="009D088A" w:rsidRPr="00BE4596"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14:paraId="6493FEC5" w14:textId="77777777" w:rsidR="009F2A3E" w:rsidRPr="00BE4596" w:rsidRDefault="00FE1E7A" w:rsidP="00097229">
      <w:pPr>
        <w:widowControl w:val="0"/>
        <w:numPr>
          <w:ilvl w:val="0"/>
          <w:numId w:val="33"/>
        </w:numPr>
        <w:adjustRightInd w:val="0"/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мбріон – </w:t>
      </w:r>
      <w:r w:rsidR="004E5D7C" w:rsidRPr="00BE4596">
        <w:rPr>
          <w:rFonts w:ascii="Times New Roman" w:hAnsi="Times New Roman"/>
          <w:bCs/>
          <w:sz w:val="28"/>
          <w:szCs w:val="28"/>
          <w:lang w:val="uk-UA"/>
        </w:rPr>
        <w:t>продукт поділу зиготи до закінчення ембріональній стадії розвитку (вісім тижнів після запліднення)</w:t>
      </w:r>
      <w:r w:rsidR="009D088A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CA1A901" w14:textId="77777777" w:rsidR="009F2A3E" w:rsidRPr="00BE4596" w:rsidRDefault="00427B04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запліднення in vitro (екстракорпоральне запліднення) — методика допоміжних репродуктивних технологій, в ході якого яйцеклітини запліднюються спермою поза межами жіночого організму в лабораторних умовах;</w:t>
      </w:r>
    </w:p>
    <w:p w14:paraId="00DD5240" w14:textId="77777777" w:rsidR="009D088A" w:rsidRPr="00BE4596" w:rsidRDefault="009D088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зигота - диплоїдна клітина, що утворюється в результаті запліднення ооцита сперматозоїдом, яка потім ділиться, утворюючи ембріон;</w:t>
      </w:r>
    </w:p>
    <w:p w14:paraId="45A90E48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ріоконсервація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- заморожування або вітрифікація і зберігання гамет, зигот, ембріонів або тканини гонад</w:t>
      </w:r>
      <w:r w:rsidR="00AA1380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195C05F" w14:textId="77777777" w:rsidR="005247A5" w:rsidRPr="00BE4596" w:rsidRDefault="005247A5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культивація ембріонів – процес отримання та вирощування ембріонів у штучних умовах поза людським організмом;</w:t>
      </w:r>
    </w:p>
    <w:p w14:paraId="69019DC7" w14:textId="77777777" w:rsidR="009D088A" w:rsidRPr="00BE4596" w:rsidRDefault="009D088A" w:rsidP="00097229">
      <w:pPr>
        <w:widowControl w:val="0"/>
        <w:numPr>
          <w:ilvl w:val="0"/>
          <w:numId w:val="33"/>
        </w:numPr>
        <w:adjustRightInd w:val="0"/>
        <w:spacing w:before="120" w:after="120" w:line="288" w:lineRule="auto"/>
        <w:ind w:left="0" w:right="-6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ооцити - жіночі статеві клітини в період їх росту та дозрівання;</w:t>
      </w:r>
    </w:p>
    <w:p w14:paraId="7E0ECE02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" w:hAnsi="Times"/>
          <w:bCs/>
          <w:sz w:val="28"/>
          <w:szCs w:val="28"/>
          <w:lang w:val="uk-UA" w:eastAsia="ru-RU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ацієнт – </w:t>
      </w:r>
      <w:r w:rsidR="009F2A3E" w:rsidRPr="00BE4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ф</w:t>
      </w:r>
      <w:r w:rsidR="003D15E2" w:rsidRPr="00BE4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ізична особа, яка звернулася з метою застосування </w:t>
      </w:r>
      <w:r w:rsidR="003D15E2" w:rsidRPr="00BE4596">
        <w:rPr>
          <w:rFonts w:ascii="Times New Roman" w:hAnsi="Times New Roman"/>
          <w:bCs/>
          <w:sz w:val="28"/>
          <w:szCs w:val="28"/>
          <w:lang w:val="uk-UA"/>
        </w:rPr>
        <w:t>допоміжних репродуктивних технологій</w:t>
      </w:r>
      <w:r w:rsidR="00AA1380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9020B8E" w14:textId="77777777" w:rsidR="0086113E" w:rsidRPr="00BE4596" w:rsidRDefault="0086113E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" w:hAnsi="Times"/>
          <w:bCs/>
          <w:sz w:val="28"/>
          <w:szCs w:val="28"/>
          <w:lang w:val="uk-UA" w:eastAsia="ru-RU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простежуваність </w:t>
      </w:r>
      <w:r w:rsidRPr="00BE4596">
        <w:rPr>
          <w:rFonts w:ascii="Times" w:hAnsi="Times"/>
          <w:bCs/>
          <w:sz w:val="28"/>
          <w:szCs w:val="28"/>
          <w:lang w:val="uk-UA" w:eastAsia="ru-RU"/>
        </w:rPr>
        <w:t xml:space="preserve">- </w:t>
      </w:r>
      <w:r w:rsidR="00AA1380" w:rsidRPr="00BE4596">
        <w:rPr>
          <w:rFonts w:ascii="Times" w:hAnsi="Times"/>
          <w:bCs/>
          <w:sz w:val="28"/>
          <w:szCs w:val="28"/>
          <w:lang w:val="uk-UA" w:eastAsia="ru-RU"/>
        </w:rPr>
        <w:t>можливість локалізувати й ідентифікувати тканину/клітину на будь-якому етапі від заготівлі, перероблення, тестування і зберігання до реалізації реципієнту або утилізації; простежуваність також передбачає можливість ідентифікації донора, закладу тканин, або виробничого об'єкта, який отримує, перероблює або зберігає тканини/клітини, і можливість ідентифікації реципієнтів у медичних закладах, де застосовують тканини/клітини до реципієнтів; простежуваність також охоплює можливість локалізації та ідентифікації усіх релевантних даних, які стосуються продуктів іматеріалів, що контактують із такими тканинами/клітинами;</w:t>
      </w:r>
    </w:p>
    <w:p w14:paraId="7E81FE8E" w14:textId="77777777" w:rsidR="00CF5A29" w:rsidRPr="00BE4596" w:rsidRDefault="00CF5A29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" w:hAnsi="Times"/>
          <w:bCs/>
          <w:sz w:val="28"/>
          <w:szCs w:val="28"/>
          <w:lang w:val="uk-UA" w:eastAsia="ru-RU"/>
        </w:rPr>
      </w:pPr>
      <w:r w:rsidRPr="00BE4596">
        <w:rPr>
          <w:rFonts w:ascii="Times" w:hAnsi="Times"/>
          <w:bCs/>
          <w:sz w:val="28"/>
          <w:szCs w:val="28"/>
          <w:lang w:val="uk-UA" w:eastAsia="ru-RU"/>
        </w:rPr>
        <w:lastRenderedPageBreak/>
        <w:t>репродуктивне здоров’я - стан повного фізичного, розумового і соціального благополуччя, що характеризує здатність людей до зачаття і народження дітей, можливість сексуальних відносин без загрози захворювань, що передаються статевим шляхом, гарантію безпеки вагітності, пологів, виживання і здоров'я дитини, благополуччя матері, можливість планування наступних вагітностей, в тому числі попередження небажаної вагітності;</w:t>
      </w:r>
    </w:p>
    <w:p w14:paraId="5C0F81B9" w14:textId="77777777" w:rsidR="00FE1E7A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епродуктивні клітини – статеві клітини людини, придатні для використання при лікуванні безпліддя шляхом застосування методів допоміжних репродуктивних технологій</w:t>
      </w:r>
      <w:r w:rsidR="00AA1380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59F08506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епродуктивні тканини – анатомічний матеріал, що отримано із статевих залоз людини</w:t>
      </w:r>
      <w:r w:rsidR="00AA1380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B2C29D1" w14:textId="77777777" w:rsidR="00097229" w:rsidRDefault="00FE1E7A" w:rsidP="00097229">
      <w:pPr>
        <w:widowControl w:val="0"/>
        <w:numPr>
          <w:ilvl w:val="0"/>
          <w:numId w:val="33"/>
        </w:numPr>
        <w:adjustRightInd w:val="0"/>
        <w:spacing w:before="120" w:after="120" w:line="288" w:lineRule="auto"/>
        <w:ind w:left="0" w:right="-6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229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9F2A3E" w:rsidRPr="00097229">
        <w:rPr>
          <w:rFonts w:ascii="Times New Roman" w:hAnsi="Times New Roman"/>
          <w:bCs/>
          <w:sz w:val="28"/>
          <w:szCs w:val="28"/>
          <w:lang w:val="uk-UA"/>
        </w:rPr>
        <w:t xml:space="preserve">еципієнт – фізична особа, </w:t>
      </w:r>
      <w:r w:rsidRPr="00097229">
        <w:rPr>
          <w:rFonts w:ascii="Times New Roman" w:hAnsi="Times New Roman"/>
          <w:bCs/>
          <w:sz w:val="28"/>
          <w:szCs w:val="28"/>
          <w:lang w:val="uk-UA"/>
        </w:rPr>
        <w:t>яка отримує</w:t>
      </w:r>
      <w:r w:rsidR="009F2A3E" w:rsidRPr="00097229">
        <w:rPr>
          <w:rFonts w:ascii="Times New Roman" w:hAnsi="Times New Roman"/>
          <w:bCs/>
          <w:sz w:val="28"/>
          <w:szCs w:val="28"/>
          <w:lang w:val="uk-UA"/>
        </w:rPr>
        <w:t xml:space="preserve"> донорські репродуктивні клітини, тканини або ембріони</w:t>
      </w:r>
      <w:r w:rsidR="00AA1380" w:rsidRPr="00097229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684D33AE" w14:textId="77777777" w:rsidR="009D088A" w:rsidRPr="00097229" w:rsidRDefault="009D088A" w:rsidP="00097229">
      <w:pPr>
        <w:widowControl w:val="0"/>
        <w:numPr>
          <w:ilvl w:val="0"/>
          <w:numId w:val="33"/>
        </w:numPr>
        <w:adjustRightInd w:val="0"/>
        <w:spacing w:before="120" w:after="120" w:line="288" w:lineRule="auto"/>
        <w:ind w:left="0" w:right="-6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229">
        <w:rPr>
          <w:rFonts w:ascii="Times New Roman" w:hAnsi="Times New Roman"/>
          <w:bCs/>
          <w:sz w:val="28"/>
          <w:szCs w:val="28"/>
          <w:lang w:val="uk-UA"/>
        </w:rPr>
        <w:t>сперма - сім'яна рідина із статевими клітинами, яку виділяють чоловічі статеві залози;</w:t>
      </w:r>
    </w:p>
    <w:p w14:paraId="74C484AE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урогатна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матір –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435DC" w:rsidRPr="00BE4596">
        <w:rPr>
          <w:rFonts w:ascii="Times New Roman" w:hAnsi="Times New Roman"/>
          <w:bCs/>
          <w:sz w:val="28"/>
          <w:szCs w:val="28"/>
          <w:lang w:val="uk-UA"/>
        </w:rPr>
        <w:t>жінка, у якої вагітність наступила в результаті запліднення ооцитів, що належать третій стороні, сперматозоїдами, що належать третій стороні на підставі договору з генетичними батьками</w:t>
      </w:r>
      <w:r w:rsidR="00AA1380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32230BAF" w14:textId="77777777" w:rsidR="009F2A3E" w:rsidRPr="00BE4596" w:rsidRDefault="00FE1E7A" w:rsidP="00097229">
      <w:pPr>
        <w:numPr>
          <w:ilvl w:val="0"/>
          <w:numId w:val="33"/>
        </w:numPr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урогатне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материнство – методика допоміжних репродуктивних технологій,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в ході якої ембріон людини, </w:t>
      </w:r>
      <w:r w:rsidR="003D4549" w:rsidRPr="00BE4596">
        <w:rPr>
          <w:rFonts w:ascii="Times New Roman" w:hAnsi="Times New Roman"/>
          <w:bCs/>
          <w:sz w:val="28"/>
          <w:szCs w:val="28"/>
          <w:lang w:val="uk-UA"/>
        </w:rPr>
        <w:t>який отримано з використанням репродуктивних клітин хоча б одного з генетичних батьків, переноситься в організм жінки, яка зобов’язується виносити і народити дитину, батьками якої є генетичні батьки</w:t>
      </w:r>
      <w:r w:rsidR="005247A5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ооцити якої не використовувалися під час культивації ембріона</w:t>
      </w:r>
      <w:r w:rsidR="003D4549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58417D0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2. Законодавство про допоміжні репродуктивні технології</w:t>
      </w:r>
    </w:p>
    <w:p w14:paraId="379234DE" w14:textId="77777777" w:rsidR="009F2A3E" w:rsidRPr="00BE4596" w:rsidRDefault="00056495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Законодавство про допоміжні репродуктивні технології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базується на Конституції України</w:t>
      </w:r>
      <w:r w:rsidR="00BF7920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складається з цього Закону, Сімейного кодексу України, Цивільного кодексу України,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F7920" w:rsidRPr="00BE4596">
        <w:rPr>
          <w:rFonts w:ascii="Times New Roman" w:hAnsi="Times New Roman"/>
          <w:bCs/>
          <w:sz w:val="28"/>
          <w:szCs w:val="28"/>
          <w:lang w:val="uk-UA"/>
        </w:rPr>
        <w:t>Закону України «Основи законодавства про охорону здоров’я» та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інших законодавчих актів, що регулюють відносини з питань, пов’язаних із застосуванням допоміжних репродуктивних технологій</w:t>
      </w:r>
      <w:r w:rsidR="00BF7920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та інших прийнятих відповідно до них нормативно-правових актів.</w:t>
      </w:r>
    </w:p>
    <w:p w14:paraId="7F030C3A" w14:textId="77777777" w:rsidR="00056495" w:rsidRPr="00BE4596" w:rsidRDefault="00056495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2. Якщо міжнародним договором України, згода на обов’язковість якого надана Верховною Радою України, встановлені інші норми, ніж ті, що передбачені цим Законом, застосовуються норми міжнародного договору.</w:t>
      </w:r>
    </w:p>
    <w:p w14:paraId="32F8F645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Стаття 3. Сфера застосування Закону</w:t>
      </w:r>
    </w:p>
    <w:p w14:paraId="140C8FCF" w14:textId="77777777" w:rsidR="009F2A3E" w:rsidRPr="00BE4596" w:rsidRDefault="00056495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Дія Закону поширюється на громадян України, </w:t>
      </w:r>
      <w:r w:rsidR="00832B14" w:rsidRPr="00BE4596">
        <w:rPr>
          <w:rFonts w:ascii="Times New Roman" w:hAnsi="Times New Roman"/>
          <w:bCs/>
          <w:sz w:val="28"/>
          <w:szCs w:val="28"/>
          <w:lang w:val="uk-UA"/>
        </w:rPr>
        <w:t>іноземців та осіб без громадянства, які перебувають в Україні на законних підставах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, а також на</w:t>
      </w:r>
      <w:r w:rsidR="00FE1E7A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органи державної влади, заклади охорони здоров’я та інші </w:t>
      </w:r>
      <w:r w:rsidR="00FE1E7A" w:rsidRPr="00BE4596">
        <w:rPr>
          <w:rFonts w:ascii="Times New Roman" w:hAnsi="Times New Roman"/>
          <w:bCs/>
          <w:sz w:val="28"/>
          <w:szCs w:val="28"/>
          <w:lang w:val="uk-UA"/>
        </w:rPr>
        <w:t>суб’єкти господарювання,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діяльність яких пов’язана із застосуванням допоміжних репродуктивних технологій.</w:t>
      </w:r>
    </w:p>
    <w:p w14:paraId="40F5AA67" w14:textId="77777777" w:rsidR="00CF56A9" w:rsidRDefault="00CF56A9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2B96FFB8" w14:textId="77777777" w:rsidR="009F2A3E" w:rsidRPr="00BE4596" w:rsidRDefault="009F2A3E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ІІ</w:t>
      </w:r>
    </w:p>
    <w:p w14:paraId="5ADD0890" w14:textId="77777777" w:rsidR="009F2A3E" w:rsidRPr="00BE4596" w:rsidRDefault="009F2A3E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ОРГАНІЗАЦІЙНІ ОСНОВИ ЗАСТОСУВАННЯ </w:t>
      </w:r>
    </w:p>
    <w:p w14:paraId="6C9E6A88" w14:textId="77777777" w:rsidR="009F2A3E" w:rsidRPr="00BE4596" w:rsidRDefault="009F2A3E" w:rsidP="00097229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ДОПОМІЖНИХ РЕПРОДУКТИВНИХ ТЕХНОЛОГІЙ</w:t>
      </w:r>
    </w:p>
    <w:p w14:paraId="1469C4AB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4. Державне регулювання правовідносин у сфері використання допоміжних репродуктивних технологій</w:t>
      </w:r>
    </w:p>
    <w:p w14:paraId="38AA7EE8" w14:textId="77777777" w:rsidR="00E5355A" w:rsidRPr="00BE4596" w:rsidRDefault="009F2A3E" w:rsidP="00A56C38">
      <w:pPr>
        <w:numPr>
          <w:ilvl w:val="6"/>
          <w:numId w:val="3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Регулювання відносин у сфері застосування допоміжних репродуктивних технологій здійснюють Кабінет </w:t>
      </w:r>
      <w:r w:rsidR="008E111E" w:rsidRPr="00BE459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іністрів України та </w:t>
      </w:r>
      <w:r w:rsidR="00E5355A" w:rsidRPr="00BE4596">
        <w:rPr>
          <w:rFonts w:ascii="Times New Roman" w:hAnsi="Times New Roman"/>
          <w:bCs/>
          <w:sz w:val="28"/>
          <w:szCs w:val="28"/>
          <w:lang w:val="uk-UA"/>
        </w:rPr>
        <w:t>центральний орган виконавчої влади, що реалізує державну політику у сфері охорони здоров’я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FD35941" w14:textId="77777777" w:rsidR="00E5355A" w:rsidRPr="00BE4596" w:rsidRDefault="009F2A3E" w:rsidP="00A56C38">
      <w:pPr>
        <w:numPr>
          <w:ilvl w:val="6"/>
          <w:numId w:val="3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Кабінет </w:t>
      </w:r>
      <w:r w:rsidR="00A45712" w:rsidRPr="00BE459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іністрів України розробляє основні напрями єдиної державної політики в сфері застосування допоміжних репродуктивних технологій.</w:t>
      </w:r>
    </w:p>
    <w:p w14:paraId="6A13FDAF" w14:textId="77777777" w:rsidR="009F2A3E" w:rsidRPr="00BE4596" w:rsidRDefault="00E5355A" w:rsidP="00A56C38">
      <w:pPr>
        <w:numPr>
          <w:ilvl w:val="6"/>
          <w:numId w:val="3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Центральний орган виконавчої влади, що реалізує державну політику у сфері охорони здоров’я,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здійснює наступні повноваження:</w:t>
      </w:r>
    </w:p>
    <w:p w14:paraId="1BF81225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межах своєї компетенції видає нормативно-правові акти з питань застосування допоміжних репродуктивних технологій;</w:t>
      </w:r>
    </w:p>
    <w:p w14:paraId="16DCDAAE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изначає порядок та умови застосування допоміжних репродуктивних технологій;</w:t>
      </w:r>
    </w:p>
    <w:p w14:paraId="31BDF265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дійснює організацію підвищення кваліфікації спеціалістів, які працюють у сфері застосування допоміжних репродуктивних технологій;</w:t>
      </w:r>
    </w:p>
    <w:p w14:paraId="5F08D479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межах своєї компетенції видає ліцензії на види діяльності, які підлягають ліцензуванню відповідно до чинного законодавства України;</w:t>
      </w:r>
    </w:p>
    <w:p w14:paraId="70CC003E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дійснює контроль та нагляд за дотриманням ліцензійних умов провадження господарської діяльності з медичної практики;</w:t>
      </w:r>
    </w:p>
    <w:p w14:paraId="5D324601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дійснює контроль за дотриманням стандартів якості медичної допомоги при застосуванні допоміжних репродуктивних технологій;</w:t>
      </w:r>
    </w:p>
    <w:p w14:paraId="6CB47B63" w14:textId="77777777" w:rsidR="009F2A3E" w:rsidRPr="00BE4596" w:rsidRDefault="00E5355A" w:rsidP="00A56C38">
      <w:pPr>
        <w:pStyle w:val="121"/>
        <w:numPr>
          <w:ilvl w:val="0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з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дійснює інші повноваження в сфері застосування допоміжних репродуктивних технологій відповідно до чинного законодавства України.</w:t>
      </w:r>
    </w:p>
    <w:p w14:paraId="62EE7BCD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5. Методики допоміжних репродуктивних технологій </w:t>
      </w:r>
    </w:p>
    <w:p w14:paraId="7210449B" w14:textId="77777777" w:rsidR="009F2A3E" w:rsidRPr="00BE4596" w:rsidRDefault="009F2A3E" w:rsidP="00A56C38">
      <w:pPr>
        <w:numPr>
          <w:ilvl w:val="3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Методики допоміжних репродуктивних технологій, що застосовуються в Україні</w:t>
      </w:r>
      <w:r w:rsidR="00E5355A" w:rsidRPr="00BE459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визначаються </w:t>
      </w:r>
      <w:r w:rsidR="00E5355A" w:rsidRPr="00BE4596">
        <w:rPr>
          <w:rFonts w:ascii="Times New Roman" w:hAnsi="Times New Roman"/>
          <w:bCs/>
          <w:sz w:val="28"/>
          <w:szCs w:val="28"/>
          <w:lang w:val="uk-UA"/>
        </w:rPr>
        <w:t>центральним органом виконавчої влади, що реалізує державну політику у сфері охорони здоров’я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524E60B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6. Особи, щодо яких застосовуються допоміжні репродуктивні технології</w:t>
      </w:r>
    </w:p>
    <w:p w14:paraId="239A1807" w14:textId="77777777" w:rsidR="009F2A3E" w:rsidRPr="00BE4596" w:rsidRDefault="009F2A3E" w:rsidP="00A56C38">
      <w:pPr>
        <w:numPr>
          <w:ilvl w:val="6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Застосування допоміжних репродуктивних технологій дозволяється </w:t>
      </w:r>
      <w:r w:rsidR="00E5355A" w:rsidRPr="00BE4596">
        <w:rPr>
          <w:rFonts w:ascii="Times New Roman" w:hAnsi="Times New Roman"/>
          <w:bCs/>
          <w:sz w:val="28"/>
          <w:szCs w:val="28"/>
          <w:lang w:val="uk-UA"/>
        </w:rPr>
        <w:t xml:space="preserve">до повнолітніх чоловіків та жінок за відсутності протипоказань. </w:t>
      </w:r>
    </w:p>
    <w:p w14:paraId="69988AE6" w14:textId="77777777" w:rsidR="00E5355A" w:rsidRPr="00BE4596" w:rsidRDefault="00E5355A" w:rsidP="00A56C38">
      <w:pPr>
        <w:numPr>
          <w:ilvl w:val="6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Граничний вік пацієнтів, до яких застосовуються допоміжні репродуктивні технології, встановлюється лікарем індивідуально. </w:t>
      </w:r>
    </w:p>
    <w:p w14:paraId="1C1588E7" w14:textId="77777777" w:rsidR="00865E2D" w:rsidRPr="00BE4596" w:rsidRDefault="00865E2D" w:rsidP="00A56C38">
      <w:pPr>
        <w:numPr>
          <w:ilvl w:val="6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Допоміжні репродуктивні технології, окрім методу сурогатного материнства, можуть застосовуватися до подружжя або до чоловіка і жінки, що не перебувають у зареєстрованому шлюбі</w:t>
      </w:r>
      <w:r w:rsidR="002734ED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або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до жінки, що не перебуває в шлюбі.</w:t>
      </w:r>
    </w:p>
    <w:p w14:paraId="0131B640" w14:textId="77777777" w:rsidR="00865E2D" w:rsidRPr="00BE4596" w:rsidRDefault="00E5355A" w:rsidP="00A56C38">
      <w:pPr>
        <w:numPr>
          <w:ilvl w:val="6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Застосування допоміжних репродуктивних технологій методом сурогатного материнства дозволяється для подружжя (чоловіка та жінки), що перебувають у зареєстрованому шлюбі. </w:t>
      </w:r>
    </w:p>
    <w:p w14:paraId="6B296ECB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7. Заклади охорони здоров’я, що застосовують допоміжні репродуктивні технології</w:t>
      </w:r>
    </w:p>
    <w:p w14:paraId="2F8C4EC5" w14:textId="77777777" w:rsidR="009F2A3E" w:rsidRPr="00BE4596" w:rsidRDefault="009F2A3E" w:rsidP="00A56C38">
      <w:pPr>
        <w:numPr>
          <w:ilvl w:val="0"/>
          <w:numId w:val="34"/>
        </w:numPr>
        <w:tabs>
          <w:tab w:val="left" w:pos="108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Допоміжні репродуктивні технології застосовуються медичними працівниками в закладах охорони здоров’я будь-якої форми власності, що мають ліцензію на провадження господарської діяльності з медичної практики, забезпечені необхідним оснащенням та обладнанням, а також кваліфікованими кадрами медичних працівників з відповідною підготовкою щодо використання допоміжних репродуктивних технологій.</w:t>
      </w:r>
    </w:p>
    <w:p w14:paraId="34B6A5AC" w14:textId="77777777" w:rsidR="006A7E0B" w:rsidRPr="00BE4596" w:rsidRDefault="006A7E0B" w:rsidP="00A56C38">
      <w:pPr>
        <w:numPr>
          <w:ilvl w:val="0"/>
          <w:numId w:val="34"/>
        </w:numPr>
        <w:tabs>
          <w:tab w:val="left" w:pos="108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Застосування допоміжних репродуктивних технологій методом сурогатного материнства потребує окремого ліцензування.</w:t>
      </w:r>
    </w:p>
    <w:p w14:paraId="5DFE839C" w14:textId="77777777" w:rsidR="00E5355A" w:rsidRPr="00BE4596" w:rsidRDefault="006A7E0B" w:rsidP="00A56C38">
      <w:pPr>
        <w:numPr>
          <w:ilvl w:val="0"/>
          <w:numId w:val="34"/>
        </w:numPr>
        <w:tabs>
          <w:tab w:val="left" w:pos="108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Розмір річної плати за ліцензію на провадження господарської діяльності з медичної практики, яка включає в себе застосування допоміжних репродуктивних технологій методом сурогатного материнства, становить одну тисячу прожиткових мінімумів на одну особу в розрахунку на місяць,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встановлених для працездатних осіб на 1 січня відповідного календарного року.</w:t>
      </w:r>
    </w:p>
    <w:p w14:paraId="080BE67F" w14:textId="77777777" w:rsidR="006A7E0B" w:rsidRPr="00BE4596" w:rsidRDefault="006A7E0B" w:rsidP="00A56C38">
      <w:pPr>
        <w:numPr>
          <w:ilvl w:val="0"/>
          <w:numId w:val="34"/>
        </w:numPr>
        <w:tabs>
          <w:tab w:val="left" w:pos="108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Ліцензія на провадження господарської діяльності з медичної практики, яка включає в себе застосування допоміжних репродуктивних технологій методом сурогатного материнства, видається центральним органом виконавчої влади, що реалізує державну політику у сфері охорони здоров’я, терміном на п'ять років, а плата за неї справляється щорічно. </w:t>
      </w:r>
    </w:p>
    <w:p w14:paraId="4B963C0D" w14:textId="77777777" w:rsidR="006A7E0B" w:rsidRPr="00BE4596" w:rsidRDefault="006A7E0B" w:rsidP="00A56C38">
      <w:pPr>
        <w:numPr>
          <w:ilvl w:val="0"/>
          <w:numId w:val="34"/>
        </w:numPr>
        <w:tabs>
          <w:tab w:val="left" w:pos="108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Сплата чергового платежу за ліцензію на провадження господарської діяльності з медичної практики, яка включає в себе застосування допоміжних репродуктивних технологій методом сурогатного материнства, здійснюється у розмірах, встановлених цим Законом і справляється за кожний наступний щорічний термін дії ліцензії.</w:t>
      </w:r>
    </w:p>
    <w:p w14:paraId="5D8A951D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8. Умови та порядок застосування допоміжних репродуктивних технологій</w:t>
      </w:r>
    </w:p>
    <w:p w14:paraId="288763EF" w14:textId="77777777" w:rsidR="00C36732" w:rsidRPr="00BE4596" w:rsidRDefault="009F2A3E" w:rsidP="00A56C38">
      <w:pPr>
        <w:numPr>
          <w:ilvl w:val="0"/>
          <w:numId w:val="3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Допоміжні репродуктивні технології застосовуються за медичними або медико-соціальними показаннями за письмово оформленою заявою пацієнтів відповідно до чинного законодавства</w:t>
      </w:r>
      <w:r w:rsidR="00C3673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за наявності інформованої згоди на медичне втручання.</w:t>
      </w:r>
    </w:p>
    <w:p w14:paraId="6D119EF7" w14:textId="77777777" w:rsidR="009F2A3E" w:rsidRPr="00BE4596" w:rsidRDefault="009F2A3E" w:rsidP="00A56C38">
      <w:pPr>
        <w:numPr>
          <w:ilvl w:val="0"/>
          <w:numId w:val="3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При застосуванні допоміжних репродуктивних технологій можуть бути використані репродуктивні клітини пацієнтів, донорські репродуктивні клітини, тканини або ембріони.</w:t>
      </w:r>
    </w:p>
    <w:p w14:paraId="580C4D16" w14:textId="77777777" w:rsidR="00834B55" w:rsidRPr="00BE4596" w:rsidRDefault="006A7E0B" w:rsidP="00A56C38">
      <w:pPr>
        <w:numPr>
          <w:ilvl w:val="0"/>
          <w:numId w:val="3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Пацієнти, суб’єкти господарювання, що здійснюють зберігання репродуктивних клітин, тканин та ембріонів та/або заклади охорони здоров’я мають право 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>на ввезення репродуктивних клітин, тканин та ембріонів на митну територію України та вивезення репродуктивних клітин, тканин та ембріонів з митної території України</w:t>
      </w:r>
      <w:r w:rsidR="00865E2D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на підставі відповідних заяв власників репродуктивних клітин, тканин та ембріонів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6AF6196F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9. Умови та порядок застосування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материнства </w:t>
      </w:r>
    </w:p>
    <w:p w14:paraId="7E3AAC5C" w14:textId="77777777" w:rsidR="009F2A3E" w:rsidRPr="00BE4596" w:rsidRDefault="009F2A3E" w:rsidP="00A56C38">
      <w:pPr>
        <w:numPr>
          <w:ilvl w:val="0"/>
          <w:numId w:val="3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Сурогатне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материнство застосовується на основі письмового договору між генетичними батьками (подружжям) та 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матір’ю. </w:t>
      </w:r>
    </w:p>
    <w:p w14:paraId="2BF33B23" w14:textId="77777777" w:rsidR="009F2A3E" w:rsidRPr="00BE4596" w:rsidRDefault="009F2A3E" w:rsidP="00A56C38">
      <w:pPr>
        <w:numPr>
          <w:ilvl w:val="0"/>
          <w:numId w:val="3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Обов’язковою умовою укладення договору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є згода чоловіка жінки (якщо сурогатна матір перебуває у зареєстрованому шлюбі), яка буде 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маті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р’ю, укладена в письмовій формі</w:t>
      </w:r>
      <w:r w:rsidR="00C435C0" w:rsidRPr="00BE4596">
        <w:rPr>
          <w:rFonts w:ascii="Times New Roman" w:hAnsi="Times New Roman"/>
          <w:bCs/>
          <w:sz w:val="28"/>
          <w:szCs w:val="28"/>
          <w:lang w:val="uk-UA"/>
        </w:rPr>
        <w:t>, справжність підпису якого засвідчена нотаріально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D306EFB" w14:textId="77777777" w:rsidR="009F2A3E" w:rsidRPr="00BE4596" w:rsidRDefault="009F2A3E" w:rsidP="00A56C38">
      <w:pPr>
        <w:numPr>
          <w:ilvl w:val="0"/>
          <w:numId w:val="3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Обов’язковою умовою застосування методики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є генетичний зв’язок майбутньої ди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тини із генетичними батьками (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або з одним із генетичних батьків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відсутність генетичного зв’язку дитини із 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матір’ю</w:t>
      </w:r>
      <w:r w:rsidR="00C435C0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окрім випадків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виношування дитини, при застосуванні методики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материнства, членами сім’ї генетичних батьків (бабуся, мама, сестра, тітка, племінниця).</w:t>
      </w:r>
    </w:p>
    <w:p w14:paraId="361E4EAD" w14:textId="77777777" w:rsidR="009F2A3E" w:rsidRPr="00BE4596" w:rsidRDefault="009F2A3E" w:rsidP="00A56C38">
      <w:pPr>
        <w:numPr>
          <w:ilvl w:val="6"/>
          <w:numId w:val="2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Обов’язковою умовою застосування методики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є наявність у пацієнтки медичних по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казань, при яких виношування та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/або народження дитини фізіологічно неможливе або пов’язане з ризиком для життя та здоров’я такої пацієнтки та/або дитини.</w:t>
      </w:r>
      <w:r w:rsidR="00865E2D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Перелік медичних показань для застосування допоміжних репродуктивних технологій методом сурогатного материнства встановлюється </w:t>
      </w:r>
      <w:r w:rsidR="00865E2D" w:rsidRPr="00BE4596">
        <w:rPr>
          <w:rFonts w:ascii="Times New Roman" w:hAnsi="Times New Roman"/>
          <w:bCs/>
          <w:sz w:val="28"/>
          <w:szCs w:val="28"/>
          <w:lang w:val="uk-UA"/>
        </w:rPr>
        <w:t>центральним органом виконавчої влади, що реалізує державну політику у сфері охорони здоров’я.</w:t>
      </w:r>
    </w:p>
    <w:p w14:paraId="43BD253B" w14:textId="77777777" w:rsidR="007E4A06" w:rsidRPr="00BE4596" w:rsidRDefault="007E4A06" w:rsidP="00A56C38">
      <w:pPr>
        <w:numPr>
          <w:ilvl w:val="0"/>
          <w:numId w:val="3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Генетичні батьки зобов’язані забрати дитину із закладу охорони здоров’я, у якому проходили пологи, після її народження та забезпечити реєстрацію народження такої дитини відповідно до законодавства України.</w:t>
      </w:r>
    </w:p>
    <w:p w14:paraId="4A4A0EDE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10. Вимоги до жінки, яка може бути 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матір’ю </w:t>
      </w:r>
    </w:p>
    <w:p w14:paraId="16292A9A" w14:textId="77777777" w:rsidR="009F2A3E" w:rsidRPr="00BE4596" w:rsidRDefault="009F2A3E" w:rsidP="00A56C38">
      <w:pPr>
        <w:numPr>
          <w:ilvl w:val="0"/>
          <w:numId w:val="3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матір’ю може бути</w:t>
      </w:r>
      <w:r w:rsidR="00467F34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повнолітня дієздатна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жінка</w:t>
      </w:r>
      <w:r w:rsidR="00204845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яка не має медичних протипоказань для виношування вагітності та пологів та 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>народила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 xml:space="preserve">свою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здорову дитину без вроджених вад розвитку.</w:t>
      </w:r>
    </w:p>
    <w:p w14:paraId="44540227" w14:textId="77777777" w:rsidR="00834B55" w:rsidRPr="00BE4596" w:rsidRDefault="00834B55" w:rsidP="00A56C38">
      <w:pPr>
        <w:numPr>
          <w:ilvl w:val="0"/>
          <w:numId w:val="3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Граничний вік сурогатної матері встановлюється лікарем за результатами її огляду. </w:t>
      </w:r>
    </w:p>
    <w:p w14:paraId="65E37273" w14:textId="77777777" w:rsidR="00231CB3" w:rsidRPr="00BE4596" w:rsidRDefault="00231CB3" w:rsidP="00A56C38">
      <w:pPr>
        <w:numPr>
          <w:ilvl w:val="0"/>
          <w:numId w:val="3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матір зобов’язана подати до закладу охорони здоров’я 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 xml:space="preserve">копії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документ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, що підтверджують її відповідність вимогам, передбаченим частиною першою цієї статті та несе 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>цивільну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 xml:space="preserve">та кримінальну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відповідальність за 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>не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достовірність наданої інформації.</w:t>
      </w:r>
    </w:p>
    <w:p w14:paraId="61AA8F46" w14:textId="77777777" w:rsidR="009F2A3E" w:rsidRPr="00BE4596" w:rsidRDefault="009F2A3E" w:rsidP="00A56C38">
      <w:pPr>
        <w:numPr>
          <w:ilvl w:val="0"/>
          <w:numId w:val="3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матір не може одночасно бути донором 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ооцитів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по відношенню до жінки, яка уклала з нею договір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материнства.</w:t>
      </w:r>
    </w:p>
    <w:p w14:paraId="6747670A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11. Права та обов’язки сурогатної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матері</w:t>
      </w:r>
    </w:p>
    <w:p w14:paraId="3948D914" w14:textId="77777777" w:rsidR="00834B55" w:rsidRPr="00BE4596" w:rsidRDefault="009F2A3E" w:rsidP="00A56C38">
      <w:pPr>
        <w:numPr>
          <w:ilvl w:val="0"/>
          <w:numId w:val="3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 матір має право на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3ABCA411" w14:textId="77777777" w:rsidR="00834B55" w:rsidRPr="00BE4596" w:rsidRDefault="00834B55" w:rsidP="00A56C38">
      <w:pPr>
        <w:numPr>
          <w:ilvl w:val="0"/>
          <w:numId w:val="39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інформацію про процедуру застосування допоміжних репродуктивних технологій, можливі ризики та ускладнення;</w:t>
      </w:r>
    </w:p>
    <w:p w14:paraId="71EEE4CF" w14:textId="77777777" w:rsidR="00834B55" w:rsidRPr="00BE4596" w:rsidRDefault="00834B55" w:rsidP="00A56C38">
      <w:pPr>
        <w:numPr>
          <w:ilvl w:val="0"/>
          <w:numId w:val="39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отримання медичної допомоги відповідно до галузевих стандартів у разі виникнення ускладнень;</w:t>
      </w:r>
    </w:p>
    <w:p w14:paraId="74CCC1B9" w14:textId="77777777" w:rsidR="00834B55" w:rsidRPr="00BE4596" w:rsidRDefault="00834B55" w:rsidP="00A56C38">
      <w:pPr>
        <w:numPr>
          <w:ilvl w:val="0"/>
          <w:numId w:val="39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переривання вагітності у разі 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 xml:space="preserve">виникнення загрози її життю </w:t>
      </w:r>
      <w:r w:rsidR="0051058B" w:rsidRPr="00BE4596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наявності встановлених законодавством підстав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6E30BF07" w14:textId="77777777" w:rsidR="00834B55" w:rsidRPr="00BE4596" w:rsidRDefault="009F2A3E" w:rsidP="00A56C38">
      <w:pPr>
        <w:numPr>
          <w:ilvl w:val="0"/>
          <w:numId w:val="39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отримання компенсації за ви</w:t>
      </w:r>
      <w:r w:rsidR="00231CB3" w:rsidRPr="00BE4596">
        <w:rPr>
          <w:rFonts w:ascii="Times New Roman" w:hAnsi="Times New Roman"/>
          <w:bCs/>
          <w:sz w:val="28"/>
          <w:szCs w:val="28"/>
          <w:lang w:val="uk-UA"/>
        </w:rPr>
        <w:t>ношування та народження дитини від генетичних батьків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5F1D743D" w14:textId="77777777" w:rsidR="00231CB3" w:rsidRPr="00BE4596" w:rsidRDefault="00231CB3" w:rsidP="00A56C38">
      <w:pPr>
        <w:numPr>
          <w:ilvl w:val="0"/>
          <w:numId w:val="39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отримання 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компенсації від закладу охорони здоров’я</w:t>
      </w:r>
      <w:r w:rsidR="00834B55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у разі, якщо така компенсація передбачена договором.</w:t>
      </w:r>
    </w:p>
    <w:p w14:paraId="08013C61" w14:textId="77777777" w:rsidR="009F2A3E" w:rsidRPr="00BE4596" w:rsidRDefault="009F2A3E" w:rsidP="00A56C38">
      <w:pPr>
        <w:numPr>
          <w:ilvl w:val="0"/>
          <w:numId w:val="3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матір зобов’язана:</w:t>
      </w:r>
    </w:p>
    <w:p w14:paraId="3275FE26" w14:textId="77777777" w:rsidR="009F2A3E" w:rsidRPr="00BE4596" w:rsidRDefault="009F2A3E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надати повну інформацію про своє фізичне, психічне та репродуктивне здоров’я, а також про результати медико-генетичного дослідження;</w:t>
      </w:r>
    </w:p>
    <w:p w14:paraId="73A3D862" w14:textId="77777777" w:rsidR="009F2A3E" w:rsidRPr="00BE4596" w:rsidRDefault="009F2A3E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під час виношування та народження дитини дотримуватись рекомендацій та приписів лікуючого лікаря;</w:t>
      </w:r>
    </w:p>
    <w:p w14:paraId="6FB12CF9" w14:textId="77777777" w:rsidR="009F2A3E" w:rsidRPr="00BE4596" w:rsidRDefault="009F2A3E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постійно слідкувати за своїм здоров’ям;</w:t>
      </w:r>
    </w:p>
    <w:p w14:paraId="7B173295" w14:textId="77777777" w:rsidR="009F2A3E" w:rsidRPr="00BE4596" w:rsidRDefault="009F2A3E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повідомляти генетичних батьків про протікання вагітності;</w:t>
      </w:r>
    </w:p>
    <w:p w14:paraId="43FC6E26" w14:textId="77777777" w:rsidR="009F2A3E" w:rsidRPr="00BE4596" w:rsidRDefault="00E66212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не перешкоджати отриманню генетичними батьками народженої дитини після пологів;</w:t>
      </w:r>
    </w:p>
    <w:p w14:paraId="461A708F" w14:textId="77777777" w:rsidR="009F2A3E" w:rsidRPr="00BE4596" w:rsidRDefault="009F2A3E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не розголошувати дані, які стали відомі в результаті укладення договору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материнства, в тому числі – інформацію про генетичних батьків та про факт виношування та народження дитини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F5D0619" w14:textId="77777777" w:rsidR="00ED5537" w:rsidRPr="00BE4596" w:rsidRDefault="00ED5537" w:rsidP="00A56C38">
      <w:pPr>
        <w:pStyle w:val="121"/>
        <w:numPr>
          <w:ilvl w:val="0"/>
          <w:numId w:val="38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передати генетичним батькам усі документи, необхідні для державної реєстрації народження дитини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>, та надати згоду на запис подружжя батьками дитини, справжність підпису на якій має бути нотаріально засвідченою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BFD95B" w14:textId="77777777" w:rsidR="00E66212" w:rsidRPr="00BE4596" w:rsidRDefault="00E66212" w:rsidP="00A56C38">
      <w:pPr>
        <w:pStyle w:val="121"/>
        <w:numPr>
          <w:ilvl w:val="0"/>
          <w:numId w:val="3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 матір не має права на односторонню відмову від договору про сурогатне материнств</w:t>
      </w:r>
      <w:r w:rsidR="000610E5" w:rsidRPr="00BE4596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після перенесення ембріону у її організм</w:t>
      </w:r>
      <w:r w:rsidR="000610E5" w:rsidRPr="00BE4596">
        <w:rPr>
          <w:rFonts w:ascii="Times New Roman" w:hAnsi="Times New Roman"/>
          <w:bCs/>
          <w:sz w:val="28"/>
          <w:szCs w:val="28"/>
          <w:lang w:val="uk-UA"/>
        </w:rPr>
        <w:t>, крім випадків передбачених пунктом 3 частини 1 цієї статті.</w:t>
      </w:r>
    </w:p>
    <w:p w14:paraId="11023DAC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12. Договір про сурогатне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материнство</w:t>
      </w:r>
    </w:p>
    <w:p w14:paraId="1E049926" w14:textId="77777777" w:rsidR="009F2A3E" w:rsidRPr="00BE4596" w:rsidRDefault="009F2A3E" w:rsidP="00A56C38">
      <w:pPr>
        <w:numPr>
          <w:ilvl w:val="0"/>
          <w:numId w:val="4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Сторонами договору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є сурогатна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матір та генетичні батьки.</w:t>
      </w:r>
    </w:p>
    <w:p w14:paraId="3173F9FB" w14:textId="77777777" w:rsidR="00ED5537" w:rsidRPr="00BE4596" w:rsidRDefault="009F2A3E" w:rsidP="00A56C38">
      <w:pPr>
        <w:numPr>
          <w:ilvl w:val="0"/>
          <w:numId w:val="4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Договір укладається у письмовій формі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949EE58" w14:textId="77777777" w:rsidR="009F2A3E" w:rsidRPr="00BE4596" w:rsidRDefault="009F2A3E" w:rsidP="00A56C38">
      <w:pPr>
        <w:numPr>
          <w:ilvl w:val="0"/>
          <w:numId w:val="4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Істотними умовами договору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є:</w:t>
      </w:r>
    </w:p>
    <w:p w14:paraId="34498FD8" w14:textId="77777777" w:rsidR="009F2A3E" w:rsidRPr="00BE4596" w:rsidRDefault="00E66212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редмет договору </w:t>
      </w:r>
      <w:r w:rsidR="00B1087A" w:rsidRPr="00BE4596">
        <w:rPr>
          <w:rFonts w:ascii="Times New Roman" w:hAnsi="Times New Roman"/>
          <w:bCs/>
          <w:sz w:val="28"/>
          <w:szCs w:val="28"/>
          <w:lang w:val="uk-UA"/>
        </w:rPr>
        <w:t>-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виношування і народження дитини сурогатною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матір’ю;</w:t>
      </w:r>
    </w:p>
    <w:p w14:paraId="05201E33" w14:textId="77777777" w:rsidR="009F2A3E" w:rsidRPr="00BE4596" w:rsidRDefault="009F2A3E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кількість ембріонів, яка буде перенесена у матку сурогатної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матері;</w:t>
      </w:r>
    </w:p>
    <w:p w14:paraId="3C333E01" w14:textId="77777777" w:rsidR="009F2A3E" w:rsidRPr="00BE4596" w:rsidRDefault="009F2A3E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зазначення закладу охорони здоров’я, 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лікарями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якого будуть застосовуватись відповідні допоміжні репродуктивні технології;</w:t>
      </w:r>
    </w:p>
    <w:p w14:paraId="14DE7E0A" w14:textId="77777777" w:rsidR="009F2A3E" w:rsidRPr="00BE4596" w:rsidRDefault="009F2A3E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місце 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перебування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сурогатної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матері в період виношування дитини;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695F8A9" w14:textId="77777777" w:rsidR="009F2A3E" w:rsidRPr="00BE4596" w:rsidRDefault="009F2A3E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дії сторін у випадку багатоплідної вагітності; </w:t>
      </w:r>
    </w:p>
    <w:p w14:paraId="3271399F" w14:textId="77777777" w:rsidR="009F2A3E" w:rsidRPr="00BE4596" w:rsidRDefault="00ED5537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обов’язок генетичних батьків прийняти дитину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в разі народження дитини з генетичним захворюванням, вродженими вадами розвитку або ін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шими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захворюваннями; </w:t>
      </w:r>
    </w:p>
    <w:p w14:paraId="3CBC5484" w14:textId="77777777" w:rsidR="00ED5537" w:rsidRPr="00BE4596" w:rsidRDefault="00ED5537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дії сторін у випадку смерті одного або обох із подружжя, розірвання між ними шлюбу;</w:t>
      </w:r>
    </w:p>
    <w:p w14:paraId="200317EF" w14:textId="77777777" w:rsidR="009F2A3E" w:rsidRPr="00BE4596" w:rsidRDefault="00231CB3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розмір компенсації сурогатній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матері за виношування та народження дитини;</w:t>
      </w:r>
    </w:p>
    <w:p w14:paraId="31B9E658" w14:textId="77777777" w:rsidR="009F2A3E" w:rsidRPr="00BE4596" w:rsidRDefault="009F2A3E" w:rsidP="00A56C38">
      <w:pPr>
        <w:pStyle w:val="121"/>
        <w:numPr>
          <w:ilvl w:val="0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порядок відшкодування витрат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на медичне обслуговування, харчування, проживання сурогатної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матері в період виношування дитини, пологів та післяпологовий період.</w:t>
      </w:r>
    </w:p>
    <w:p w14:paraId="43C6927D" w14:textId="77777777" w:rsidR="009F2A3E" w:rsidRPr="00BE4596" w:rsidRDefault="009F2A3E" w:rsidP="00A56C38">
      <w:pPr>
        <w:numPr>
          <w:ilvl w:val="0"/>
          <w:numId w:val="40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Договір сурогатного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материнства може бути укладений на безоплатній основі.</w:t>
      </w:r>
    </w:p>
    <w:p w14:paraId="33EE9B0E" w14:textId="77777777" w:rsidR="009F2A3E" w:rsidRPr="00BE4596" w:rsidRDefault="00E66212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13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Визначення походження дитини, народженої в результаті застосування 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допоміжних репродуктивних технологій</w:t>
      </w:r>
    </w:p>
    <w:p w14:paraId="63BF332A" w14:textId="77777777" w:rsidR="00ED5537" w:rsidRPr="00BE4596" w:rsidRDefault="009F2A3E" w:rsidP="00A56C38">
      <w:pPr>
        <w:numPr>
          <w:ilvl w:val="3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Походження дитини, народженої в результаті застосування допоміжних репродуктивних технологій, визначається відповідно до норм Сімейного кодексу України.</w:t>
      </w:r>
    </w:p>
    <w:p w14:paraId="391AAC3F" w14:textId="77777777" w:rsidR="00ED5537" w:rsidRPr="00BE4596" w:rsidRDefault="009F2A3E" w:rsidP="00A56C38">
      <w:pPr>
        <w:numPr>
          <w:ilvl w:val="3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У випадку припинення шлюбу або визнання його недійсним, смерті, визнання померлими обох із 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генетичних батьків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до народження дитини,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а так само у випадку ухилення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генетичними батьками від обов’язку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D5537" w:rsidRPr="00BE4596">
        <w:rPr>
          <w:rFonts w:ascii="Times New Roman" w:hAnsi="Times New Roman"/>
          <w:bCs/>
          <w:sz w:val="28"/>
          <w:szCs w:val="28"/>
          <w:lang w:val="uk-UA"/>
        </w:rPr>
        <w:t>прийняти дитину та здійснити державну реєстрацію її народження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, батьками дитини, народженої в результаті застосування методу сурогатного материнства, є генетичні батьки.</w:t>
      </w:r>
    </w:p>
    <w:p w14:paraId="4F4ECC7F" w14:textId="77777777" w:rsidR="00ED5537" w:rsidRPr="00BE4596" w:rsidRDefault="00ED5537" w:rsidP="00A56C38">
      <w:pPr>
        <w:numPr>
          <w:ilvl w:val="3"/>
          <w:numId w:val="2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Сурогатна матір не має права подавати заяву про державну реєстрацію народження дитини із зазначенням себе матір’ю дитини, що народилася.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559C07E" w14:textId="77777777" w:rsidR="00CF56A9" w:rsidRDefault="00CF56A9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F3A8CD8" w14:textId="77777777" w:rsidR="009F2A3E" w:rsidRPr="00BE4596" w:rsidRDefault="009F2A3E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ІІІ</w:t>
      </w:r>
    </w:p>
    <w:p w14:paraId="343A29F7" w14:textId="77777777" w:rsidR="009F2A3E" w:rsidRPr="00BE4596" w:rsidRDefault="009F2A3E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ПРАВА ТА ОБОВ’ЯЗКИ ОСІБ, ЩОДО ЯКИХ ЗАСТОСОВУЮТЬСЯ ДОПОМІЖНІ РЕПРОДУКТИВНІ ТЕХНОЛОГІЇ</w:t>
      </w:r>
    </w:p>
    <w:p w14:paraId="3668A6FF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Стаття 1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. Право на застосування допоміжних репродуктивних технологій </w:t>
      </w:r>
    </w:p>
    <w:p w14:paraId="67DB5C4D" w14:textId="77777777" w:rsidR="009F2A3E" w:rsidRPr="00BE4596" w:rsidRDefault="009F2A3E" w:rsidP="00A56C38">
      <w:pPr>
        <w:numPr>
          <w:ilvl w:val="0"/>
          <w:numId w:val="41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Громадяни України, а також іноземці та особи без громадянства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мають право звернутись до закладів охорони здоров’я щодо лікування безпліддя із застосуванням допоміжних репродуктивних технологій.</w:t>
      </w:r>
    </w:p>
    <w:p w14:paraId="6570E3BE" w14:textId="77777777" w:rsidR="009F2A3E" w:rsidRPr="00BE4596" w:rsidRDefault="009F2A3E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Права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та обов’язки осіб, щодо яких застосовуються допоміжні репродуктивні технології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6DDCDD6" w14:textId="77777777" w:rsidR="009F2A3E" w:rsidRPr="00BE4596" w:rsidRDefault="009F2A3E" w:rsidP="00ED1D02">
      <w:pPr>
        <w:numPr>
          <w:ilvl w:val="3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Особи, щодо яких застосовуються допоміжні репродуктивні технології, мають право:</w:t>
      </w:r>
    </w:p>
    <w:p w14:paraId="762E4E1A" w14:textId="77777777" w:rsidR="009F2A3E" w:rsidRPr="00BE4596" w:rsidRDefault="009F2A3E" w:rsidP="00ED1D02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самостійно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бирати заклад охорони здоров’я, 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лікарі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якого будуть застосовувати допоміжні репродуктивні технології;</w:t>
      </w:r>
    </w:p>
    <w:p w14:paraId="69772099" w14:textId="77777777" w:rsidR="009F2A3E" w:rsidRPr="00BE4596" w:rsidRDefault="009F2A3E" w:rsidP="00ED1D02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отримувати повну та достовірну інформацію про стан свого здоров’я; </w:t>
      </w:r>
    </w:p>
    <w:p w14:paraId="1A2A6FD1" w14:textId="77777777" w:rsidR="009F2A3E" w:rsidRPr="00BE4596" w:rsidRDefault="009F2A3E" w:rsidP="00ED1D02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отримувати інформацію про допоміжні репродуктивні технології, які будуть застосовуватись, їх ефективність, строки застосування, можливі ризики, побічну дію та ускладнення, медичні та правові наслідки, а також про альтернативні методи надання медичної допомоги;</w:t>
      </w:r>
    </w:p>
    <w:p w14:paraId="69105D6B" w14:textId="77777777" w:rsidR="009F2A3E" w:rsidRPr="00BE4596" w:rsidRDefault="009F2A3E" w:rsidP="00A56C38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на використання донорських репродуктивних клітин; </w:t>
      </w:r>
    </w:p>
    <w:p w14:paraId="33DCD06D" w14:textId="77777777" w:rsidR="009F2A3E" w:rsidRPr="00BE4596" w:rsidRDefault="009F2A3E" w:rsidP="00A56C38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 вибір сурогатної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матері;</w:t>
      </w:r>
    </w:p>
    <w:p w14:paraId="3934B76C" w14:textId="77777777" w:rsidR="009F2A3E" w:rsidRPr="00BE4596" w:rsidRDefault="009F2A3E" w:rsidP="00A56C38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 зберігання та використання власних репродуктивних клітин,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тканин та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ембріонів;</w:t>
      </w:r>
    </w:p>
    <w:p w14:paraId="366D6B33" w14:textId="77777777" w:rsidR="009F2A3E" w:rsidRPr="00BE4596" w:rsidRDefault="009F2A3E" w:rsidP="00A56C38">
      <w:pPr>
        <w:pStyle w:val="121"/>
        <w:numPr>
          <w:ilvl w:val="0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 реалізацію інших прав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пацієнтів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, передбачених 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>цим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аконом та чинним законодавством.</w:t>
      </w:r>
    </w:p>
    <w:p w14:paraId="1EB64983" w14:textId="77777777" w:rsidR="009F2A3E" w:rsidRPr="00BE4596" w:rsidRDefault="009F2A3E" w:rsidP="00A56C38">
      <w:pPr>
        <w:numPr>
          <w:ilvl w:val="3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Особи, щодо яких застосовуються допоміжні репродуктивні технології, зобов’язані:</w:t>
      </w:r>
    </w:p>
    <w:p w14:paraId="522EF317" w14:textId="77777777" w:rsidR="009F2A3E" w:rsidRPr="00BE4596" w:rsidRDefault="009F2A3E" w:rsidP="00A56C38">
      <w:pPr>
        <w:pStyle w:val="121"/>
        <w:numPr>
          <w:ilvl w:val="0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надати лікарям закладу охорони здоров’я дані попередніх досліджень та консультацій спеціалістів, які були здійснені поза даним закладом охорони здоров’я;</w:t>
      </w:r>
    </w:p>
    <w:p w14:paraId="6E30A4A6" w14:textId="77777777" w:rsidR="009F2A3E" w:rsidRPr="00BE4596" w:rsidRDefault="009F2A3E" w:rsidP="00A56C38">
      <w:pPr>
        <w:pStyle w:val="121"/>
        <w:numPr>
          <w:ilvl w:val="0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надати достовірну інформацію про свій сімейний стан, повідомити всі відомі дані про стан свого здоров’я, спадкові, венеричні, психічні,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онкологічні та інші захворювання, інші фактори, які можуть вплинути на процес лікування безпліддя шляхом застосування методів допоміжних репродуктивних технологій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B2978B4" w14:textId="77777777" w:rsidR="009F2A3E" w:rsidRPr="00BE4596" w:rsidRDefault="009F2A3E" w:rsidP="00A56C38">
      <w:pPr>
        <w:numPr>
          <w:ilvl w:val="3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Особи, щодо яких застосовуються допоміжні репродуктивні технології</w:t>
      </w:r>
      <w:r w:rsidR="00262E8F" w:rsidRPr="00BE459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несуть 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цивільну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 xml:space="preserve">кримінальну відповідальність за </w:t>
      </w:r>
      <w:r w:rsidR="00A4555C" w:rsidRPr="00BE4596">
        <w:rPr>
          <w:rFonts w:ascii="Times New Roman" w:hAnsi="Times New Roman"/>
          <w:bCs/>
          <w:sz w:val="28"/>
          <w:szCs w:val="28"/>
          <w:lang w:val="uk-UA"/>
        </w:rPr>
        <w:t>не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достовірність наданої інформації.</w:t>
      </w:r>
    </w:p>
    <w:p w14:paraId="610869BB" w14:textId="77777777" w:rsidR="009F2A3E" w:rsidRPr="00BE4596" w:rsidRDefault="007E4A06" w:rsidP="00A56C38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Стаття 16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таємниці відомостей про застосування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допоміжних репродуктивних технологій</w:t>
      </w:r>
    </w:p>
    <w:p w14:paraId="1ACD0AB2" w14:textId="77777777" w:rsidR="00232022" w:rsidRPr="00BE4596" w:rsidRDefault="009F2A3E" w:rsidP="00A56C38">
      <w:pPr>
        <w:numPr>
          <w:ilvl w:val="6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Відомості про факт звернення за медичною допомогою щодо лікування безпліддя шляхом застосування методів допоміжних репродуктивних технологій, про застосовані допоміжні репродуктивні технології, про особу донора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, про особу сурогатної матері,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інформація, яка стала відома в результаті застосування допоміжних репродуктивних технологій, належить до конфіденційної інформації і 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є лікарською таємницею.</w:t>
      </w:r>
    </w:p>
    <w:p w14:paraId="47200762" w14:textId="77777777" w:rsidR="00232022" w:rsidRPr="00BE4596" w:rsidRDefault="009F2A3E" w:rsidP="00A56C38">
      <w:pPr>
        <w:numPr>
          <w:ilvl w:val="6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Заклад охорони здоров’я повинен гарантувати пацієнтам конфіденційність переданих ними даних та інформації.</w:t>
      </w:r>
    </w:p>
    <w:p w14:paraId="32C827B3" w14:textId="77777777" w:rsidR="00232022" w:rsidRPr="00BE4596" w:rsidRDefault="009F2A3E" w:rsidP="00A56C38">
      <w:pPr>
        <w:numPr>
          <w:ilvl w:val="6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Передача відомостей та інформації, які стали відомі в результаті застосування допоміжних репродуктивних технологій, третім особам можлива лише за наявності згоди пацієнтів.</w:t>
      </w:r>
    </w:p>
    <w:p w14:paraId="43A7C37C" w14:textId="77777777" w:rsidR="009F2A3E" w:rsidRPr="00BE4596" w:rsidRDefault="009F2A3E" w:rsidP="00A56C38">
      <w:pPr>
        <w:numPr>
          <w:ilvl w:val="6"/>
          <w:numId w:val="2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Передача відомостей та інформації, які стали відомі в результаті застосування допоміжних репродуктивних технологій, третім особам без згоди пацієнтів можлива лише у передбаченому законодавством порядку.</w:t>
      </w:r>
    </w:p>
    <w:p w14:paraId="16035480" w14:textId="77777777" w:rsidR="00CF56A9" w:rsidRDefault="00CF56A9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18CD6DEC" w14:textId="77777777" w:rsidR="009F2A3E" w:rsidRPr="00BE4596" w:rsidRDefault="009F2A3E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IV</w:t>
      </w:r>
    </w:p>
    <w:p w14:paraId="1BFEABC9" w14:textId="77777777" w:rsidR="009F2A3E" w:rsidRPr="00BE4596" w:rsidRDefault="009F2A3E" w:rsidP="00A56C38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УМОВИ ТА ПОРЯДОК ЗДІЙСНЕННЯ ДОНАЦІЇ</w:t>
      </w:r>
      <w:r w:rsidR="007E4A06" w:rsidRPr="00BE4596">
        <w:rPr>
          <w:rFonts w:ascii="Times New Roman" w:hAnsi="Times New Roman"/>
          <w:bCs/>
          <w:lang w:val="uk-UA"/>
        </w:rPr>
        <w:t xml:space="preserve"> 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 xml:space="preserve">РЕПРОДУКТИВНИХ КЛІТИН, ТКАНИН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ТА ЕМБРІОНІВ</w:t>
      </w:r>
    </w:p>
    <w:p w14:paraId="14110894" w14:textId="77777777" w:rsidR="009F2A3E" w:rsidRPr="00BE4596" w:rsidRDefault="007E4A06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17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Правові основи донації 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репродуктивних клітин, тканин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ембріонів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та наслідки її застосування</w:t>
      </w:r>
    </w:p>
    <w:p w14:paraId="6C82BEF9" w14:textId="77777777" w:rsidR="009F2A3E" w:rsidRPr="00BE4596" w:rsidRDefault="009F2A3E" w:rsidP="00356ED7">
      <w:pPr>
        <w:numPr>
          <w:ilvl w:val="3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Донація репродуктивних клітин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, тканин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ембріонів здійснюється на підставі інформованої добровільної письмової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згоди донора/донорів.</w:t>
      </w:r>
    </w:p>
    <w:p w14:paraId="6EE552E9" w14:textId="77777777" w:rsidR="009F2A3E" w:rsidRPr="00BE4596" w:rsidRDefault="009F2A3E" w:rsidP="00356ED7">
      <w:pPr>
        <w:numPr>
          <w:ilvl w:val="3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Перелік медичних протипоказань для донорів репродуктивних клітин 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 xml:space="preserve">та тканин,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порядок проведення медичного огляду донора встановлюється </w:t>
      </w:r>
      <w:r w:rsidR="001701D5" w:rsidRPr="00BE4596">
        <w:rPr>
          <w:rFonts w:ascii="Times New Roman" w:hAnsi="Times New Roman"/>
          <w:bCs/>
          <w:sz w:val="28"/>
          <w:szCs w:val="28"/>
          <w:lang w:val="uk-UA"/>
        </w:rPr>
        <w:t>центральним органом виконавчої влади, що реалізує державну політику у сфері охорони здоров’я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6EAAA99B" w14:textId="77777777" w:rsidR="00232022" w:rsidRPr="00BE4596" w:rsidRDefault="001974BD" w:rsidP="00356ED7">
      <w:pPr>
        <w:numPr>
          <w:ilvl w:val="3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Донорами ембріонів можуть бути пацієнти програми допоміжних репродуктивних технологій, у яких після народження дитини залишаються невикористані кріоконсервовані ембріони. У разі культивуваня ембріонів з використанням донорських ооцитів та сперми донора, можливе їх перенесення в порожнину матки реципієнта або кріоконсервація.</w:t>
      </w:r>
    </w:p>
    <w:p w14:paraId="24398DFB" w14:textId="77777777" w:rsidR="009F2A3E" w:rsidRPr="00BE4596" w:rsidRDefault="009F2A3E" w:rsidP="00356ED7">
      <w:pPr>
        <w:numPr>
          <w:ilvl w:val="3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Донори репродуктивних клітин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тканин та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ембріонів не набувають батьківських прав та обов’язків по відношенню до майбутньої дитини, а також не мають права з’ясовувати факт народження дитини та осіб фактичних батьків.</w:t>
      </w:r>
    </w:p>
    <w:p w14:paraId="4F089499" w14:textId="77777777" w:rsidR="009F2A3E" w:rsidRPr="00BE4596" w:rsidRDefault="007E4A06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Стаття 18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. Правовий статус донора</w:t>
      </w:r>
    </w:p>
    <w:p w14:paraId="17399730" w14:textId="77777777" w:rsidR="009F2A3E" w:rsidRPr="00BE4596" w:rsidRDefault="009F2A3E" w:rsidP="00356ED7">
      <w:pPr>
        <w:numPr>
          <w:ilvl w:val="6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Держава гарантує захист прав донора та охорону його здоров'я</w:t>
      </w:r>
      <w:r w:rsidR="001974BD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769CB9B" w14:textId="77777777" w:rsidR="009F2A3E" w:rsidRPr="00BE4596" w:rsidRDefault="009F2A3E" w:rsidP="00356ED7">
      <w:pPr>
        <w:numPr>
          <w:ilvl w:val="6"/>
          <w:numId w:val="2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Посадові особи установ та закладів охорони здоров'я зобов'язані поінформувати донора про його права і обов'язки та порядок здійснення донорської функції.</w:t>
      </w:r>
    </w:p>
    <w:p w14:paraId="50B4B181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19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Донація репродуктивних клітин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тканин</w:t>
      </w:r>
    </w:p>
    <w:p w14:paraId="3F0A848B" w14:textId="77777777" w:rsidR="00232022" w:rsidRPr="00BE4596" w:rsidRDefault="009F2A3E" w:rsidP="00356ED7">
      <w:pPr>
        <w:numPr>
          <w:ilvl w:val="3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Донором </w:t>
      </w:r>
      <w:r w:rsidR="00E66212" w:rsidRPr="00BE4596">
        <w:rPr>
          <w:rFonts w:ascii="Times New Roman" w:hAnsi="Times New Roman"/>
          <w:bCs/>
          <w:sz w:val="28"/>
          <w:szCs w:val="28"/>
          <w:lang w:val="uk-UA"/>
        </w:rPr>
        <w:t>ооцитів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може бути </w:t>
      </w:r>
      <w:r w:rsidR="001974BD" w:rsidRPr="00BE4596">
        <w:rPr>
          <w:rFonts w:ascii="Times New Roman" w:hAnsi="Times New Roman"/>
          <w:bCs/>
          <w:sz w:val="28"/>
          <w:szCs w:val="28"/>
          <w:lang w:val="uk-UA"/>
        </w:rPr>
        <w:t xml:space="preserve">дієздатна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жінка віком 18-3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років (включно), яка 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 xml:space="preserve">народила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здорову дитину без вроджених вад розвитку, за відсутності медичних протипоказань для донації після проходження медичного огляду. </w:t>
      </w:r>
    </w:p>
    <w:p w14:paraId="118BAACE" w14:textId="77777777" w:rsidR="009F2A3E" w:rsidRPr="00BE4596" w:rsidRDefault="009F2A3E" w:rsidP="00356ED7">
      <w:pPr>
        <w:numPr>
          <w:ilvl w:val="3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Донором сперматозоїдів може бути </w:t>
      </w:r>
      <w:r w:rsidR="001974BD" w:rsidRPr="00BE4596">
        <w:rPr>
          <w:rFonts w:ascii="Times New Roman" w:hAnsi="Times New Roman"/>
          <w:bCs/>
          <w:sz w:val="28"/>
          <w:szCs w:val="28"/>
          <w:lang w:val="uk-UA"/>
        </w:rPr>
        <w:t xml:space="preserve">дієздатний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чолов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>ік віком 20-40</w:t>
      </w:r>
      <w:r w:rsidR="001974BD" w:rsidRPr="00BE4596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 xml:space="preserve">років (включно), який є батьком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дитини без вроджених вад розвитку за відсутності медичних протипоказань для донації після проходження медичного огляду. </w:t>
      </w:r>
    </w:p>
    <w:p w14:paraId="3624604D" w14:textId="77777777" w:rsidR="00D93258" w:rsidRPr="00BE4596" w:rsidRDefault="00D93258" w:rsidP="00356ED7">
      <w:pPr>
        <w:numPr>
          <w:ilvl w:val="3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Вимоги до донорів репродуктивних тканин встановлюються центральним органом виконавчої влади, що реалізує державну політику у сфері охорони здоров’я</w:t>
      </w:r>
      <w:r w:rsidR="0086113E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C8F3E0B" w14:textId="77777777" w:rsidR="0086113E" w:rsidRPr="00BE4596" w:rsidRDefault="0086113E" w:rsidP="00356ED7">
      <w:pPr>
        <w:numPr>
          <w:ilvl w:val="3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Обсяг обстеження донорів репродуктивних клітин та тканин встановлюється центральним органом виконавчої влади, що реалізує державну політику у сфері охорони здоров’я, але не може бути меншим, ніж передбачено директивою Комісії Європейських Співтовариств 2006/17/ЄС від 8 лютого 2006</w:t>
      </w:r>
      <w:r w:rsidR="001974BD" w:rsidRPr="00BE4596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року про імплементацію Директиви Європейського Парламенту і Ради 2004/23/ЄС у частині деяких технічних вимог до донації, заготівлі та тестування людських тканин та клітин.</w:t>
      </w:r>
    </w:p>
    <w:p w14:paraId="0E4BFE32" w14:textId="77777777" w:rsidR="0086113E" w:rsidRPr="00BE4596" w:rsidRDefault="0086113E" w:rsidP="00356ED7">
      <w:pPr>
        <w:numPr>
          <w:ilvl w:val="3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Порядок кодування донорів репродуктивних клітин, тканин, ембріонів, визначається центральним органом виконавчої влади, що реалізує державну політику у сфері охорони здоров’я, з урахуванням принципу простежуваності.</w:t>
      </w:r>
    </w:p>
    <w:p w14:paraId="1463819C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Умови анонімності при донації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репродуктивних клітин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, тканин та ембріонів</w:t>
      </w:r>
    </w:p>
    <w:p w14:paraId="486FEF0D" w14:textId="77777777" w:rsidR="009F2A3E" w:rsidRPr="00BE4596" w:rsidRDefault="009F2A3E" w:rsidP="00356ED7">
      <w:pPr>
        <w:numPr>
          <w:ilvl w:val="6"/>
          <w:numId w:val="42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Донація репродуктивних клітин, </w:t>
      </w:r>
      <w:r w:rsidR="00232022" w:rsidRPr="00BE4596">
        <w:rPr>
          <w:rFonts w:ascii="Times New Roman" w:hAnsi="Times New Roman"/>
          <w:bCs/>
          <w:sz w:val="28"/>
          <w:szCs w:val="28"/>
          <w:lang w:val="uk-UA"/>
        </w:rPr>
        <w:t xml:space="preserve">тканин або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ембріонів, здійснюється на умовах анонімності особи донора, за винятком донорів-родичів або неанонімних донорів при наявності спільної письмової заяви донора та пацієнта на застосування допоміжних репродуктивних технологій. </w:t>
      </w:r>
    </w:p>
    <w:p w14:paraId="0932941A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21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Фінансова компенсація донорам</w:t>
      </w:r>
    </w:p>
    <w:p w14:paraId="74685CC5" w14:textId="77777777" w:rsidR="00C36732" w:rsidRPr="00BE4596" w:rsidRDefault="009F2A3E" w:rsidP="00356ED7">
      <w:pPr>
        <w:numPr>
          <w:ilvl w:val="0"/>
          <w:numId w:val="4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Донація репродуктивних клітин, ембіронів можлива на</w:t>
      </w:r>
      <w:r w:rsidR="00C36732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оплатній або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безоплатній основі за згодою донора/донорів. </w:t>
      </w:r>
    </w:p>
    <w:p w14:paraId="62BBDBAA" w14:textId="77777777" w:rsidR="009F2A3E" w:rsidRPr="00BE4596" w:rsidRDefault="009F2A3E" w:rsidP="00356ED7">
      <w:pPr>
        <w:numPr>
          <w:ilvl w:val="0"/>
          <w:numId w:val="4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Фінансова компенсація донору за донацію власних репродуктивних клітин</w:t>
      </w:r>
      <w:r w:rsidR="00C36732" w:rsidRPr="00BE4596">
        <w:rPr>
          <w:rFonts w:ascii="Times New Roman" w:hAnsi="Times New Roman"/>
          <w:bCs/>
          <w:sz w:val="28"/>
          <w:szCs w:val="28"/>
          <w:lang w:val="uk-UA"/>
        </w:rPr>
        <w:t>, тканин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або ембріонів виплачується </w:t>
      </w:r>
      <w:r w:rsidR="00C36732" w:rsidRPr="00BE4596">
        <w:rPr>
          <w:rFonts w:ascii="Times New Roman" w:hAnsi="Times New Roman"/>
          <w:bCs/>
          <w:sz w:val="28"/>
          <w:szCs w:val="28"/>
          <w:lang w:val="uk-UA"/>
        </w:rPr>
        <w:t>закладами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охорони здоров’я, в яких були отримані репродуктивні клітини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, тканини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або ембріони. </w:t>
      </w:r>
    </w:p>
    <w:p w14:paraId="5BE6EA63" w14:textId="77777777" w:rsidR="00C36732" w:rsidRPr="00BE4596" w:rsidRDefault="00C36732" w:rsidP="00356ED7">
      <w:pPr>
        <w:numPr>
          <w:ilvl w:val="0"/>
          <w:numId w:val="44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Не допускається залучення фінансування з державного та/або місцевого бюджету для виплати компенсації донор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репроду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тивних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клітин, тканин або ембріонів.</w:t>
      </w:r>
    </w:p>
    <w:p w14:paraId="44BACBCE" w14:textId="77777777" w:rsidR="00CF56A9" w:rsidRDefault="00CF56A9" w:rsidP="00692BD3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4D2970A2" w14:textId="77777777" w:rsidR="009F2A3E" w:rsidRPr="00BE4596" w:rsidRDefault="009F2A3E" w:rsidP="00692BD3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V</w:t>
      </w:r>
    </w:p>
    <w:p w14:paraId="49D2C5AD" w14:textId="77777777" w:rsidR="009F2A3E" w:rsidRPr="00BE4596" w:rsidRDefault="009F2A3E" w:rsidP="00692BD3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КРІОКОНСЕРВАЦІЯ, ЗБЕРІГАННЯ ТА ВИКОРИСТАННЯ РЕПРОДУКТИВНИХ КЛІТИН, ЕМБРІОНІВ І ТКАНИН </w:t>
      </w:r>
    </w:p>
    <w:p w14:paraId="35F65AFC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22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Умови та порядок кріоконсервації, зберігання репродуктивних клітин, тканин та ембріонів</w:t>
      </w:r>
    </w:p>
    <w:p w14:paraId="470D46EB" w14:textId="77777777" w:rsidR="009F2A3E" w:rsidRPr="00BE4596" w:rsidRDefault="009F2A3E" w:rsidP="00356ED7">
      <w:pPr>
        <w:numPr>
          <w:ilvl w:val="0"/>
          <w:numId w:val="4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Пацієнти мають право на кріоконсервацію та зберігання репродуктивних клітин, </w:t>
      </w:r>
      <w:r w:rsidR="002B1CB0" w:rsidRPr="00BE4596">
        <w:rPr>
          <w:rFonts w:ascii="Times New Roman" w:hAnsi="Times New Roman"/>
          <w:bCs/>
          <w:sz w:val="28"/>
          <w:szCs w:val="28"/>
          <w:lang w:val="uk-UA"/>
        </w:rPr>
        <w:t>тканин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ембріонів в закладах охорони здоров’я, що застосовують допоміжні репродуктивні технології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, за умови сплати вартості таких послуг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3668940" w14:textId="77777777" w:rsidR="009F2A3E" w:rsidRPr="00BE4596" w:rsidRDefault="009F2A3E" w:rsidP="00356ED7">
      <w:pPr>
        <w:numPr>
          <w:ilvl w:val="0"/>
          <w:numId w:val="4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Кріоконсервація репродуктивних клітин та ембріонів здійснюється на </w:t>
      </w:r>
      <w:r w:rsidR="00D93258" w:rsidRPr="00BE4596">
        <w:rPr>
          <w:rFonts w:ascii="Times New Roman" w:hAnsi="Times New Roman"/>
          <w:bCs/>
          <w:sz w:val="28"/>
          <w:szCs w:val="28"/>
          <w:lang w:val="uk-UA"/>
        </w:rPr>
        <w:t>підставі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E10E5" w:rsidRPr="00BE4596">
        <w:rPr>
          <w:rFonts w:ascii="Times New Roman" w:hAnsi="Times New Roman"/>
          <w:bCs/>
          <w:sz w:val="28"/>
          <w:szCs w:val="28"/>
          <w:lang w:val="uk-UA"/>
        </w:rPr>
        <w:t xml:space="preserve">спільної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письмової заяви пацієнтів на кріоконсервацію в закладах охорони здоров’я, що застосовують допоміжні репродуктивні технології</w:t>
      </w:r>
      <w:r w:rsidR="008611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та не потребує окремого ліцензування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FAC3AF5" w14:textId="77777777" w:rsidR="00E5091F" w:rsidRPr="00BE4596" w:rsidRDefault="00E5091F" w:rsidP="00356ED7">
      <w:pPr>
        <w:numPr>
          <w:ilvl w:val="0"/>
          <w:numId w:val="45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У випадках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смерті або визнання недієздатним або померлим в судовому порядку подружжя (одного із подружжя) або припинення шлюбу зберігання кріоконсервованих ембріонів, що належать подружжю припиняється, якщо не існує письмово оформленого розпорядження (заповіту) пацієнта (пацієнтів), а у випадку припинення шлюбу – спільної заяви, виданої після припинення шлюбу, щодо подальшого їх використання.</w:t>
      </w:r>
    </w:p>
    <w:p w14:paraId="3D5EB99F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23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Визначення власника репродуктивних клітин, ембріонів і тканин</w:t>
      </w:r>
    </w:p>
    <w:p w14:paraId="7603E2E6" w14:textId="77777777" w:rsidR="009F2A3E" w:rsidRPr="00BE4596" w:rsidRDefault="009F2A3E" w:rsidP="00356ED7">
      <w:pPr>
        <w:numPr>
          <w:ilvl w:val="0"/>
          <w:numId w:val="4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Власниками репродуктивних клітин, ембріонів і тканин є пацієнти, щодо яких застосовують допоміжні репродуктивні технології.</w:t>
      </w:r>
    </w:p>
    <w:p w14:paraId="0E247F1A" w14:textId="77777777" w:rsidR="009F2A3E" w:rsidRPr="00BE4596" w:rsidRDefault="009F2A3E" w:rsidP="00356ED7">
      <w:pPr>
        <w:numPr>
          <w:ilvl w:val="0"/>
          <w:numId w:val="46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Власниками донорських репродуктивних клітин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,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ембріонів і тканин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є заклади охорони здоров’я, що застосовують допоміжні репродуктивні технології.</w:t>
      </w:r>
    </w:p>
    <w:p w14:paraId="292CD181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24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Використання репродуктивних клітин, ембріонів і тканин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</w:p>
    <w:p w14:paraId="376DF929" w14:textId="77777777" w:rsidR="00423C12" w:rsidRPr="00BE4596" w:rsidRDefault="009F2A3E" w:rsidP="00356ED7">
      <w:pPr>
        <w:numPr>
          <w:ilvl w:val="0"/>
          <w:numId w:val="4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Після закінчення строку зберігання репродуктивні клітини, ембріони і тканини пацієнтів мають бути утилізовані. Подружжя, або чоловік та жінка за спільною заявою мають право передати свої репродуктивні клітини, ембріони та тканини для їх використання в науково-дослідних цілях або для лікувальних програм інших пацієнтів в закладах охорони здоров’я, що застосовують допоміжні репродуктивні технології.</w:t>
      </w:r>
    </w:p>
    <w:p w14:paraId="10FC75AF" w14:textId="77777777" w:rsidR="00E5091F" w:rsidRPr="00BE4596" w:rsidRDefault="009F2A3E" w:rsidP="00356ED7">
      <w:pPr>
        <w:numPr>
          <w:ilvl w:val="0"/>
          <w:numId w:val="4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У випадках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смерті або визнання</w:t>
      </w:r>
      <w:r w:rsidR="00E5091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недієздатним або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померлим в судовому порядку подружжя (одного із подружжя) або припинення шлюбу використання кріоконсервованих ембріонів, що належать подружжю забороняється, якщо не існує письмово оформленого розпорядження (заповіту) пацієнта (пацієнтів)</w:t>
      </w:r>
      <w:r w:rsidR="00E5091F" w:rsidRPr="00BE4596">
        <w:rPr>
          <w:rFonts w:ascii="Times New Roman" w:hAnsi="Times New Roman"/>
          <w:bCs/>
          <w:sz w:val="28"/>
          <w:szCs w:val="28"/>
          <w:lang w:val="uk-UA"/>
        </w:rPr>
        <w:t>, а у випадку припинення шлюбу – спільної заяви, виданої після припинення шлюбу,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щодо подальшого їх використання.</w:t>
      </w:r>
    </w:p>
    <w:p w14:paraId="403B819B" w14:textId="77777777" w:rsidR="009F2A3E" w:rsidRPr="00BE4596" w:rsidRDefault="009F2A3E" w:rsidP="00356ED7">
      <w:pPr>
        <w:numPr>
          <w:ilvl w:val="0"/>
          <w:numId w:val="47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Право розпорядження донорськими репродуктивними клітинами, ембріонами та тканинами мають заклади охорони здоров’я, що застосовують допоміжні репродуктивні технології, в яких були отримані репродуктивні клітини, ембріони і тканини. </w:t>
      </w:r>
    </w:p>
    <w:p w14:paraId="45E7F8A4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Стаття </w:t>
      </w:r>
      <w:r w:rsidR="007E4A06" w:rsidRPr="00BE4596">
        <w:rPr>
          <w:rFonts w:ascii="Times New Roman" w:hAnsi="Times New Roman"/>
          <w:bCs/>
          <w:sz w:val="28"/>
          <w:szCs w:val="28"/>
          <w:lang w:val="uk-UA"/>
        </w:rPr>
        <w:t>25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. Транспортування репродуктивних клітин,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ембріонів і тканин.</w:t>
      </w:r>
      <w:r w:rsidRPr="00BE4596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</w:p>
    <w:p w14:paraId="6F3A838B" w14:textId="77777777" w:rsidR="002B1CB0" w:rsidRPr="00BE4596" w:rsidRDefault="009F2A3E" w:rsidP="00356ED7">
      <w:pPr>
        <w:numPr>
          <w:ilvl w:val="0"/>
          <w:numId w:val="43"/>
        </w:numPr>
        <w:spacing w:before="120" w:after="12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Порядок </w:t>
      </w:r>
      <w:r w:rsidR="002B1CB0" w:rsidRPr="00BE4596">
        <w:rPr>
          <w:rFonts w:ascii="Times New Roman" w:hAnsi="Times New Roman"/>
          <w:bCs/>
          <w:sz w:val="28"/>
          <w:szCs w:val="28"/>
          <w:lang w:val="uk-UA"/>
        </w:rPr>
        <w:t>ввезення репродуктивних клітин, ембріонів і тканин на</w:t>
      </w:r>
      <w:r w:rsidR="0002762F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1CB0" w:rsidRPr="00BE4596">
        <w:rPr>
          <w:rFonts w:ascii="Times New Roman" w:hAnsi="Times New Roman"/>
          <w:bCs/>
          <w:sz w:val="28"/>
          <w:szCs w:val="28"/>
          <w:lang w:val="uk-UA"/>
        </w:rPr>
        <w:t>митну територію України та їх вивезення за межі цієї території встановлюється Кабінетом Міністрів України.</w:t>
      </w:r>
    </w:p>
    <w:p w14:paraId="32D54EC7" w14:textId="77777777" w:rsidR="009F2A3E" w:rsidRPr="00BE4596" w:rsidRDefault="009F2A3E" w:rsidP="00692BD3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Розділ VI</w:t>
      </w:r>
    </w:p>
    <w:p w14:paraId="3C3BF5B2" w14:textId="77777777" w:rsidR="009F2A3E" w:rsidRPr="00BE4596" w:rsidRDefault="009F2A3E" w:rsidP="00692BD3">
      <w:pPr>
        <w:spacing w:before="120" w:after="120" w:line="288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ПРИКІНЦЕВІ </w:t>
      </w:r>
      <w:r w:rsidR="0012525A" w:rsidRPr="00BE4596">
        <w:rPr>
          <w:rFonts w:ascii="Times New Roman" w:hAnsi="Times New Roman"/>
          <w:bCs/>
          <w:sz w:val="28"/>
          <w:szCs w:val="28"/>
          <w:lang w:val="uk-UA"/>
        </w:rPr>
        <w:t xml:space="preserve">ТА ПЕРЕХІДНІ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</w:p>
    <w:p w14:paraId="634D797D" w14:textId="77777777" w:rsidR="009F2A3E" w:rsidRPr="00BE4596" w:rsidRDefault="0002762F" w:rsidP="00AC3595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1. Цей Закон набирає чинності з дня</w:t>
      </w:r>
      <w:r w:rsidR="002B1CB0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наступного за днем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його опублікування</w:t>
      </w:r>
      <w:r w:rsidR="0086113E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окрім положень щодо ліцензування </w:t>
      </w:r>
      <w:r w:rsidR="0086113E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допоміжних репродуктивних технологій методом сурогатного материнства, які набувають чинності через один рік після набрання чинності </w:t>
      </w:r>
      <w:r w:rsidR="002B1CB0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цим </w:t>
      </w:r>
      <w:r w:rsidR="0086113E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Законом</w:t>
      </w:r>
      <w:r w:rsidR="009F2A3E" w:rsidRPr="00BE45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3AA9B8" w14:textId="77777777" w:rsidR="0002762F" w:rsidRPr="00BE4596" w:rsidRDefault="0002762F" w:rsidP="00AC3595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2</w:t>
      </w:r>
      <w:r w:rsidR="0012525A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У Сімейному кодексі України (Відомості Верховної Ради України (ВВР), 2002, № 21-22, ст.135) статтю 123 викласти в такій редакції:</w:t>
      </w:r>
    </w:p>
    <w:p w14:paraId="1B8DD49C" w14:textId="77777777" w:rsidR="0012525A" w:rsidRPr="00BE4596" w:rsidRDefault="0021469E" w:rsidP="00AC3595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2525A" w:rsidRPr="00BE4596">
        <w:rPr>
          <w:rFonts w:ascii="Times New Roman" w:hAnsi="Times New Roman"/>
          <w:bCs/>
          <w:sz w:val="28"/>
          <w:szCs w:val="28"/>
          <w:lang w:val="uk-UA"/>
        </w:rPr>
        <w:t>Стаття 123. Визначення походження дитини, народженої в результаті застосування допоміжних репродуктивних технологій</w:t>
      </w:r>
    </w:p>
    <w:p w14:paraId="2B221334" w14:textId="77777777" w:rsidR="0012525A" w:rsidRPr="00BE4596" w:rsidRDefault="0012525A" w:rsidP="00AC3595">
      <w:pPr>
        <w:pStyle w:val="rvps2"/>
        <w:shd w:val="clear" w:color="auto" w:fill="FFFFFF"/>
        <w:spacing w:before="120" w:beforeAutospacing="0" w:after="120" w:afterAutospacing="0" w:line="28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1. У разі народження жінкою дитини, зачатої в результаті застосування допоміжних репродуктивних технологій, здійснених за спільною заявою із чоловіком, він записується батьком дитини.</w:t>
      </w:r>
    </w:p>
    <w:p w14:paraId="55478403" w14:textId="77777777" w:rsidR="0012525A" w:rsidRPr="00BE4596" w:rsidRDefault="0012525A" w:rsidP="00AC3595">
      <w:pPr>
        <w:pStyle w:val="rvps2"/>
        <w:shd w:val="clear" w:color="auto" w:fill="FFFFFF"/>
        <w:spacing w:before="120" w:beforeAutospacing="0" w:after="120" w:afterAutospacing="0" w:line="28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1" w:name="n596"/>
      <w:bookmarkEnd w:id="1"/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2. У разі перенесення в організм іншої жінки ембріона людини, зачатого в результаті застосування допоміжних репродуктивних технологій, який має генетичний зв’язок з жінкою та/або чоловіком – генетичними батьками за договором сурогатного материнства, батьками дитини є жінка та чоловік – генетичні батьки за договором сурогатного материнства.</w:t>
      </w:r>
    </w:p>
    <w:p w14:paraId="33A043ED" w14:textId="77777777" w:rsidR="0012525A" w:rsidRPr="00BE4596" w:rsidRDefault="0012525A" w:rsidP="00AC3595">
      <w:pPr>
        <w:pStyle w:val="rvps2"/>
        <w:shd w:val="clear" w:color="auto" w:fill="FFFFFF"/>
        <w:spacing w:before="120" w:beforeAutospacing="0" w:after="120" w:afterAutospacing="0" w:line="28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2" w:name="n598"/>
      <w:bookmarkEnd w:id="2"/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 Жінка та чоловік, </w:t>
      </w:r>
      <w:r w:rsidR="0021469E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за заявою яких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застосовуються допоміжні репродуктивні технології, визнаються батьками дитини, народженої жінкою після перенесення в її організм ембріона людини, зачатого чоловіком та іншою жінкою</w:t>
      </w:r>
      <w:r w:rsidR="00434F3A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(донором)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результаті застосування допоміжних репродуктивних технологій.</w:t>
      </w:r>
      <w:r w:rsidR="0021469E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</w:p>
    <w:p w14:paraId="265AB6F6" w14:textId="77777777" w:rsidR="0021469E" w:rsidRPr="00BE4596" w:rsidRDefault="00BE4596" w:rsidP="00AC3595">
      <w:pPr>
        <w:pStyle w:val="rvps2"/>
        <w:shd w:val="clear" w:color="auto" w:fill="FFFFFF"/>
        <w:spacing w:before="120" w:beforeAutospacing="0" w:after="120" w:afterAutospacing="0" w:line="288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3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>Закон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 xml:space="preserve"> України «Про державну реєстрацію актів цивільного стану»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(Відомості Верховної Ради України (ВВР), 2010, № 38, ст.509)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додати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статтю</w:t>
      </w:r>
      <w:r w:rsidR="00EB12C3" w:rsidRPr="00BE4596">
        <w:rPr>
          <w:rFonts w:ascii="Times New Roman" w:hAnsi="Times New Roman"/>
          <w:bCs/>
          <w:sz w:val="28"/>
          <w:szCs w:val="28"/>
          <w:lang w:val="uk-UA"/>
        </w:rPr>
        <w:t xml:space="preserve"> 13</w:t>
      </w:r>
      <w:r w:rsidR="00EB12C3" w:rsidRPr="00BE4596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 w:rsidR="00EB12C3"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наступного</w:t>
      </w:r>
      <w:r w:rsidR="00EB12C3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змісту</w:t>
      </w:r>
      <w:r w:rsidR="0021469E" w:rsidRPr="00BE4596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0129C95F" w14:textId="77777777" w:rsidR="00EB12C3" w:rsidRPr="00BE4596" w:rsidRDefault="00EB12C3" w:rsidP="00AC3595">
      <w:pPr>
        <w:pStyle w:val="rvps2"/>
        <w:shd w:val="clear" w:color="auto" w:fill="FFFFFF"/>
        <w:spacing w:before="120" w:beforeAutospacing="0" w:after="120" w:afterAutospacing="0" w:line="28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«Стаття 13</w:t>
      </w:r>
      <w:r w:rsidRPr="00BE4596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1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. Особливості державної реєстрації народження дитини, народженої внаслідок застосування допоміжних репродуктивних технологій</w:t>
      </w:r>
    </w:p>
    <w:p w14:paraId="3B1EF85C" w14:textId="77777777" w:rsidR="00EB12C3" w:rsidRPr="00BE4596" w:rsidRDefault="00EB12C3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разі народження дитини жінкою, якій в організм було перенесено ембріон людини, зачатий в результаті застосування допоміжних репродуктивних технологій, та який має генетичний зв’язок з жінкою та/або чоловіком – генетичними батьками за договором сурогатного материнства, державна реєстрація народження проводиться за заявою генетичних батьків, які (або один з них) мають генетичну спорідненість із дитиною. </w:t>
      </w:r>
    </w:p>
    <w:p w14:paraId="2E2AB9C4" w14:textId="77777777" w:rsidR="00EB12C3" w:rsidRPr="00BE4596" w:rsidRDefault="00EB12C3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Наявність генетичного зв’язку з генетичними батьками (одним з них) має бути підтверджено установою, що має право проводити аналізи ДНК</w:t>
      </w:r>
      <w:r w:rsidR="00434F3A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, окрім випадків, встановлених частиною 4-6 цієї статті.</w:t>
      </w:r>
    </w:p>
    <w:p w14:paraId="38255910" w14:textId="77777777" w:rsidR="00EB12C3" w:rsidRPr="00BE4596" w:rsidRDefault="00EB12C3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разі неможливості особистого подання заяви про державну реєстрацію народження генетичними батьками (одним з них), така заява подається представником, повноваження якого підтверджуються довіреністю, посвідченою у встановленому законодавством порядку. </w:t>
      </w:r>
    </w:p>
    <w:p w14:paraId="0BD691E2" w14:textId="77777777" w:rsidR="00EB12C3" w:rsidRPr="00BE4596" w:rsidRDefault="00EB12C3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У разі неподання генетичними батьками</w:t>
      </w:r>
      <w:r w:rsidR="0002762F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заяви про державну реєстрацію народження дитини у встановлений законом строк, право на подання такої заяви має сурогатна матір та/або представник закладу охорони здоров’я, у якому народилася дитина. У такому випадку, </w:t>
      </w:r>
      <w:r w:rsidR="00434F3A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підставою для внесення відомостей про батьків дитини є договір про сурогатне материнство та довідка про генетичну спорідненість, видана закладом охорони здоров’я, що застосовував допоміжні репродуктивні технології. </w:t>
      </w:r>
    </w:p>
    <w:p w14:paraId="41A74120" w14:textId="77777777" w:rsidR="00434F3A" w:rsidRPr="00BE4596" w:rsidRDefault="00434F3A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випадку смерті </w:t>
      </w:r>
      <w:r w:rsidR="006B547C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або визнання безвісно відсутнім 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одного з генетичних батьків, право на подання заяви про державну реєстрацію народження дитини має інший з подружжя. </w:t>
      </w:r>
    </w:p>
    <w:p w14:paraId="487A410A" w14:textId="77777777" w:rsidR="00434F3A" w:rsidRPr="00BE4596" w:rsidRDefault="00434F3A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випадку смерті </w:t>
      </w:r>
      <w:r w:rsidR="006B547C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або визнання безвісно відсутніми 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обох генетичних батьків, </w:t>
      </w:r>
      <w:r w:rsidR="006B547C"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право на подання заяви про державну реєстрацію народження дитини </w:t>
      </w: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мають їх родичі, сурогатна матір та/або представник закладу охорони здоров’я, у якому народилася дитина. У такому випадку, підставою для внесення відомостей про батьків дитини є договір про сурогатне материнство та довідка про генетичну спорідненість, видана закладом охорони здоров’я, що застосовував допоміжні репродуктивні технології.</w:t>
      </w:r>
    </w:p>
    <w:p w14:paraId="151E035D" w14:textId="77777777" w:rsidR="00EB12C3" w:rsidRPr="00BE4596" w:rsidRDefault="00434F3A" w:rsidP="00AC3595">
      <w:pPr>
        <w:pStyle w:val="rvps2"/>
        <w:numPr>
          <w:ilvl w:val="0"/>
          <w:numId w:val="48"/>
        </w:numPr>
        <w:shd w:val="clear" w:color="auto" w:fill="FFFFFF"/>
        <w:spacing w:before="120" w:beforeAutospacing="0" w:after="120" w:afterAutospacing="0" w:line="288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color w:val="000000"/>
          <w:sz w:val="28"/>
          <w:szCs w:val="28"/>
          <w:lang w:val="uk-UA"/>
        </w:rPr>
        <w:t>У разі народження дитини жінкою після перенесення в її організм ембріона людини, зачатого чоловіком та іншою жінкою (донором) в результаті застосування допоміжних репродуктивних технологій, державна реєстрація народження дитини здійснюється за заявою жінки та чоловіка, за заявою яких застосовуються допоміжні репродуктивні технології.»</w:t>
      </w:r>
    </w:p>
    <w:p w14:paraId="3B73BB63" w14:textId="77777777" w:rsidR="006A7E0B" w:rsidRPr="00BE4596" w:rsidRDefault="00BB625E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6A7E0B" w:rsidRPr="00BE4596">
        <w:rPr>
          <w:rFonts w:ascii="Times New Roman" w:hAnsi="Times New Roman"/>
          <w:bCs/>
          <w:sz w:val="28"/>
          <w:szCs w:val="28"/>
          <w:lang w:val="uk-UA"/>
        </w:rPr>
        <w:t xml:space="preserve">. У Законі України «Про ліцензування видів господарської діяльності» </w:t>
      </w:r>
      <w:r w:rsidRPr="00BB625E">
        <w:rPr>
          <w:rFonts w:ascii="Times New Roman" w:hAnsi="Times New Roman"/>
          <w:bCs/>
          <w:sz w:val="28"/>
          <w:szCs w:val="28"/>
          <w:lang w:val="uk-UA"/>
        </w:rPr>
        <w:t>(Відомості Верховної Ради (ВВР), 2015, № 23, ст.158)</w:t>
      </w:r>
      <w:r w:rsidR="006A7E0B" w:rsidRPr="00BE4596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61E88C12" w14:textId="77777777" w:rsidR="00BB625E" w:rsidRDefault="00BB625E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1) Доповнити частину першу статті 7 пунктом 15</w:t>
      </w:r>
      <w:r w:rsidRPr="00BB625E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наступного змісту:</w:t>
      </w:r>
    </w:p>
    <w:p w14:paraId="315276D7" w14:textId="4C8F204A" w:rsidR="00BB625E" w:rsidRPr="00BB625E" w:rsidRDefault="00BB625E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«15</w:t>
      </w:r>
      <w:r w:rsidRPr="00BB625E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 w:rsidRPr="00BB625E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медичн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BE4596">
        <w:rPr>
          <w:rFonts w:ascii="Times New Roman" w:hAnsi="Times New Roman"/>
          <w:bCs/>
          <w:sz w:val="28"/>
          <w:szCs w:val="28"/>
          <w:lang w:val="uk-UA"/>
        </w:rPr>
        <w:t>, яка включає в себе застосування допоміжних репродуктивних технологій методом сурогатного материнства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="00EA7BFC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43A5E9F3" w14:textId="77777777" w:rsidR="006A7E0B" w:rsidRPr="00BE4596" w:rsidRDefault="00BB625E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6A7E0B" w:rsidRPr="00BE4596">
        <w:rPr>
          <w:rFonts w:ascii="Times New Roman" w:hAnsi="Times New Roman"/>
          <w:bCs/>
          <w:sz w:val="28"/>
          <w:szCs w:val="28"/>
          <w:lang w:val="uk-UA"/>
        </w:rPr>
        <w:t>) Пункт 3 частини другої статті 16 викласти у такій редакції:</w:t>
      </w:r>
    </w:p>
    <w:p w14:paraId="4F0CF2EE" w14:textId="77777777" w:rsidR="006A7E0B" w:rsidRPr="00BE4596" w:rsidRDefault="006A7E0B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«3) несплата за видачу ліцензії або річної плати за ліцензію.»</w:t>
      </w:r>
      <w:r w:rsidR="003B7E58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ED084A1" w14:textId="77777777" w:rsidR="006C5408" w:rsidRPr="00BE4596" w:rsidRDefault="0002762F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B7E58">
        <w:rPr>
          <w:rFonts w:ascii="Times New Roman" w:hAnsi="Times New Roman"/>
          <w:bCs/>
          <w:sz w:val="28"/>
          <w:szCs w:val="28"/>
          <w:lang w:val="uk-UA"/>
        </w:rPr>
        <w:t>5.</w:t>
      </w:r>
      <w:r w:rsidR="006C5408" w:rsidRPr="00BE4596">
        <w:rPr>
          <w:rFonts w:ascii="Times New Roman" w:hAnsi="Times New Roman"/>
          <w:bCs/>
          <w:sz w:val="28"/>
          <w:szCs w:val="28"/>
          <w:lang w:val="uk-UA"/>
        </w:rPr>
        <w:t xml:space="preserve"> Кабінету Міністрів України у тримісячний термін після набрання чинності цим Законом:</w:t>
      </w:r>
    </w:p>
    <w:p w14:paraId="607CEB1B" w14:textId="77777777" w:rsidR="006C5408" w:rsidRPr="00BE4596" w:rsidRDefault="006C5408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 xml:space="preserve">- розробити та прийняти відповідні нормативно-правові акти, необхідні для реалізації цього Закону; </w:t>
      </w:r>
    </w:p>
    <w:p w14:paraId="335443C0" w14:textId="77777777" w:rsidR="006C5408" w:rsidRPr="00BE4596" w:rsidRDefault="006C5408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t>- привести свої нормативно-правові акти у відповідність із цим Законом;</w:t>
      </w:r>
    </w:p>
    <w:p w14:paraId="42B7E787" w14:textId="77777777" w:rsidR="006C5408" w:rsidRPr="00BE4596" w:rsidRDefault="006C5408" w:rsidP="00AC3595">
      <w:pPr>
        <w:widowControl w:val="0"/>
        <w:adjustRightInd w:val="0"/>
        <w:spacing w:before="120" w:after="120" w:line="288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4596">
        <w:rPr>
          <w:rFonts w:ascii="Times New Roman" w:hAnsi="Times New Roman"/>
          <w:bCs/>
          <w:sz w:val="28"/>
          <w:szCs w:val="28"/>
          <w:lang w:val="uk-UA"/>
        </w:rPr>
        <w:lastRenderedPageBreak/>
        <w:t>- 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243A0A86" w14:textId="77777777" w:rsidR="008A431C" w:rsidRPr="00BE4596" w:rsidRDefault="008A431C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1B28068" w14:textId="77777777" w:rsidR="008A431C" w:rsidRDefault="008A431C" w:rsidP="00356ED7">
      <w:pPr>
        <w:widowControl w:val="0"/>
        <w:adjustRightInd w:val="0"/>
        <w:spacing w:before="120" w:after="120" w:line="288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7F50BCC" w14:textId="77777777" w:rsidR="00D12C57" w:rsidRPr="00BE4596" w:rsidRDefault="00D12C57" w:rsidP="00356ED7">
      <w:pPr>
        <w:widowControl w:val="0"/>
        <w:adjustRightInd w:val="0"/>
        <w:spacing w:before="120" w:after="120" w:line="288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ED247CF" w14:textId="77777777" w:rsidR="009F2A3E" w:rsidRPr="00BE4596" w:rsidRDefault="009F2A3E" w:rsidP="00356ED7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4199A9A" w14:textId="77777777" w:rsidR="00A2666E" w:rsidRPr="00A2666E" w:rsidRDefault="00A2666E" w:rsidP="00356ED7">
      <w:pPr>
        <w:pStyle w:val="2"/>
        <w:spacing w:before="120" w:line="288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917585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2666E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Pr="00A2666E">
        <w:rPr>
          <w:rFonts w:ascii="Times New Roman" w:hAnsi="Times New Roman"/>
          <w:b/>
          <w:sz w:val="28"/>
          <w:szCs w:val="28"/>
          <w:lang w:val="uk-UA"/>
        </w:rPr>
        <w:br/>
        <w:t xml:space="preserve">Верховної Ради України                                              </w:t>
      </w:r>
      <w:r w:rsidR="00D12C5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2666E">
        <w:rPr>
          <w:rFonts w:ascii="Times New Roman" w:hAnsi="Times New Roman"/>
          <w:b/>
          <w:sz w:val="28"/>
          <w:szCs w:val="28"/>
          <w:lang w:val="uk-UA"/>
        </w:rPr>
        <w:t>Р. СТЕФАНЧУК</w:t>
      </w:r>
    </w:p>
    <w:sectPr w:rsidR="00A2666E" w:rsidRPr="00A2666E" w:rsidSect="00D12C5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6934" w14:textId="77777777" w:rsidR="000E019F" w:rsidRDefault="000E019F" w:rsidP="00980C2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0394537" w14:textId="77777777" w:rsidR="000E019F" w:rsidRDefault="000E019F" w:rsidP="00980C2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8EE8" w14:textId="77777777" w:rsidR="000E019F" w:rsidRDefault="000E019F" w:rsidP="00980C2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4F3B744" w14:textId="77777777" w:rsidR="000E019F" w:rsidRDefault="000E019F" w:rsidP="00980C2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80B8" w14:textId="53313688" w:rsidR="000B153E" w:rsidRDefault="000B153E" w:rsidP="001543CE">
    <w:pPr>
      <w:pStyle w:val="a8"/>
      <w:framePr w:wrap="auto" w:vAnchor="text" w:hAnchor="margin" w:xAlign="center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fldChar w:fldCharType="begin"/>
    </w:r>
    <w:r>
      <w:rPr>
        <w:rStyle w:val="af"/>
        <w:rFonts w:ascii="Times New Roman" w:hAnsi="Times New Roman"/>
      </w:rPr>
      <w:instrText xml:space="preserve">PAGE  </w:instrText>
    </w:r>
    <w:r>
      <w:rPr>
        <w:rStyle w:val="af"/>
        <w:rFonts w:ascii="Times New Roman" w:hAnsi="Times New Roman"/>
      </w:rPr>
      <w:fldChar w:fldCharType="separate"/>
    </w:r>
    <w:r w:rsidR="00484D10">
      <w:rPr>
        <w:rStyle w:val="af"/>
        <w:rFonts w:ascii="Times New Roman" w:hAnsi="Times New Roman"/>
        <w:noProof/>
      </w:rPr>
      <w:t>2</w:t>
    </w:r>
    <w:r>
      <w:rPr>
        <w:rStyle w:val="af"/>
        <w:rFonts w:ascii="Times New Roman" w:hAnsi="Times New Roman"/>
      </w:rPr>
      <w:fldChar w:fldCharType="end"/>
    </w:r>
  </w:p>
  <w:p w14:paraId="2AACF1C8" w14:textId="77777777" w:rsidR="000B153E" w:rsidRDefault="000B153E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16D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 w15:restartNumberingAfterBreak="0">
    <w:nsid w:val="FFFFFF7D"/>
    <w:multiLevelType w:val="singleLevel"/>
    <w:tmpl w:val="59A81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 w15:restartNumberingAfterBreak="0">
    <w:nsid w:val="FFFFFF7E"/>
    <w:multiLevelType w:val="singleLevel"/>
    <w:tmpl w:val="094E6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FFFFFF7F"/>
    <w:multiLevelType w:val="singleLevel"/>
    <w:tmpl w:val="28F6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 w15:restartNumberingAfterBreak="0">
    <w:nsid w:val="FFFFFF80"/>
    <w:multiLevelType w:val="singleLevel"/>
    <w:tmpl w:val="80827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94A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227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E2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6C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 w15:restartNumberingAfterBreak="0">
    <w:nsid w:val="FFFFFF89"/>
    <w:multiLevelType w:val="singleLevel"/>
    <w:tmpl w:val="5A200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6AA6"/>
    <w:multiLevelType w:val="hybridMultilevel"/>
    <w:tmpl w:val="7C88FA50"/>
    <w:lvl w:ilvl="0" w:tplc="A684C0A4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 w:tplc="8B48DBB2">
      <w:start w:val="1"/>
      <w:numFmt w:val="decimal"/>
      <w:suff w:val="space"/>
      <w:lvlText w:val="%4."/>
      <w:lvlJc w:val="left"/>
      <w:pPr>
        <w:ind w:left="3589" w:hanging="360"/>
      </w:pPr>
      <w:rPr>
        <w:rFonts w:cs="Times New Roman" w:hint="default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 w:tplc="8D86E9AE">
      <w:start w:val="1"/>
      <w:numFmt w:val="decimal"/>
      <w:suff w:val="space"/>
      <w:lvlText w:val="%7."/>
      <w:lvlJc w:val="left"/>
      <w:pPr>
        <w:ind w:left="5749" w:hanging="360"/>
      </w:pPr>
      <w:rPr>
        <w:rFonts w:cs="Times New Roman" w:hint="default"/>
        <w:color w:val="000000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068C4FE4"/>
    <w:multiLevelType w:val="hybridMultilevel"/>
    <w:tmpl w:val="3C38ACBC"/>
    <w:lvl w:ilvl="0" w:tplc="56404068">
      <w:start w:val="1"/>
      <w:numFmt w:val="decimal"/>
      <w:suff w:val="space"/>
      <w:lvlText w:val="%1."/>
      <w:lvlJc w:val="left"/>
      <w:pPr>
        <w:ind w:left="35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C6403EC"/>
    <w:multiLevelType w:val="hybridMultilevel"/>
    <w:tmpl w:val="1B482340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74BE1C2C">
      <w:start w:val="1"/>
      <w:numFmt w:val="decimal"/>
      <w:suff w:val="space"/>
      <w:lvlText w:val="%4."/>
      <w:lvlJc w:val="left"/>
      <w:pPr>
        <w:ind w:left="3229" w:hanging="360"/>
      </w:pPr>
      <w:rPr>
        <w:rFonts w:cs="Times New Roman" w:hint="default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71961878">
      <w:start w:val="1"/>
      <w:numFmt w:val="decimal"/>
      <w:suff w:val="space"/>
      <w:lvlText w:val="%7."/>
      <w:lvlJc w:val="left"/>
      <w:pPr>
        <w:ind w:left="5389" w:hanging="360"/>
      </w:pPr>
      <w:rPr>
        <w:rFonts w:cs="Times New Roman" w:hint="default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0CFD0562"/>
    <w:multiLevelType w:val="hybridMultilevel"/>
    <w:tmpl w:val="8488EF40"/>
    <w:lvl w:ilvl="0" w:tplc="9B1056B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 w:val="0"/>
        <w:rtl w:val="0"/>
        <w:cs w:val="0"/>
      </w:rPr>
    </w:lvl>
    <w:lvl w:ilvl="1" w:tplc="2AA0A6BE">
      <w:start w:val="1"/>
      <w:numFmt w:val="lowerLetter"/>
      <w:lvlText w:val="%2."/>
      <w:lvlJc w:val="left"/>
      <w:pPr>
        <w:ind w:left="1256" w:hanging="360"/>
      </w:pPr>
      <w:rPr>
        <w:rFonts w:cs="Times New Roman"/>
        <w:rtl w:val="0"/>
        <w:cs w:val="0"/>
      </w:rPr>
    </w:lvl>
    <w:lvl w:ilvl="2" w:tplc="6E4E19E8">
      <w:start w:val="1"/>
      <w:numFmt w:val="lowerRoman"/>
      <w:lvlText w:val="%3."/>
      <w:lvlJc w:val="right"/>
      <w:pPr>
        <w:ind w:left="1976" w:hanging="180"/>
      </w:pPr>
      <w:rPr>
        <w:rFonts w:cs="Times New Roman"/>
        <w:rtl w:val="0"/>
        <w:cs w:val="0"/>
      </w:rPr>
    </w:lvl>
    <w:lvl w:ilvl="3" w:tplc="47D65308">
      <w:start w:val="1"/>
      <w:numFmt w:val="decimal"/>
      <w:lvlText w:val="%4."/>
      <w:lvlJc w:val="left"/>
      <w:pPr>
        <w:ind w:left="2696" w:hanging="360"/>
      </w:pPr>
      <w:rPr>
        <w:rFonts w:cs="Times New Roman"/>
        <w:rtl w:val="0"/>
        <w:cs w:val="0"/>
      </w:rPr>
    </w:lvl>
    <w:lvl w:ilvl="4" w:tplc="D342434C">
      <w:start w:val="1"/>
      <w:numFmt w:val="lowerLetter"/>
      <w:lvlText w:val="%5."/>
      <w:lvlJc w:val="left"/>
      <w:pPr>
        <w:ind w:left="3416" w:hanging="360"/>
      </w:pPr>
      <w:rPr>
        <w:rFonts w:cs="Times New Roman"/>
        <w:rtl w:val="0"/>
        <w:cs w:val="0"/>
      </w:rPr>
    </w:lvl>
    <w:lvl w:ilvl="5" w:tplc="2F4CCE76">
      <w:start w:val="1"/>
      <w:numFmt w:val="lowerRoman"/>
      <w:lvlText w:val="%6."/>
      <w:lvlJc w:val="right"/>
      <w:pPr>
        <w:ind w:left="4136" w:hanging="180"/>
      </w:pPr>
      <w:rPr>
        <w:rFonts w:cs="Times New Roman"/>
        <w:rtl w:val="0"/>
        <w:cs w:val="0"/>
      </w:rPr>
    </w:lvl>
    <w:lvl w:ilvl="6" w:tplc="1396A684">
      <w:start w:val="1"/>
      <w:numFmt w:val="decimal"/>
      <w:lvlText w:val="%7."/>
      <w:lvlJc w:val="left"/>
      <w:pPr>
        <w:ind w:left="4856" w:hanging="360"/>
      </w:pPr>
      <w:rPr>
        <w:rFonts w:cs="Times New Roman"/>
        <w:rtl w:val="0"/>
        <w:cs w:val="0"/>
      </w:rPr>
    </w:lvl>
    <w:lvl w:ilvl="7" w:tplc="B0B81E62">
      <w:start w:val="1"/>
      <w:numFmt w:val="lowerLetter"/>
      <w:lvlText w:val="%8."/>
      <w:lvlJc w:val="left"/>
      <w:pPr>
        <w:ind w:left="5576" w:hanging="360"/>
      </w:pPr>
      <w:rPr>
        <w:rFonts w:cs="Times New Roman"/>
        <w:rtl w:val="0"/>
        <w:cs w:val="0"/>
      </w:rPr>
    </w:lvl>
    <w:lvl w:ilvl="8" w:tplc="FC200694">
      <w:start w:val="1"/>
      <w:numFmt w:val="lowerRoman"/>
      <w:lvlText w:val="%9."/>
      <w:lvlJc w:val="right"/>
      <w:pPr>
        <w:ind w:left="6296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0DDA23BC"/>
    <w:multiLevelType w:val="hybridMultilevel"/>
    <w:tmpl w:val="A96ACA0E"/>
    <w:lvl w:ilvl="0" w:tplc="8CD0B1D0">
      <w:start w:val="1"/>
      <w:numFmt w:val="decimal"/>
      <w:suff w:val="space"/>
      <w:lvlText w:val="%1)"/>
      <w:lvlJc w:val="left"/>
      <w:pPr>
        <w:ind w:left="3589" w:hanging="360"/>
      </w:pPr>
      <w:rPr>
        <w:rFonts w:cs="Times New Roman" w:hint="default"/>
        <w:rtl w:val="0"/>
        <w:cs w:val="0"/>
      </w:rPr>
    </w:lvl>
    <w:lvl w:ilvl="1" w:tplc="DD0EE8A6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D0560B1C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8D80FB98">
      <w:start w:val="1"/>
      <w:numFmt w:val="decimal"/>
      <w:suff w:val="space"/>
      <w:lvlText w:val="%4."/>
      <w:lvlJc w:val="left"/>
      <w:pPr>
        <w:ind w:left="3229" w:hanging="360"/>
      </w:pPr>
      <w:rPr>
        <w:rFonts w:cs="Times New Roman" w:hint="default"/>
        <w:rtl w:val="0"/>
        <w:cs w:val="0"/>
      </w:rPr>
    </w:lvl>
    <w:lvl w:ilvl="4" w:tplc="9884832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168C811E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CC823982">
      <w:start w:val="1"/>
      <w:numFmt w:val="decimal"/>
      <w:suff w:val="space"/>
      <w:lvlText w:val="%7."/>
      <w:lvlJc w:val="left"/>
      <w:pPr>
        <w:ind w:left="5389" w:hanging="360"/>
      </w:pPr>
      <w:rPr>
        <w:rFonts w:cs="Times New Roman" w:hint="default"/>
        <w:rtl w:val="0"/>
        <w:cs w:val="0"/>
      </w:rPr>
    </w:lvl>
    <w:lvl w:ilvl="7" w:tplc="C3423E36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FB10328E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132106AA"/>
    <w:multiLevelType w:val="hybridMultilevel"/>
    <w:tmpl w:val="B9BAB5F6"/>
    <w:lvl w:ilvl="0" w:tplc="6B44A95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B636D91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52EF2F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DF8724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21639C0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75A3A2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E5A3B4A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438B0C0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81483C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3876621"/>
    <w:multiLevelType w:val="hybridMultilevel"/>
    <w:tmpl w:val="E4567D12"/>
    <w:lvl w:ilvl="0" w:tplc="AB124D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1889C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0452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6E08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B1E17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7620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680C9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BEE1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77C0B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1C2E39A1"/>
    <w:multiLevelType w:val="hybridMultilevel"/>
    <w:tmpl w:val="7B142BD2"/>
    <w:lvl w:ilvl="0" w:tplc="F2789A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CB91358"/>
    <w:multiLevelType w:val="hybridMultilevel"/>
    <w:tmpl w:val="928A5F64"/>
    <w:lvl w:ilvl="0" w:tplc="C6380F98">
      <w:start w:val="1"/>
      <w:numFmt w:val="decimal"/>
      <w:suff w:val="space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06748BE"/>
    <w:multiLevelType w:val="hybridMultilevel"/>
    <w:tmpl w:val="FC9EE10E"/>
    <w:lvl w:ilvl="0" w:tplc="A0B00B7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88EAD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40D2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2E2F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26872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74AB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42000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6C5D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88E1E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0D673FF"/>
    <w:multiLevelType w:val="hybridMultilevel"/>
    <w:tmpl w:val="FC7A6224"/>
    <w:lvl w:ilvl="0" w:tplc="93906B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5864C0D"/>
    <w:multiLevelType w:val="hybridMultilevel"/>
    <w:tmpl w:val="0978B18C"/>
    <w:lvl w:ilvl="0" w:tplc="D5584F70">
      <w:start w:val="1"/>
      <w:numFmt w:val="decimal"/>
      <w:suff w:val="space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960E58"/>
    <w:multiLevelType w:val="hybridMultilevel"/>
    <w:tmpl w:val="3FCE2348"/>
    <w:lvl w:ilvl="0" w:tplc="6810A8FC">
      <w:start w:val="1"/>
      <w:numFmt w:val="decimal"/>
      <w:suff w:val="space"/>
      <w:lvlText w:val="%1)"/>
      <w:lvlJc w:val="left"/>
      <w:pPr>
        <w:ind w:left="378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A275C24"/>
    <w:multiLevelType w:val="hybridMultilevel"/>
    <w:tmpl w:val="3032592A"/>
    <w:lvl w:ilvl="0" w:tplc="D6F64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6062F47A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73C85F2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1C704D66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CD0498B0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281C077E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ECF04C2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B044D31E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9E5A6244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2B0D4B0F"/>
    <w:multiLevelType w:val="hybridMultilevel"/>
    <w:tmpl w:val="E4F2BE10"/>
    <w:lvl w:ilvl="0" w:tplc="66DA26E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D752F052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3FCA7AA8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0B2E3F4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FF9CA220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3552F8C0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7EA27A20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9DFC4C8E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659ECD30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2B9B035D"/>
    <w:multiLevelType w:val="hybridMultilevel"/>
    <w:tmpl w:val="811A5F36"/>
    <w:lvl w:ilvl="0" w:tplc="A878765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BD365FB"/>
    <w:multiLevelType w:val="hybridMultilevel"/>
    <w:tmpl w:val="8AF8D79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FE5466">
      <w:start w:val="1"/>
      <w:numFmt w:val="decimal"/>
      <w:suff w:val="space"/>
      <w:lvlText w:val="%4."/>
      <w:lvlJc w:val="left"/>
      <w:pPr>
        <w:ind w:left="2552" w:hanging="32"/>
      </w:pPr>
      <w:rPr>
        <w:rFonts w:cs="Times New Roman" w:hint="default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44C2366">
      <w:start w:val="1"/>
      <w:numFmt w:val="decimal"/>
      <w:suff w:val="space"/>
      <w:lvlText w:val="%7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35AD70EB"/>
    <w:multiLevelType w:val="hybridMultilevel"/>
    <w:tmpl w:val="4FF62906"/>
    <w:lvl w:ilvl="0" w:tplc="829E802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864EC68E">
      <w:start w:val="1"/>
      <w:numFmt w:val="decimal"/>
      <w:suff w:val="space"/>
      <w:lvlText w:val="%4."/>
      <w:lvlJc w:val="left"/>
      <w:pPr>
        <w:ind w:left="3229" w:hanging="360"/>
      </w:pPr>
      <w:rPr>
        <w:rFonts w:cs="Times New Roman" w:hint="default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7F0C5264">
      <w:start w:val="1"/>
      <w:numFmt w:val="decimal"/>
      <w:suff w:val="space"/>
      <w:lvlText w:val="%7."/>
      <w:lvlJc w:val="left"/>
      <w:pPr>
        <w:ind w:left="5389" w:hanging="360"/>
      </w:pPr>
      <w:rPr>
        <w:rFonts w:cs="Times New Roman" w:hint="default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3C0718CC"/>
    <w:multiLevelType w:val="hybridMultilevel"/>
    <w:tmpl w:val="4852BEB8"/>
    <w:lvl w:ilvl="0" w:tplc="01742B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 w:tplc="2DE05E24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 w:tplc="E5220C44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 w:tplc="CAA4AB04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 w:tplc="2DD83F62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 w:tplc="EDDA82C8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 w:tplc="C3A62B2A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 w:tplc="4642CC86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 w:tplc="DB5E4832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3CA96D98"/>
    <w:multiLevelType w:val="hybridMultilevel"/>
    <w:tmpl w:val="70E6C638"/>
    <w:lvl w:ilvl="0" w:tplc="851E6AC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353A81CC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D4C65CE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5FE75A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CBC77C8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C5B4FD3C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A302D7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2A01AFE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E93680C0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0605198"/>
    <w:multiLevelType w:val="hybridMultilevel"/>
    <w:tmpl w:val="C8F61000"/>
    <w:lvl w:ilvl="0" w:tplc="FB2A27FE">
      <w:start w:val="1"/>
      <w:numFmt w:val="decimal"/>
      <w:suff w:val="space"/>
      <w:lvlText w:val="%1."/>
      <w:lvlJc w:val="left"/>
      <w:pPr>
        <w:ind w:left="35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8146D"/>
    <w:multiLevelType w:val="hybridMultilevel"/>
    <w:tmpl w:val="3D4E6B92"/>
    <w:lvl w:ilvl="0" w:tplc="C734B9D2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  <w:rtl w:val="0"/>
        <w:cs w:val="0"/>
      </w:rPr>
    </w:lvl>
    <w:lvl w:ilvl="1" w:tplc="4E42A338">
      <w:start w:val="1"/>
      <w:numFmt w:val="lowerLetter"/>
      <w:lvlText w:val="%2."/>
      <w:lvlJc w:val="left"/>
      <w:pPr>
        <w:ind w:left="1995" w:hanging="360"/>
      </w:pPr>
      <w:rPr>
        <w:rFonts w:cs="Times New Roman"/>
        <w:rtl w:val="0"/>
        <w:cs w:val="0"/>
      </w:rPr>
    </w:lvl>
    <w:lvl w:ilvl="2" w:tplc="06F40B48">
      <w:start w:val="1"/>
      <w:numFmt w:val="lowerRoman"/>
      <w:lvlText w:val="%3."/>
      <w:lvlJc w:val="right"/>
      <w:pPr>
        <w:ind w:left="2715" w:hanging="180"/>
      </w:pPr>
      <w:rPr>
        <w:rFonts w:cs="Times New Roman"/>
        <w:rtl w:val="0"/>
        <w:cs w:val="0"/>
      </w:rPr>
    </w:lvl>
    <w:lvl w:ilvl="3" w:tplc="30442496">
      <w:start w:val="1"/>
      <w:numFmt w:val="decimal"/>
      <w:lvlText w:val="%4."/>
      <w:lvlJc w:val="left"/>
      <w:pPr>
        <w:ind w:left="3435" w:hanging="360"/>
      </w:pPr>
      <w:rPr>
        <w:rFonts w:cs="Times New Roman"/>
        <w:rtl w:val="0"/>
        <w:cs w:val="0"/>
      </w:rPr>
    </w:lvl>
    <w:lvl w:ilvl="4" w:tplc="DD18A214">
      <w:start w:val="1"/>
      <w:numFmt w:val="lowerLetter"/>
      <w:lvlText w:val="%5."/>
      <w:lvlJc w:val="left"/>
      <w:pPr>
        <w:ind w:left="4155" w:hanging="360"/>
      </w:pPr>
      <w:rPr>
        <w:rFonts w:cs="Times New Roman"/>
        <w:rtl w:val="0"/>
        <w:cs w:val="0"/>
      </w:rPr>
    </w:lvl>
    <w:lvl w:ilvl="5" w:tplc="68120B0E">
      <w:start w:val="1"/>
      <w:numFmt w:val="lowerRoman"/>
      <w:lvlText w:val="%6."/>
      <w:lvlJc w:val="right"/>
      <w:pPr>
        <w:ind w:left="4875" w:hanging="180"/>
      </w:pPr>
      <w:rPr>
        <w:rFonts w:cs="Times New Roman"/>
        <w:rtl w:val="0"/>
        <w:cs w:val="0"/>
      </w:rPr>
    </w:lvl>
    <w:lvl w:ilvl="6" w:tplc="7E5E6F16">
      <w:start w:val="1"/>
      <w:numFmt w:val="decimal"/>
      <w:lvlText w:val="%7."/>
      <w:lvlJc w:val="left"/>
      <w:pPr>
        <w:ind w:left="5595" w:hanging="360"/>
      </w:pPr>
      <w:rPr>
        <w:rFonts w:cs="Times New Roman"/>
        <w:rtl w:val="0"/>
        <w:cs w:val="0"/>
      </w:rPr>
    </w:lvl>
    <w:lvl w:ilvl="7" w:tplc="2684D7DA">
      <w:start w:val="1"/>
      <w:numFmt w:val="lowerLetter"/>
      <w:lvlText w:val="%8."/>
      <w:lvlJc w:val="left"/>
      <w:pPr>
        <w:ind w:left="6315" w:hanging="360"/>
      </w:pPr>
      <w:rPr>
        <w:rFonts w:cs="Times New Roman"/>
        <w:rtl w:val="0"/>
        <w:cs w:val="0"/>
      </w:rPr>
    </w:lvl>
    <w:lvl w:ilvl="8" w:tplc="713A35BA">
      <w:start w:val="1"/>
      <w:numFmt w:val="lowerRoman"/>
      <w:lvlText w:val="%9."/>
      <w:lvlJc w:val="right"/>
      <w:pPr>
        <w:ind w:left="7035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476D7468"/>
    <w:multiLevelType w:val="hybridMultilevel"/>
    <w:tmpl w:val="C98EDEFE"/>
    <w:lvl w:ilvl="0" w:tplc="903CC3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B2D047B4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C5AC08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9D0D94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594DD2A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11E14B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AA0E65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30230E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9DE2D9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9DE0E4A"/>
    <w:multiLevelType w:val="hybridMultilevel"/>
    <w:tmpl w:val="DD547B1E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9C24CD"/>
    <w:multiLevelType w:val="hybridMultilevel"/>
    <w:tmpl w:val="1DBC0DB0"/>
    <w:lvl w:ilvl="0" w:tplc="71540D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FCB2BAD6">
      <w:start w:val="1"/>
      <w:numFmt w:val="lowerLetter"/>
      <w:lvlText w:val="%2."/>
      <w:lvlJc w:val="left"/>
      <w:pPr>
        <w:ind w:left="1995" w:hanging="360"/>
      </w:pPr>
      <w:rPr>
        <w:rFonts w:cs="Times New Roman"/>
        <w:rtl w:val="0"/>
        <w:cs w:val="0"/>
      </w:rPr>
    </w:lvl>
    <w:lvl w:ilvl="2" w:tplc="472E3D0C">
      <w:start w:val="1"/>
      <w:numFmt w:val="lowerRoman"/>
      <w:lvlText w:val="%3."/>
      <w:lvlJc w:val="right"/>
      <w:pPr>
        <w:ind w:left="2715" w:hanging="180"/>
      </w:pPr>
      <w:rPr>
        <w:rFonts w:cs="Times New Roman"/>
        <w:rtl w:val="0"/>
        <w:cs w:val="0"/>
      </w:rPr>
    </w:lvl>
    <w:lvl w:ilvl="3" w:tplc="6C5C79FC">
      <w:start w:val="1"/>
      <w:numFmt w:val="decimal"/>
      <w:lvlText w:val="%4."/>
      <w:lvlJc w:val="left"/>
      <w:pPr>
        <w:ind w:left="3435" w:hanging="360"/>
      </w:pPr>
      <w:rPr>
        <w:rFonts w:cs="Times New Roman"/>
        <w:rtl w:val="0"/>
        <w:cs w:val="0"/>
      </w:rPr>
    </w:lvl>
    <w:lvl w:ilvl="4" w:tplc="1DCCA52E">
      <w:start w:val="1"/>
      <w:numFmt w:val="lowerLetter"/>
      <w:lvlText w:val="%5."/>
      <w:lvlJc w:val="left"/>
      <w:pPr>
        <w:ind w:left="4155" w:hanging="360"/>
      </w:pPr>
      <w:rPr>
        <w:rFonts w:cs="Times New Roman"/>
        <w:rtl w:val="0"/>
        <w:cs w:val="0"/>
      </w:rPr>
    </w:lvl>
    <w:lvl w:ilvl="5" w:tplc="72C692EA">
      <w:start w:val="1"/>
      <w:numFmt w:val="lowerRoman"/>
      <w:lvlText w:val="%6."/>
      <w:lvlJc w:val="right"/>
      <w:pPr>
        <w:ind w:left="4875" w:hanging="180"/>
      </w:pPr>
      <w:rPr>
        <w:rFonts w:cs="Times New Roman"/>
        <w:rtl w:val="0"/>
        <w:cs w:val="0"/>
      </w:rPr>
    </w:lvl>
    <w:lvl w:ilvl="6" w:tplc="944E1F1A">
      <w:start w:val="1"/>
      <w:numFmt w:val="decimal"/>
      <w:lvlText w:val="%7."/>
      <w:lvlJc w:val="left"/>
      <w:pPr>
        <w:ind w:left="5595" w:hanging="360"/>
      </w:pPr>
      <w:rPr>
        <w:rFonts w:cs="Times New Roman"/>
        <w:rtl w:val="0"/>
        <w:cs w:val="0"/>
      </w:rPr>
    </w:lvl>
    <w:lvl w:ilvl="7" w:tplc="6E181936">
      <w:start w:val="1"/>
      <w:numFmt w:val="lowerLetter"/>
      <w:lvlText w:val="%8."/>
      <w:lvlJc w:val="left"/>
      <w:pPr>
        <w:ind w:left="6315" w:hanging="360"/>
      </w:pPr>
      <w:rPr>
        <w:rFonts w:cs="Times New Roman"/>
        <w:rtl w:val="0"/>
        <w:cs w:val="0"/>
      </w:rPr>
    </w:lvl>
    <w:lvl w:ilvl="8" w:tplc="74A67E26">
      <w:start w:val="1"/>
      <w:numFmt w:val="lowerRoman"/>
      <w:lvlText w:val="%9."/>
      <w:lvlJc w:val="right"/>
      <w:pPr>
        <w:ind w:left="7035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1F316F4"/>
    <w:multiLevelType w:val="hybridMultilevel"/>
    <w:tmpl w:val="5CD26574"/>
    <w:lvl w:ilvl="0" w:tplc="89BA0A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951706"/>
    <w:multiLevelType w:val="hybridMultilevel"/>
    <w:tmpl w:val="DFC08A56"/>
    <w:lvl w:ilvl="0" w:tplc="57BC1F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E3FE0CC2">
      <w:start w:val="1"/>
      <w:numFmt w:val="decimal"/>
      <w:suff w:val="space"/>
      <w:lvlText w:val="%4."/>
      <w:lvlJc w:val="left"/>
      <w:pPr>
        <w:ind w:left="3229" w:hanging="360"/>
      </w:pPr>
      <w:rPr>
        <w:rFonts w:cs="Times New Roman" w:hint="default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5B982883"/>
    <w:multiLevelType w:val="hybridMultilevel"/>
    <w:tmpl w:val="4ABED762"/>
    <w:lvl w:ilvl="0" w:tplc="46D82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DB34D7BE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336C224C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3B64CBAC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1DD26CC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A6F0F20E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9DA8BA8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4A12F252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D508467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49F749F"/>
    <w:multiLevelType w:val="hybridMultilevel"/>
    <w:tmpl w:val="FE2C7D60"/>
    <w:lvl w:ilvl="0" w:tplc="E28EEB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3E3EE5"/>
    <w:multiLevelType w:val="hybridMultilevel"/>
    <w:tmpl w:val="69929238"/>
    <w:lvl w:ilvl="0" w:tplc="8D265D58">
      <w:start w:val="1"/>
      <w:numFmt w:val="decimal"/>
      <w:suff w:val="space"/>
      <w:lvlText w:val="%1."/>
      <w:lvlJc w:val="left"/>
      <w:pPr>
        <w:ind w:left="3589" w:hanging="360"/>
      </w:pPr>
      <w:rPr>
        <w:rFonts w:cs="Times New Roman" w:hint="default"/>
        <w:rtl w:val="0"/>
        <w: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B41EFA"/>
    <w:multiLevelType w:val="hybridMultilevel"/>
    <w:tmpl w:val="4D74E720"/>
    <w:lvl w:ilvl="0" w:tplc="1276BFA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3ACC1656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61EC3494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2C412D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DC9678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2AA978C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02A4E5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6EA5786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149AB5F0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D3E3A97"/>
    <w:multiLevelType w:val="hybridMultilevel"/>
    <w:tmpl w:val="8732F4B2"/>
    <w:lvl w:ilvl="0" w:tplc="4ACABCFC">
      <w:start w:val="1"/>
      <w:numFmt w:val="decimal"/>
      <w:suff w:val="space"/>
      <w:lvlText w:val="%1."/>
      <w:lvlJc w:val="left"/>
      <w:pPr>
        <w:ind w:left="35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C3393E"/>
    <w:multiLevelType w:val="hybridMultilevel"/>
    <w:tmpl w:val="E38C0502"/>
    <w:lvl w:ilvl="0" w:tplc="DEACF5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BCCC5902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2C2CF82A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0160FDD6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C3507AAC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B1AEFBF6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AFE8D83E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7068C350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6406AEE4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2F202F6"/>
    <w:multiLevelType w:val="hybridMultilevel"/>
    <w:tmpl w:val="64023206"/>
    <w:lvl w:ilvl="0" w:tplc="A3EE68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B35A85"/>
    <w:multiLevelType w:val="hybridMultilevel"/>
    <w:tmpl w:val="B2667430"/>
    <w:lvl w:ilvl="0" w:tplc="1382CF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061B81"/>
    <w:multiLevelType w:val="hybridMultilevel"/>
    <w:tmpl w:val="B9B27A42"/>
    <w:lvl w:ilvl="0" w:tplc="D21E8A3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EA81E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C2F1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A4A1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AF454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6D29B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80ECC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B0262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A34CD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6F202D5"/>
    <w:multiLevelType w:val="hybridMultilevel"/>
    <w:tmpl w:val="C1D6DF48"/>
    <w:lvl w:ilvl="0" w:tplc="9684DB90">
      <w:start w:val="1"/>
      <w:numFmt w:val="decimal"/>
      <w:suff w:val="space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9636AD"/>
    <w:multiLevelType w:val="hybridMultilevel"/>
    <w:tmpl w:val="E1B467E0"/>
    <w:lvl w:ilvl="0" w:tplc="2C4A9B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F2343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8C23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F240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640D4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EA64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28F5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BB6ED2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9850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34"/>
  </w:num>
  <w:num w:numId="3">
    <w:abstractNumId w:val="23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40"/>
  </w:num>
  <w:num w:numId="19">
    <w:abstractNumId w:val="29"/>
  </w:num>
  <w:num w:numId="20">
    <w:abstractNumId w:val="19"/>
  </w:num>
  <w:num w:numId="21">
    <w:abstractNumId w:val="28"/>
  </w:num>
  <w:num w:numId="22">
    <w:abstractNumId w:val="37"/>
  </w:num>
  <w:num w:numId="23">
    <w:abstractNumId w:val="10"/>
  </w:num>
  <w:num w:numId="24">
    <w:abstractNumId w:val="36"/>
  </w:num>
  <w:num w:numId="25">
    <w:abstractNumId w:val="12"/>
  </w:num>
  <w:num w:numId="26">
    <w:abstractNumId w:val="27"/>
  </w:num>
  <w:num w:numId="27">
    <w:abstractNumId w:val="32"/>
  </w:num>
  <w:num w:numId="28">
    <w:abstractNumId w:val="42"/>
  </w:num>
  <w:num w:numId="29">
    <w:abstractNumId w:val="45"/>
  </w:num>
  <w:num w:numId="30">
    <w:abstractNumId w:val="26"/>
  </w:num>
  <w:num w:numId="31">
    <w:abstractNumId w:val="33"/>
  </w:num>
  <w:num w:numId="32">
    <w:abstractNumId w:val="39"/>
  </w:num>
  <w:num w:numId="33">
    <w:abstractNumId w:val="24"/>
  </w:num>
  <w:num w:numId="34">
    <w:abstractNumId w:val="44"/>
  </w:num>
  <w:num w:numId="35">
    <w:abstractNumId w:val="41"/>
  </w:num>
  <w:num w:numId="36">
    <w:abstractNumId w:val="30"/>
  </w:num>
  <w:num w:numId="37">
    <w:abstractNumId w:val="11"/>
  </w:num>
  <w:num w:numId="38">
    <w:abstractNumId w:val="18"/>
  </w:num>
  <w:num w:numId="39">
    <w:abstractNumId w:val="22"/>
  </w:num>
  <w:num w:numId="40">
    <w:abstractNumId w:val="46"/>
  </w:num>
  <w:num w:numId="41">
    <w:abstractNumId w:val="21"/>
  </w:num>
  <w:num w:numId="42">
    <w:abstractNumId w:val="14"/>
  </w:num>
  <w:num w:numId="43">
    <w:abstractNumId w:val="43"/>
  </w:num>
  <w:num w:numId="44">
    <w:abstractNumId w:val="25"/>
  </w:num>
  <w:num w:numId="45">
    <w:abstractNumId w:val="38"/>
  </w:num>
  <w:num w:numId="46">
    <w:abstractNumId w:val="17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9"/>
    <w:rsid w:val="00017379"/>
    <w:rsid w:val="0002762F"/>
    <w:rsid w:val="00031558"/>
    <w:rsid w:val="00051F5E"/>
    <w:rsid w:val="00056495"/>
    <w:rsid w:val="00057B0C"/>
    <w:rsid w:val="000610E5"/>
    <w:rsid w:val="00070E85"/>
    <w:rsid w:val="00076226"/>
    <w:rsid w:val="000849A6"/>
    <w:rsid w:val="00097229"/>
    <w:rsid w:val="000B153E"/>
    <w:rsid w:val="000B48D2"/>
    <w:rsid w:val="000C2B81"/>
    <w:rsid w:val="000E019F"/>
    <w:rsid w:val="000E10E5"/>
    <w:rsid w:val="00100446"/>
    <w:rsid w:val="0011232A"/>
    <w:rsid w:val="0012525A"/>
    <w:rsid w:val="00145505"/>
    <w:rsid w:val="001543CE"/>
    <w:rsid w:val="001701D5"/>
    <w:rsid w:val="00180B3B"/>
    <w:rsid w:val="00185FB2"/>
    <w:rsid w:val="001922FC"/>
    <w:rsid w:val="00192D78"/>
    <w:rsid w:val="001974BD"/>
    <w:rsid w:val="0020421C"/>
    <w:rsid w:val="00204845"/>
    <w:rsid w:val="00206B52"/>
    <w:rsid w:val="0021469E"/>
    <w:rsid w:val="00215FB2"/>
    <w:rsid w:val="00220C78"/>
    <w:rsid w:val="00231CB3"/>
    <w:rsid w:val="00232022"/>
    <w:rsid w:val="00232269"/>
    <w:rsid w:val="002324C7"/>
    <w:rsid w:val="00240794"/>
    <w:rsid w:val="0024285A"/>
    <w:rsid w:val="002449B9"/>
    <w:rsid w:val="00254908"/>
    <w:rsid w:val="002603B6"/>
    <w:rsid w:val="0026077B"/>
    <w:rsid w:val="00262E8F"/>
    <w:rsid w:val="002631DD"/>
    <w:rsid w:val="002639A1"/>
    <w:rsid w:val="002734ED"/>
    <w:rsid w:val="002805A0"/>
    <w:rsid w:val="0028727B"/>
    <w:rsid w:val="00295B9B"/>
    <w:rsid w:val="002B1CB0"/>
    <w:rsid w:val="002B26EA"/>
    <w:rsid w:val="002B6768"/>
    <w:rsid w:val="00305165"/>
    <w:rsid w:val="00316DD1"/>
    <w:rsid w:val="00322222"/>
    <w:rsid w:val="003410D0"/>
    <w:rsid w:val="003435DC"/>
    <w:rsid w:val="00356ED7"/>
    <w:rsid w:val="00375340"/>
    <w:rsid w:val="00387B98"/>
    <w:rsid w:val="003A141D"/>
    <w:rsid w:val="003A52A6"/>
    <w:rsid w:val="003B7E58"/>
    <w:rsid w:val="003C495F"/>
    <w:rsid w:val="003C5823"/>
    <w:rsid w:val="003D15E2"/>
    <w:rsid w:val="003D4549"/>
    <w:rsid w:val="003F533E"/>
    <w:rsid w:val="003F6558"/>
    <w:rsid w:val="003F7932"/>
    <w:rsid w:val="00403377"/>
    <w:rsid w:val="00403DA2"/>
    <w:rsid w:val="00405BBB"/>
    <w:rsid w:val="00423C12"/>
    <w:rsid w:val="00427B04"/>
    <w:rsid w:val="00434B46"/>
    <w:rsid w:val="00434F3A"/>
    <w:rsid w:val="00445C70"/>
    <w:rsid w:val="00460AE7"/>
    <w:rsid w:val="00461105"/>
    <w:rsid w:val="00467F34"/>
    <w:rsid w:val="00470A7C"/>
    <w:rsid w:val="00476920"/>
    <w:rsid w:val="00484D10"/>
    <w:rsid w:val="00491D91"/>
    <w:rsid w:val="00494231"/>
    <w:rsid w:val="004A284D"/>
    <w:rsid w:val="004B1C93"/>
    <w:rsid w:val="004C1A63"/>
    <w:rsid w:val="004D1F12"/>
    <w:rsid w:val="004D26CA"/>
    <w:rsid w:val="004E5D7C"/>
    <w:rsid w:val="004E7FE9"/>
    <w:rsid w:val="004F1B95"/>
    <w:rsid w:val="0051058B"/>
    <w:rsid w:val="00516C48"/>
    <w:rsid w:val="005247A5"/>
    <w:rsid w:val="00534FF2"/>
    <w:rsid w:val="00586A66"/>
    <w:rsid w:val="005A6BE0"/>
    <w:rsid w:val="005A710F"/>
    <w:rsid w:val="005B087D"/>
    <w:rsid w:val="005B4348"/>
    <w:rsid w:val="005C5236"/>
    <w:rsid w:val="005E201C"/>
    <w:rsid w:val="006025E0"/>
    <w:rsid w:val="0062580A"/>
    <w:rsid w:val="0063708B"/>
    <w:rsid w:val="006418B2"/>
    <w:rsid w:val="00642AD0"/>
    <w:rsid w:val="00644293"/>
    <w:rsid w:val="00650E2B"/>
    <w:rsid w:val="0065738D"/>
    <w:rsid w:val="0065792F"/>
    <w:rsid w:val="006630B8"/>
    <w:rsid w:val="006656B6"/>
    <w:rsid w:val="00665CCA"/>
    <w:rsid w:val="00665F3D"/>
    <w:rsid w:val="00671D73"/>
    <w:rsid w:val="00692BD3"/>
    <w:rsid w:val="00696BDD"/>
    <w:rsid w:val="006A0F28"/>
    <w:rsid w:val="006A7E0B"/>
    <w:rsid w:val="006B547C"/>
    <w:rsid w:val="006B7E80"/>
    <w:rsid w:val="006C5408"/>
    <w:rsid w:val="006D3233"/>
    <w:rsid w:val="006E2D07"/>
    <w:rsid w:val="006E3B50"/>
    <w:rsid w:val="006F31B7"/>
    <w:rsid w:val="006F36CB"/>
    <w:rsid w:val="006F62B4"/>
    <w:rsid w:val="006F7C76"/>
    <w:rsid w:val="0071377D"/>
    <w:rsid w:val="00721D1B"/>
    <w:rsid w:val="0072414B"/>
    <w:rsid w:val="00736E8F"/>
    <w:rsid w:val="00743B83"/>
    <w:rsid w:val="00746D6A"/>
    <w:rsid w:val="00757C11"/>
    <w:rsid w:val="0076732A"/>
    <w:rsid w:val="00787DE7"/>
    <w:rsid w:val="007C12D9"/>
    <w:rsid w:val="007E4A06"/>
    <w:rsid w:val="00822869"/>
    <w:rsid w:val="00832B14"/>
    <w:rsid w:val="00832EE4"/>
    <w:rsid w:val="00834B55"/>
    <w:rsid w:val="00847891"/>
    <w:rsid w:val="0086113E"/>
    <w:rsid w:val="00865E2D"/>
    <w:rsid w:val="00876315"/>
    <w:rsid w:val="00886AB6"/>
    <w:rsid w:val="00890CA4"/>
    <w:rsid w:val="008A431C"/>
    <w:rsid w:val="008B020F"/>
    <w:rsid w:val="008B133F"/>
    <w:rsid w:val="008B37B3"/>
    <w:rsid w:val="008B4517"/>
    <w:rsid w:val="008E111E"/>
    <w:rsid w:val="00923C0A"/>
    <w:rsid w:val="00924316"/>
    <w:rsid w:val="00952347"/>
    <w:rsid w:val="009741F2"/>
    <w:rsid w:val="00980C20"/>
    <w:rsid w:val="00981D82"/>
    <w:rsid w:val="009924D6"/>
    <w:rsid w:val="009B0503"/>
    <w:rsid w:val="009C0FDC"/>
    <w:rsid w:val="009C135B"/>
    <w:rsid w:val="009D088A"/>
    <w:rsid w:val="009D39DE"/>
    <w:rsid w:val="009D4018"/>
    <w:rsid w:val="009E4909"/>
    <w:rsid w:val="009F2A3E"/>
    <w:rsid w:val="00A2666E"/>
    <w:rsid w:val="00A4555C"/>
    <w:rsid w:val="00A45712"/>
    <w:rsid w:val="00A56C38"/>
    <w:rsid w:val="00A57614"/>
    <w:rsid w:val="00A96980"/>
    <w:rsid w:val="00AA1380"/>
    <w:rsid w:val="00AB0170"/>
    <w:rsid w:val="00AB73F7"/>
    <w:rsid w:val="00AC3595"/>
    <w:rsid w:val="00AE2A8B"/>
    <w:rsid w:val="00AF0BDC"/>
    <w:rsid w:val="00B0761A"/>
    <w:rsid w:val="00B1087A"/>
    <w:rsid w:val="00B26338"/>
    <w:rsid w:val="00B40342"/>
    <w:rsid w:val="00B62D90"/>
    <w:rsid w:val="00B72162"/>
    <w:rsid w:val="00B77154"/>
    <w:rsid w:val="00BA5FA9"/>
    <w:rsid w:val="00BB625E"/>
    <w:rsid w:val="00BE4596"/>
    <w:rsid w:val="00BF7920"/>
    <w:rsid w:val="00BF7FEC"/>
    <w:rsid w:val="00C13AC0"/>
    <w:rsid w:val="00C13B76"/>
    <w:rsid w:val="00C2702A"/>
    <w:rsid w:val="00C35051"/>
    <w:rsid w:val="00C363FF"/>
    <w:rsid w:val="00C36732"/>
    <w:rsid w:val="00C41BC8"/>
    <w:rsid w:val="00C435C0"/>
    <w:rsid w:val="00C46F18"/>
    <w:rsid w:val="00C520FB"/>
    <w:rsid w:val="00C52CBF"/>
    <w:rsid w:val="00C622FD"/>
    <w:rsid w:val="00C84261"/>
    <w:rsid w:val="00CA64EB"/>
    <w:rsid w:val="00CB45DB"/>
    <w:rsid w:val="00CD057E"/>
    <w:rsid w:val="00CD3BC4"/>
    <w:rsid w:val="00CE5E52"/>
    <w:rsid w:val="00CF56A9"/>
    <w:rsid w:val="00CF5A29"/>
    <w:rsid w:val="00D0236B"/>
    <w:rsid w:val="00D077BE"/>
    <w:rsid w:val="00D12C57"/>
    <w:rsid w:val="00D2797F"/>
    <w:rsid w:val="00D370A5"/>
    <w:rsid w:val="00D40ECD"/>
    <w:rsid w:val="00D53DE8"/>
    <w:rsid w:val="00D61F79"/>
    <w:rsid w:val="00D7425F"/>
    <w:rsid w:val="00D758EC"/>
    <w:rsid w:val="00D93258"/>
    <w:rsid w:val="00DC6356"/>
    <w:rsid w:val="00DD031D"/>
    <w:rsid w:val="00DF3BD5"/>
    <w:rsid w:val="00E04375"/>
    <w:rsid w:val="00E370E0"/>
    <w:rsid w:val="00E5091F"/>
    <w:rsid w:val="00E5355A"/>
    <w:rsid w:val="00E66212"/>
    <w:rsid w:val="00E70626"/>
    <w:rsid w:val="00E84AD2"/>
    <w:rsid w:val="00E90878"/>
    <w:rsid w:val="00EA7BFC"/>
    <w:rsid w:val="00EB12C3"/>
    <w:rsid w:val="00EB579F"/>
    <w:rsid w:val="00EC4B6D"/>
    <w:rsid w:val="00ED1D02"/>
    <w:rsid w:val="00ED5537"/>
    <w:rsid w:val="00ED57F6"/>
    <w:rsid w:val="00ED6283"/>
    <w:rsid w:val="00EE53C6"/>
    <w:rsid w:val="00F17F92"/>
    <w:rsid w:val="00F3383E"/>
    <w:rsid w:val="00F470C6"/>
    <w:rsid w:val="00F56138"/>
    <w:rsid w:val="00F569FD"/>
    <w:rsid w:val="00F73301"/>
    <w:rsid w:val="00F82487"/>
    <w:rsid w:val="00F95B63"/>
    <w:rsid w:val="00FB7405"/>
    <w:rsid w:val="00FC5EFF"/>
    <w:rsid w:val="00FD5A80"/>
    <w:rsid w:val="00FE1E7A"/>
    <w:rsid w:val="00FE4C2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27AA"/>
  <w15:chartTrackingRefBased/>
  <w15:docId w15:val="{8BA458B2-DB28-41AC-AF80-10F79BD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D9"/>
    <w:pPr>
      <w:autoSpaceDE w:val="0"/>
      <w:autoSpaceDN w:val="0"/>
    </w:pPr>
    <w:rPr>
      <w:rFonts w:cs="Times New Roman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2D9"/>
    <w:pPr>
      <w:ind w:left="720"/>
      <w:contextualSpacing/>
    </w:pPr>
  </w:style>
  <w:style w:type="paragraph" w:customStyle="1" w:styleId="yiv71453504msonormal">
    <w:name w:val="yiv71453504msonormal"/>
    <w:basedOn w:val="a"/>
    <w:uiPriority w:val="99"/>
    <w:rsid w:val="007C12D9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7C1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uk-UA"/>
    </w:rPr>
  </w:style>
  <w:style w:type="paragraph" w:styleId="a4">
    <w:name w:val="footer"/>
    <w:basedOn w:val="a"/>
    <w:link w:val="a5"/>
    <w:uiPriority w:val="99"/>
    <w:rsid w:val="007C12D9"/>
    <w:pPr>
      <w:tabs>
        <w:tab w:val="center" w:pos="4677"/>
        <w:tab w:val="right" w:pos="9355"/>
      </w:tabs>
    </w:pPr>
  </w:style>
  <w:style w:type="character" w:customStyle="1" w:styleId="HTML0">
    <w:name w:val="Стандартний HTML Знак"/>
    <w:aliases w:val="Знак Знак"/>
    <w:link w:val="HTML"/>
    <w:uiPriority w:val="99"/>
    <w:locked/>
    <w:rsid w:val="007C12D9"/>
    <w:rPr>
      <w:rFonts w:ascii="Courier New" w:hAnsi="Courier New" w:cs="Courier New"/>
      <w:sz w:val="20"/>
      <w:szCs w:val="20"/>
      <w:rtl w:val="0"/>
      <w:cs w:val="0"/>
      <w:lang w:val="uk-UA" w:eastAsia="uk-UA"/>
    </w:rPr>
  </w:style>
  <w:style w:type="paragraph" w:customStyle="1" w:styleId="a6">
    <w:name w:val="Текст в заданном формате"/>
    <w:basedOn w:val="a"/>
    <w:uiPriority w:val="99"/>
    <w:rsid w:val="00F56138"/>
    <w:pPr>
      <w:suppressAutoHyphens/>
      <w:autoSpaceDE/>
      <w:autoSpaceDN/>
    </w:pPr>
    <w:rPr>
      <w:rFonts w:ascii="Courier New" w:hAnsi="Courier New" w:cs="Courier New"/>
      <w:lang w:val="uk-UA" w:eastAsia="ar-SA"/>
    </w:rPr>
  </w:style>
  <w:style w:type="character" w:customStyle="1" w:styleId="a5">
    <w:name w:val="Нижній колонтитул Знак"/>
    <w:link w:val="a4"/>
    <w:uiPriority w:val="99"/>
    <w:locked/>
    <w:rsid w:val="007C12D9"/>
    <w:rPr>
      <w:rFonts w:ascii="Times New Roman" w:hAnsi="Times New Roman" w:cs="Times New Roman"/>
      <w:sz w:val="20"/>
      <w:szCs w:val="20"/>
      <w:rtl w:val="0"/>
      <w:cs w:val="0"/>
      <w:lang w:val="ru-RU" w:eastAsia="uk-UA"/>
    </w:rPr>
  </w:style>
  <w:style w:type="paragraph" w:customStyle="1" w:styleId="a7">
    <w:name w:val="Стиль"/>
    <w:basedOn w:val="a"/>
    <w:uiPriority w:val="99"/>
    <w:rsid w:val="00EE53C6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C2702A"/>
    <w:pPr>
      <w:tabs>
        <w:tab w:val="center" w:pos="4819"/>
        <w:tab w:val="right" w:pos="9639"/>
      </w:tabs>
    </w:pPr>
  </w:style>
  <w:style w:type="character" w:customStyle="1" w:styleId="HTMLPreformattedChar">
    <w:name w:val="HTML Preformatted Char"/>
    <w:aliases w:val="Знак Char"/>
    <w:uiPriority w:val="99"/>
    <w:locked/>
    <w:rsid w:val="00185FB2"/>
    <w:rPr>
      <w:rFonts w:ascii="Courier New" w:hAnsi="Courier New" w:cs="Courier New"/>
      <w:sz w:val="20"/>
      <w:szCs w:val="20"/>
      <w:rtl w:val="0"/>
      <w:cs w:val="0"/>
      <w:lang w:val="uk-UA" w:eastAsia="uk-UA"/>
    </w:rPr>
  </w:style>
  <w:style w:type="character" w:customStyle="1" w:styleId="a9">
    <w:name w:val="Верхній колонтитул Знак"/>
    <w:link w:val="a8"/>
    <w:uiPriority w:val="99"/>
    <w:semiHidden/>
    <w:locked/>
    <w:rsid w:val="00D370A5"/>
    <w:rPr>
      <w:rFonts w:cs="Times New Roman"/>
      <w:rtl w:val="0"/>
      <w:cs w:val="0"/>
      <w:lang w:val="ru-RU" w:eastAsia="uk-UA" w:bidi="ar-SA"/>
    </w:rPr>
  </w:style>
  <w:style w:type="paragraph" w:styleId="aa">
    <w:name w:val="Title"/>
    <w:basedOn w:val="a"/>
    <w:link w:val="ab"/>
    <w:uiPriority w:val="99"/>
    <w:qFormat/>
    <w:rsid w:val="00185FB2"/>
    <w:pPr>
      <w:autoSpaceDE/>
      <w:autoSpaceDN/>
      <w:jc w:val="center"/>
    </w:pPr>
    <w:rPr>
      <w:b/>
      <w:bCs/>
      <w:sz w:val="28"/>
      <w:szCs w:val="24"/>
      <w:lang w:val="uk-UA" w:eastAsia="ru-RU"/>
    </w:rPr>
  </w:style>
  <w:style w:type="paragraph" w:customStyle="1" w:styleId="StyleZakonu">
    <w:name w:val="StyleZakonu"/>
    <w:basedOn w:val="a"/>
    <w:uiPriority w:val="99"/>
    <w:rsid w:val="00185FB2"/>
    <w:pPr>
      <w:autoSpaceDE/>
      <w:autoSpaceDN/>
      <w:spacing w:after="60" w:line="220" w:lineRule="exact"/>
      <w:ind w:firstLine="284"/>
      <w:jc w:val="both"/>
    </w:pPr>
    <w:rPr>
      <w:lang w:val="uk-UA" w:eastAsia="ru-RU"/>
    </w:rPr>
  </w:style>
  <w:style w:type="character" w:customStyle="1" w:styleId="ab">
    <w:name w:val="Назва Знак"/>
    <w:link w:val="aa"/>
    <w:uiPriority w:val="99"/>
    <w:locked/>
    <w:rsid w:val="00185FB2"/>
    <w:rPr>
      <w:rFonts w:eastAsia="Times New Roman" w:cs="Times New Roman"/>
      <w:b/>
      <w:bCs/>
      <w:sz w:val="24"/>
      <w:szCs w:val="24"/>
      <w:rtl w:val="0"/>
      <w:cs w:val="0"/>
      <w:lang w:val="uk-UA" w:eastAsia="ru-RU" w:bidi="ar-SA"/>
    </w:rPr>
  </w:style>
  <w:style w:type="character" w:customStyle="1" w:styleId="rvts23">
    <w:name w:val="rvts23"/>
    <w:uiPriority w:val="99"/>
    <w:rsid w:val="00185FB2"/>
    <w:rPr>
      <w:rFonts w:cs="Times New Roman"/>
      <w:rtl w:val="0"/>
      <w:cs w:val="0"/>
    </w:rPr>
  </w:style>
  <w:style w:type="character" w:styleId="ac">
    <w:name w:val="Hyperlink"/>
    <w:uiPriority w:val="99"/>
    <w:rsid w:val="00185FB2"/>
    <w:rPr>
      <w:rFonts w:cs="Times New Roman"/>
      <w:color w:val="0000FF"/>
      <w:u w:val="single"/>
      <w:rtl w:val="0"/>
      <w:cs w:val="0"/>
    </w:rPr>
  </w:style>
  <w:style w:type="character" w:customStyle="1" w:styleId="ad">
    <w:name w:val="Нормальний текст Знак"/>
    <w:link w:val="ae"/>
    <w:uiPriority w:val="99"/>
    <w:locked/>
    <w:rsid w:val="00D370A5"/>
    <w:rPr>
      <w:rFonts w:ascii="Antiqua" w:hAnsi="Antiqua" w:cs="Times New Roman"/>
      <w:sz w:val="26"/>
      <w:szCs w:val="26"/>
      <w:rtl w:val="0"/>
      <w:cs w:val="0"/>
      <w:lang w:val="uk-UA" w:eastAsia="ru-RU" w:bidi="ar-SA"/>
    </w:rPr>
  </w:style>
  <w:style w:type="paragraph" w:customStyle="1" w:styleId="ae">
    <w:name w:val="Нормальний текст"/>
    <w:basedOn w:val="a"/>
    <w:link w:val="ad"/>
    <w:uiPriority w:val="99"/>
    <w:rsid w:val="00D370A5"/>
    <w:pPr>
      <w:autoSpaceDE/>
      <w:autoSpaceDN/>
      <w:spacing w:before="120"/>
      <w:ind w:firstLine="567"/>
      <w:jc w:val="both"/>
    </w:pPr>
    <w:rPr>
      <w:rFonts w:ascii="Antiqua" w:hAnsi="Antiqua"/>
      <w:sz w:val="26"/>
      <w:szCs w:val="26"/>
      <w:lang w:val="uk-UA" w:eastAsia="ru-RU"/>
    </w:rPr>
  </w:style>
  <w:style w:type="character" w:styleId="af">
    <w:name w:val="page number"/>
    <w:uiPriority w:val="99"/>
    <w:rsid w:val="00D370A5"/>
    <w:rPr>
      <w:rFonts w:cs="Times New Roman"/>
      <w:rtl w:val="0"/>
      <w:cs w:val="0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D370A5"/>
    <w:pPr>
      <w:autoSpaceDE/>
      <w:autoSpaceDN/>
    </w:pPr>
    <w:rPr>
      <w:rFonts w:ascii="Verdana" w:hAnsi="Verdana" w:cs="Verdana"/>
      <w:color w:val="000000"/>
      <w:lang w:val="en-US" w:eastAsia="en-US"/>
    </w:rPr>
  </w:style>
  <w:style w:type="paragraph" w:customStyle="1" w:styleId="af1">
    <w:name w:val="Обычный (веб)"/>
    <w:basedOn w:val="a"/>
    <w:uiPriority w:val="99"/>
    <w:rsid w:val="00787DE7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1">
    <w:name w:val="Средняя сетка 1 — акцент 21"/>
    <w:basedOn w:val="a"/>
    <w:uiPriority w:val="99"/>
    <w:rsid w:val="009F2A3E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12525A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сновний текст Знак1"/>
    <w:link w:val="af2"/>
    <w:uiPriority w:val="99"/>
    <w:semiHidden/>
    <w:locked/>
    <w:rsid w:val="00D077BE"/>
    <w:rPr>
      <w:rFonts w:cs="Times New Roman"/>
      <w:b/>
      <w:bCs/>
      <w:sz w:val="28"/>
      <w:szCs w:val="28"/>
      <w:rtl w:val="0"/>
      <w:cs w:val="0"/>
      <w:lang w:val="uk-UA" w:eastAsia="ru-RU" w:bidi="ar-SA"/>
    </w:rPr>
  </w:style>
  <w:style w:type="paragraph" w:styleId="af2">
    <w:name w:val="Body Text"/>
    <w:basedOn w:val="a"/>
    <w:link w:val="1"/>
    <w:uiPriority w:val="99"/>
    <w:locked/>
    <w:rsid w:val="00D077BE"/>
    <w:pPr>
      <w:autoSpaceDE/>
      <w:autoSpaceDN/>
      <w:jc w:val="center"/>
    </w:pPr>
    <w:rPr>
      <w:b/>
      <w:bCs/>
      <w:sz w:val="28"/>
      <w:szCs w:val="28"/>
      <w:lang w:val="uk-UA" w:eastAsia="ru-RU"/>
    </w:rPr>
  </w:style>
  <w:style w:type="character" w:customStyle="1" w:styleId="af3">
    <w:name w:val="Основний текст Знак"/>
    <w:uiPriority w:val="99"/>
    <w:semiHidden/>
    <w:rPr>
      <w:rFonts w:ascii="Times New Roman" w:hAnsi="Times New Roman" w:cs="Times New Roman"/>
      <w:sz w:val="20"/>
      <w:szCs w:val="20"/>
      <w:rtl w:val="0"/>
      <w:cs w:val="0"/>
      <w:lang w:val="ru-RU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266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rsid w:val="00A2666E"/>
    <w:rPr>
      <w:rFonts w:cs="Times New Roman"/>
      <w:lang w:val="ru-RU" w:eastAsia="uk-UA"/>
    </w:rPr>
  </w:style>
  <w:style w:type="paragraph" w:customStyle="1" w:styleId="af4">
    <w:name w:val="Установа"/>
    <w:basedOn w:val="a"/>
    <w:uiPriority w:val="99"/>
    <w:rsid w:val="00356ED7"/>
    <w:pPr>
      <w:keepNext/>
      <w:keepLines/>
      <w:autoSpaceDE/>
      <w:autoSpaceDN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  <w:style w:type="paragraph" w:customStyle="1" w:styleId="af5">
    <w:name w:val="Назва документа"/>
    <w:basedOn w:val="a"/>
    <w:next w:val="ae"/>
    <w:rsid w:val="00876315"/>
    <w:pPr>
      <w:keepNext/>
      <w:keepLines/>
      <w:autoSpaceDE/>
      <w:autoSpaceDN/>
      <w:spacing w:before="360" w:after="360"/>
      <w:jc w:val="center"/>
    </w:pPr>
    <w:rPr>
      <w:rFonts w:ascii="Antiqua" w:hAnsi="Antiqua"/>
      <w:b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57C5C-BE0D-4F6F-AB4D-2B57F2419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550E6-6E1E-4CF5-B9C8-70AC6416F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62BF6-752A-4634-912D-136380351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19336</Words>
  <Characters>11022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2022-01-11T09:06:00Z</dcterms:created>
  <dcterms:modified xsi:type="dcterms:W3CDTF">2022-01-11T09:06:00Z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