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70FAC" w14:textId="77777777" w:rsidR="00C27D1A" w:rsidRPr="00C27D1A" w:rsidRDefault="00C27D1A" w:rsidP="00C27D1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C27D1A">
        <w:rPr>
          <w:rFonts w:ascii="Times New Roman" w:hAnsi="Times New Roman"/>
          <w:b/>
          <w:bCs/>
          <w:sz w:val="28"/>
          <w:szCs w:val="28"/>
          <w:lang w:eastAsia="ar-SA"/>
        </w:rPr>
        <w:t>ПОЯСНЮВАЛЬНА ЗАПИСКА</w:t>
      </w:r>
    </w:p>
    <w:p w14:paraId="7E110F6C" w14:textId="2CB853DC" w:rsidR="00C27D1A" w:rsidRPr="00C27D1A" w:rsidRDefault="00C27D1A" w:rsidP="00C27D1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27D1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до проекту </w:t>
      </w:r>
      <w:r w:rsidR="00CA78CB">
        <w:rPr>
          <w:rFonts w:ascii="Times New Roman" w:hAnsi="Times New Roman"/>
          <w:b/>
          <w:sz w:val="28"/>
          <w:szCs w:val="28"/>
          <w:lang w:eastAsia="ar-SA"/>
        </w:rPr>
        <w:t>Закону України «</w:t>
      </w:r>
      <w:r w:rsidRPr="00C27D1A">
        <w:rPr>
          <w:rFonts w:ascii="Times New Roman" w:hAnsi="Times New Roman"/>
          <w:b/>
          <w:sz w:val="28"/>
          <w:szCs w:val="28"/>
          <w:lang w:eastAsia="ar-SA"/>
        </w:rPr>
        <w:t>Про внесення змін до деяких законодавчих актів України щодо посилення захисту</w:t>
      </w:r>
      <w:r w:rsidR="00CA78CB">
        <w:rPr>
          <w:rFonts w:ascii="Times New Roman" w:hAnsi="Times New Roman"/>
          <w:b/>
          <w:sz w:val="28"/>
          <w:szCs w:val="28"/>
          <w:lang w:eastAsia="ar-SA"/>
        </w:rPr>
        <w:t xml:space="preserve"> прав інтелектуальної власності»</w:t>
      </w:r>
    </w:p>
    <w:p w14:paraId="6F89AF8C" w14:textId="77777777" w:rsidR="00C27D1A" w:rsidRPr="00C27D1A" w:rsidRDefault="00C27D1A" w:rsidP="00C27D1A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4ACF6EEC" w14:textId="4079A093" w:rsidR="00C27D1A" w:rsidRPr="00CA78CB" w:rsidRDefault="00C27D1A" w:rsidP="00CA78CB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A78CB">
        <w:rPr>
          <w:rFonts w:ascii="Times New Roman" w:hAnsi="Times New Roman"/>
          <w:b/>
          <w:sz w:val="28"/>
          <w:szCs w:val="28"/>
          <w:lang w:eastAsia="ar-SA"/>
        </w:rPr>
        <w:t xml:space="preserve">Обґрунтування необхідності прийняття </w:t>
      </w:r>
      <w:r w:rsidR="00CA78CB">
        <w:rPr>
          <w:rFonts w:ascii="Times New Roman" w:hAnsi="Times New Roman"/>
          <w:b/>
          <w:sz w:val="28"/>
          <w:szCs w:val="28"/>
          <w:lang w:eastAsia="ar-SA"/>
        </w:rPr>
        <w:t>законопроекту</w:t>
      </w:r>
    </w:p>
    <w:p w14:paraId="10EDBFF7" w14:textId="77777777" w:rsidR="00CA78CB" w:rsidRPr="00CA78CB" w:rsidRDefault="00CA78CB" w:rsidP="00CA78CB">
      <w:pPr>
        <w:pStyle w:val="a5"/>
        <w:suppressAutoHyphens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12DF4002" w14:textId="6E7E9C6D" w:rsidR="00C27D1A" w:rsidRPr="00C27D1A" w:rsidRDefault="00805132" w:rsidP="00C27D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Кабінетом Міністрів України зареєстровано у</w:t>
      </w:r>
      <w:r w:rsidR="00CA78CB">
        <w:rPr>
          <w:rFonts w:ascii="Times New Roman" w:hAnsi="Times New Roman"/>
          <w:sz w:val="28"/>
          <w:szCs w:val="28"/>
          <w:lang w:eastAsia="ar-SA"/>
        </w:rPr>
        <w:t xml:space="preserve"> Верховній Раді України проєкт З</w:t>
      </w:r>
      <w:r>
        <w:rPr>
          <w:rFonts w:ascii="Times New Roman" w:hAnsi="Times New Roman"/>
          <w:sz w:val="28"/>
          <w:szCs w:val="28"/>
          <w:lang w:eastAsia="ar-SA"/>
        </w:rPr>
        <w:t xml:space="preserve">акону від 24.12.2021 № 6464,  розроблений на </w:t>
      </w:r>
      <w:r w:rsidR="00C27D1A" w:rsidRPr="00C27D1A">
        <w:rPr>
          <w:rFonts w:ascii="Times New Roman" w:hAnsi="Times New Roman"/>
          <w:sz w:val="28"/>
          <w:szCs w:val="28"/>
          <w:lang w:eastAsia="ar-SA"/>
        </w:rPr>
        <w:t>виконання:</w:t>
      </w:r>
    </w:p>
    <w:p w14:paraId="19A75243" w14:textId="6177A157" w:rsidR="00C27D1A" w:rsidRPr="00C27D1A" w:rsidRDefault="00CA78CB" w:rsidP="00C27D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частини третьої «</w:t>
      </w:r>
      <w:r w:rsidR="00C27D1A" w:rsidRPr="00C27D1A">
        <w:rPr>
          <w:rFonts w:ascii="Times New Roman" w:hAnsi="Times New Roman"/>
          <w:sz w:val="28"/>
          <w:szCs w:val="28"/>
          <w:lang w:eastAsia="ar-SA"/>
        </w:rPr>
        <w:t>Захист</w:t>
      </w:r>
      <w:r>
        <w:rPr>
          <w:rFonts w:ascii="Times New Roman" w:hAnsi="Times New Roman"/>
          <w:sz w:val="28"/>
          <w:szCs w:val="28"/>
          <w:lang w:eastAsia="ar-SA"/>
        </w:rPr>
        <w:t xml:space="preserve"> прав інтелектуальної власності» Глави 9 Розділу IV «</w:t>
      </w:r>
      <w:r w:rsidR="00C27D1A" w:rsidRPr="00C27D1A">
        <w:rPr>
          <w:rFonts w:ascii="Times New Roman" w:hAnsi="Times New Roman"/>
          <w:sz w:val="28"/>
          <w:szCs w:val="28"/>
          <w:lang w:eastAsia="ar-SA"/>
        </w:rPr>
        <w:t>Торгівля т</w:t>
      </w:r>
      <w:r>
        <w:rPr>
          <w:rFonts w:ascii="Times New Roman" w:hAnsi="Times New Roman"/>
          <w:sz w:val="28"/>
          <w:szCs w:val="28"/>
          <w:lang w:eastAsia="ar-SA"/>
        </w:rPr>
        <w:t>а пов’язані з торгівлею питання»</w:t>
      </w:r>
      <w:r w:rsidR="00C27D1A" w:rsidRPr="00C27D1A">
        <w:rPr>
          <w:rFonts w:ascii="Times New Roman" w:hAnsi="Times New Roman"/>
          <w:sz w:val="28"/>
          <w:szCs w:val="28"/>
          <w:lang w:eastAsia="ar-SA"/>
        </w:rPr>
        <w:t xml:space="preserve"> Угоди про асоціацію;</w:t>
      </w:r>
    </w:p>
    <w:p w14:paraId="430B9D65" w14:textId="402B1FEB" w:rsidR="00C27D1A" w:rsidRPr="00C27D1A" w:rsidRDefault="00CA78CB" w:rsidP="00C27D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Указу Президента України «</w:t>
      </w:r>
      <w:r w:rsidR="00C27D1A" w:rsidRPr="00C27D1A">
        <w:rPr>
          <w:rFonts w:ascii="Times New Roman" w:hAnsi="Times New Roman"/>
          <w:sz w:val="28"/>
          <w:szCs w:val="28"/>
          <w:lang w:eastAsia="ar-SA"/>
        </w:rPr>
        <w:t>Про невідкладні заходи з проведе</w:t>
      </w:r>
      <w:r>
        <w:rPr>
          <w:rFonts w:ascii="Times New Roman" w:hAnsi="Times New Roman"/>
          <w:sz w:val="28"/>
          <w:szCs w:val="28"/>
          <w:lang w:eastAsia="ar-SA"/>
        </w:rPr>
        <w:t>ння реформ та зміцнення держави»</w:t>
      </w:r>
      <w:r w:rsidR="00C27D1A" w:rsidRPr="00C27D1A">
        <w:rPr>
          <w:rFonts w:ascii="Times New Roman" w:hAnsi="Times New Roman"/>
          <w:sz w:val="28"/>
          <w:szCs w:val="28"/>
          <w:lang w:eastAsia="ar-SA"/>
        </w:rPr>
        <w:t xml:space="preserve"> від 08.11.2019 № 837/2019;</w:t>
      </w:r>
    </w:p>
    <w:p w14:paraId="2FA2095A" w14:textId="5ADDB920" w:rsidR="00C27D1A" w:rsidRPr="00C27D1A" w:rsidRDefault="00CA78CB" w:rsidP="00C27D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цілі державної політики «</w:t>
      </w:r>
      <w:r w:rsidR="00C27D1A" w:rsidRPr="00C27D1A">
        <w:rPr>
          <w:rFonts w:ascii="Times New Roman" w:hAnsi="Times New Roman"/>
          <w:sz w:val="28"/>
          <w:szCs w:val="28"/>
          <w:lang w:eastAsia="ar-SA"/>
        </w:rPr>
        <w:t>5.9 Правова охорона та з</w:t>
      </w:r>
      <w:r>
        <w:rPr>
          <w:rFonts w:ascii="Times New Roman" w:hAnsi="Times New Roman"/>
          <w:sz w:val="28"/>
          <w:szCs w:val="28"/>
          <w:lang w:eastAsia="ar-SA"/>
        </w:rPr>
        <w:t>ахист інтелектуальної власності»</w:t>
      </w:r>
      <w:r w:rsidR="00C27D1A" w:rsidRPr="00C27D1A">
        <w:rPr>
          <w:rFonts w:ascii="Times New Roman" w:hAnsi="Times New Roman"/>
          <w:sz w:val="28"/>
          <w:szCs w:val="28"/>
          <w:lang w:eastAsia="ar-SA"/>
        </w:rPr>
        <w:t xml:space="preserve"> Програми діяльності Кабінету Міністрів України, затвердженої постановою Кабінету Міністрів України від 12.06.2020 № 471;</w:t>
      </w:r>
    </w:p>
    <w:p w14:paraId="764D9D7B" w14:textId="77777777" w:rsidR="00C27D1A" w:rsidRDefault="00C27D1A" w:rsidP="00C27D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7D1A">
        <w:rPr>
          <w:rFonts w:ascii="Times New Roman" w:hAnsi="Times New Roman"/>
          <w:sz w:val="28"/>
          <w:szCs w:val="28"/>
          <w:lang w:eastAsia="ar-SA"/>
        </w:rPr>
        <w:t>пункту 204 Плану пріоритетних дій Уряду на 2021 рік, затвердженого розпорядженням Кабінету Міністрі</w:t>
      </w:r>
      <w:r w:rsidR="00201E7F">
        <w:rPr>
          <w:rFonts w:ascii="Times New Roman" w:hAnsi="Times New Roman"/>
          <w:sz w:val="28"/>
          <w:szCs w:val="28"/>
          <w:lang w:eastAsia="ar-SA"/>
        </w:rPr>
        <w:t>в України від 24.03.2021 № 276</w:t>
      </w:r>
      <w:r w:rsidRPr="00C27D1A">
        <w:rPr>
          <w:rFonts w:ascii="Times New Roman" w:hAnsi="Times New Roman"/>
          <w:sz w:val="28"/>
          <w:szCs w:val="28"/>
          <w:lang w:eastAsia="ar-SA"/>
        </w:rPr>
        <w:t>;</w:t>
      </w:r>
    </w:p>
    <w:p w14:paraId="1A9F6515" w14:textId="77777777" w:rsidR="00201E7F" w:rsidRPr="00C27D1A" w:rsidRDefault="00201E7F" w:rsidP="00C27D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01E7F">
        <w:rPr>
          <w:rFonts w:ascii="Times New Roman" w:hAnsi="Times New Roman"/>
          <w:sz w:val="28"/>
          <w:szCs w:val="28"/>
          <w:lang w:eastAsia="ar-SA"/>
        </w:rPr>
        <w:t>пункту 96 Плану законопроектної роботи Верховної Ради України на 2021 рік, затвердженого постановою Верховної Ради України від 02.02.2021 №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Pr="00201E7F">
        <w:rPr>
          <w:rFonts w:ascii="Times New Roman" w:hAnsi="Times New Roman"/>
          <w:sz w:val="28"/>
          <w:szCs w:val="28"/>
          <w:lang w:eastAsia="ar-SA"/>
        </w:rPr>
        <w:t>1165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14:paraId="6FF59198" w14:textId="77777777" w:rsidR="00C27D1A" w:rsidRPr="00C27D1A" w:rsidRDefault="00C27D1A" w:rsidP="00C27D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7D1A">
        <w:rPr>
          <w:rFonts w:ascii="Times New Roman" w:hAnsi="Times New Roman"/>
          <w:sz w:val="28"/>
          <w:szCs w:val="28"/>
          <w:lang w:eastAsia="ar-SA"/>
        </w:rPr>
        <w:t>пунктів 163, 164, 166–169 Плану заходів з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 іншої сторони, затвердженого постановою Кабінету Міністрів України від 25.10.2017 № 1106;</w:t>
      </w:r>
    </w:p>
    <w:p w14:paraId="3ADF728C" w14:textId="77777777" w:rsidR="00C27D1A" w:rsidRPr="00C27D1A" w:rsidRDefault="00C27D1A" w:rsidP="00C27D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7D1A">
        <w:rPr>
          <w:rFonts w:ascii="Times New Roman" w:hAnsi="Times New Roman"/>
          <w:sz w:val="28"/>
          <w:szCs w:val="28"/>
          <w:lang w:eastAsia="ar-SA"/>
        </w:rPr>
        <w:t>пункту</w:t>
      </w:r>
      <w:r w:rsidRPr="00C27D1A">
        <w:rPr>
          <w:rFonts w:ascii="Calibri" w:hAnsi="Calibri"/>
          <w:lang w:eastAsia="ar-SA"/>
        </w:rPr>
        <w:t xml:space="preserve"> </w:t>
      </w:r>
      <w:r w:rsidRPr="00C27D1A">
        <w:rPr>
          <w:rFonts w:ascii="Times New Roman" w:hAnsi="Times New Roman"/>
          <w:sz w:val="28"/>
          <w:szCs w:val="28"/>
          <w:lang w:eastAsia="ar-SA"/>
        </w:rPr>
        <w:t>289 Стратегічного плану діяльності Мінекономіки на 2020–2024 рр.</w:t>
      </w:r>
    </w:p>
    <w:p w14:paraId="293A484A" w14:textId="7E24B132" w:rsidR="00C27D1A" w:rsidRPr="00C27D1A" w:rsidRDefault="00805132" w:rsidP="00C27D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Однак, зареєстрований проект</w:t>
      </w:r>
      <w:r w:rsidR="00CA78CB">
        <w:rPr>
          <w:rFonts w:ascii="Times New Roman" w:hAnsi="Times New Roman"/>
          <w:sz w:val="28"/>
          <w:szCs w:val="28"/>
          <w:lang w:eastAsia="ar-SA"/>
        </w:rPr>
        <w:t xml:space="preserve"> З</w:t>
      </w:r>
      <w:r w:rsidR="00BF5D93">
        <w:rPr>
          <w:rFonts w:ascii="Times New Roman" w:hAnsi="Times New Roman"/>
          <w:sz w:val="28"/>
          <w:szCs w:val="28"/>
          <w:lang w:eastAsia="ar-SA"/>
        </w:rPr>
        <w:t>акону від 24.12.21 № 6464</w:t>
      </w:r>
      <w:r>
        <w:rPr>
          <w:rFonts w:ascii="Times New Roman" w:hAnsi="Times New Roman"/>
          <w:sz w:val="28"/>
          <w:szCs w:val="28"/>
          <w:lang w:eastAsia="ar-SA"/>
        </w:rPr>
        <w:t xml:space="preserve"> не в повній мірі вирішує </w:t>
      </w:r>
      <w:r w:rsidR="00C27D1A" w:rsidRPr="00C27D1A">
        <w:rPr>
          <w:rFonts w:ascii="Times New Roman" w:hAnsi="Times New Roman"/>
          <w:sz w:val="28"/>
          <w:szCs w:val="28"/>
          <w:lang w:eastAsia="ar-SA"/>
        </w:rPr>
        <w:t>проблем</w:t>
      </w:r>
      <w:r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="00C27D1A" w:rsidRPr="00C27D1A">
        <w:rPr>
          <w:rFonts w:ascii="Times New Roman" w:hAnsi="Times New Roman"/>
          <w:sz w:val="28"/>
          <w:szCs w:val="28"/>
          <w:lang w:eastAsia="ar-SA"/>
        </w:rPr>
        <w:t>приведення положень актів цивільного, цивільного процесуального, господарського процесуального права та законодавства у сфері інтелектуальної власності у відповідність до зобов’язань щодо захисту прав інтелектуальної власності, взятих Україною за Угодою про асоціацію.</w:t>
      </w:r>
      <w:r>
        <w:rPr>
          <w:rFonts w:ascii="Times New Roman" w:hAnsi="Times New Roman"/>
          <w:sz w:val="28"/>
          <w:szCs w:val="28"/>
          <w:lang w:eastAsia="ar-SA"/>
        </w:rPr>
        <w:t xml:space="preserve"> Зокрема, не узгоджуються між собою запропоновані зміни до Цивільного кодексу України та до профільних законів щодо </w:t>
      </w:r>
      <w:r w:rsidR="00CA78CB">
        <w:rPr>
          <w:rFonts w:ascii="Times New Roman" w:hAnsi="Times New Roman"/>
          <w:sz w:val="28"/>
          <w:szCs w:val="28"/>
          <w:lang w:eastAsia="ar-SA"/>
        </w:rPr>
        <w:t>об’єктів</w:t>
      </w:r>
      <w:r>
        <w:rPr>
          <w:rFonts w:ascii="Times New Roman" w:hAnsi="Times New Roman"/>
          <w:sz w:val="28"/>
          <w:szCs w:val="28"/>
          <w:lang w:eastAsia="ar-SA"/>
        </w:rPr>
        <w:t xml:space="preserve"> інтелектуальної власності; не запропоновано зміни до законів України «Про авторське право та суміжні права»; зміни до Закону України «Про охорону прав на промислові зразки» не узгоджуються із нормами цього ж закону; не враховано захист прав володільців сертифікатів додаткової охорони в Законі України «Про охорону прав на винаходи та корисні моделі», тощо. </w:t>
      </w:r>
    </w:p>
    <w:p w14:paraId="3BF41A25" w14:textId="79D9100B" w:rsidR="00C27D1A" w:rsidRDefault="00805132" w:rsidP="00C27D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Альтернативним законопроектом виправлені дані недоліки: н</w:t>
      </w:r>
      <w:r w:rsidR="00C27D1A" w:rsidRPr="00C27D1A">
        <w:rPr>
          <w:rFonts w:ascii="Times New Roman" w:hAnsi="Times New Roman"/>
          <w:sz w:val="28"/>
          <w:szCs w:val="28"/>
          <w:lang w:eastAsia="ar-SA"/>
        </w:rPr>
        <w:t xml:space="preserve">а виконання зобов’язань за Угодою про асоціацію законодавство України в сфері інтелектуальної власності приведено у відповідність до стандартів правової охорони, передбачених цією Угодою, </w:t>
      </w:r>
      <w:r>
        <w:rPr>
          <w:rFonts w:ascii="Times New Roman" w:hAnsi="Times New Roman"/>
          <w:sz w:val="28"/>
          <w:szCs w:val="28"/>
          <w:lang w:eastAsia="ar-SA"/>
        </w:rPr>
        <w:t>із урахуванням узгодження між собою всіх нормативно-правових актів, що зачіпаються законопроектом</w:t>
      </w:r>
      <w:r w:rsidR="00C27D1A" w:rsidRPr="00C27D1A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14:paraId="68F5F982" w14:textId="77777777" w:rsidR="00CA78CB" w:rsidRDefault="00CA78CB" w:rsidP="00C27D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64216CC" w14:textId="6BC39803" w:rsidR="00CA78CB" w:rsidRPr="00CA78CB" w:rsidRDefault="00CA78CB" w:rsidP="00CA78CB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CA78CB">
        <w:rPr>
          <w:rFonts w:ascii="Times New Roman" w:hAnsi="Times New Roman"/>
          <w:b/>
          <w:sz w:val="28"/>
          <w:szCs w:val="28"/>
          <w:lang w:eastAsia="ar-SA"/>
        </w:rPr>
        <w:t>Мета</w:t>
      </w:r>
      <w:r w:rsidRPr="00CA78CB">
        <w:rPr>
          <w:rFonts w:ascii="Times New Roman" w:eastAsia="Calibri" w:hAnsi="Times New Roman"/>
          <w:b/>
          <w:sz w:val="28"/>
          <w:szCs w:val="28"/>
        </w:rPr>
        <w:t xml:space="preserve"> та завдання законопроекту</w:t>
      </w:r>
    </w:p>
    <w:p w14:paraId="5198BE26" w14:textId="77777777" w:rsidR="00CA78CB" w:rsidRPr="00CA78CB" w:rsidRDefault="00CA78CB" w:rsidP="00CA78CB">
      <w:pPr>
        <w:pStyle w:val="a5"/>
        <w:suppressAutoHyphens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50714DED" w14:textId="46207C10" w:rsidR="00CA78CB" w:rsidRPr="00C27D1A" w:rsidRDefault="00CA78CB" w:rsidP="00CA78C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7D1A">
        <w:rPr>
          <w:rFonts w:ascii="Times New Roman" w:hAnsi="Times New Roman"/>
          <w:sz w:val="28"/>
          <w:szCs w:val="28"/>
          <w:lang w:eastAsia="ar-SA"/>
        </w:rPr>
        <w:t>Метою пр</w:t>
      </w:r>
      <w:r>
        <w:rPr>
          <w:rFonts w:ascii="Times New Roman" w:hAnsi="Times New Roman"/>
          <w:sz w:val="28"/>
          <w:szCs w:val="28"/>
          <w:lang w:eastAsia="ar-SA"/>
        </w:rPr>
        <w:t>ийняття проекту Закону України «</w:t>
      </w:r>
      <w:r w:rsidRPr="00C27D1A">
        <w:rPr>
          <w:rFonts w:ascii="Times New Roman" w:hAnsi="Times New Roman"/>
          <w:sz w:val="28"/>
          <w:szCs w:val="28"/>
          <w:lang w:eastAsia="ar-SA"/>
        </w:rPr>
        <w:t xml:space="preserve">Про внесення змін до деяких законодавчих актів України щодо посилення захисту прав інтелектуальної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власності»</w:t>
      </w:r>
      <w:r w:rsidRPr="00C27D1A">
        <w:rPr>
          <w:rFonts w:ascii="Times New Roman" w:hAnsi="Times New Roman"/>
          <w:sz w:val="28"/>
          <w:szCs w:val="28"/>
          <w:lang w:eastAsia="ar-SA"/>
        </w:rPr>
        <w:t xml:space="preserve"> (далі – проект Закону) є імплементація до національного законодавства положень Угоди про асоціацію між Україною, з однієї сторони, та Європейським Союзом, Європейським Співтовариством з атомної енергії і їх державами-членами, з іншої сторони (далі – Угода про асоціацію), щодо загальних зобов’язань, цивільних заходів, процедур і засобів захисту прав інтелектуальної власності, передбачених частиною третьою Глави 9 Розділу IV Угоди, та Директивою 2004/48/ЄС Європейського Парламенту та Ради від 29.04.2004 про захист прав інтелектуальної власності.</w:t>
      </w:r>
    </w:p>
    <w:p w14:paraId="72E008AD" w14:textId="77777777" w:rsidR="00CA78CB" w:rsidRPr="00C27D1A" w:rsidRDefault="00CA78CB" w:rsidP="00C27D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E9BE06D" w14:textId="283555C3" w:rsidR="00C27D1A" w:rsidRPr="00CA78CB" w:rsidRDefault="00C27D1A" w:rsidP="00CA78CB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78CB">
        <w:rPr>
          <w:rFonts w:ascii="Times New Roman" w:hAnsi="Times New Roman"/>
          <w:b/>
          <w:sz w:val="28"/>
          <w:szCs w:val="28"/>
          <w:lang w:eastAsia="ru-RU"/>
        </w:rPr>
        <w:t>Основні положення проекту акта</w:t>
      </w:r>
    </w:p>
    <w:p w14:paraId="47E14588" w14:textId="77777777" w:rsidR="00CA78CB" w:rsidRPr="00CA78CB" w:rsidRDefault="00CA78CB" w:rsidP="00CA78CB">
      <w:pPr>
        <w:pStyle w:val="a5"/>
        <w:suppressAutoHyphens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CFD670D" w14:textId="77777777" w:rsidR="00C27D1A" w:rsidRPr="00C27D1A" w:rsidRDefault="00C27D1A" w:rsidP="00C27D1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7D1A">
        <w:rPr>
          <w:rFonts w:ascii="Times New Roman" w:hAnsi="Times New Roman"/>
          <w:sz w:val="28"/>
          <w:szCs w:val="28"/>
          <w:lang w:eastAsia="ar-SA"/>
        </w:rPr>
        <w:t xml:space="preserve">Проект Закону передбачає імплементацію до законодавства України положень таких статей Угоди про асоціацію: </w:t>
      </w:r>
    </w:p>
    <w:p w14:paraId="121EE8BF" w14:textId="72F4CBB6" w:rsidR="00C27D1A" w:rsidRPr="00C27D1A" w:rsidRDefault="00CA78CB" w:rsidP="0073495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статті 235 «Право на інформацію»</w:t>
      </w:r>
      <w:r w:rsidR="00C27D1A" w:rsidRPr="00C27D1A">
        <w:rPr>
          <w:rFonts w:ascii="Times New Roman" w:hAnsi="Times New Roman"/>
          <w:sz w:val="28"/>
          <w:szCs w:val="28"/>
          <w:lang w:eastAsia="ar-SA"/>
        </w:rPr>
        <w:t xml:space="preserve"> (щодо можливості витребування судом інформації про походження і мережі розповсюдження товарів чи послуг, що порушують право інтелектуальної власності);</w:t>
      </w:r>
      <w:r w:rsidR="00734955">
        <w:rPr>
          <w:rFonts w:ascii="Times New Roman" w:hAnsi="Times New Roman"/>
          <w:sz w:val="28"/>
          <w:szCs w:val="28"/>
          <w:lang w:eastAsia="ar-SA"/>
        </w:rPr>
        <w:t xml:space="preserve"> способи витребування інформації у альтернативному проекті закону приведені у відповідність із вимогами процесуальних кодексів щодо витребування доказів;</w:t>
      </w:r>
    </w:p>
    <w:p w14:paraId="46D3AB7F" w14:textId="37F3820E" w:rsidR="00C27D1A" w:rsidRPr="00C27D1A" w:rsidRDefault="00CA78CB" w:rsidP="00C27D1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статті 239 «</w:t>
      </w:r>
      <w:r w:rsidR="00C27D1A" w:rsidRPr="00C27D1A">
        <w:rPr>
          <w:rFonts w:ascii="Times New Roman" w:hAnsi="Times New Roman"/>
          <w:sz w:val="28"/>
          <w:szCs w:val="28"/>
          <w:lang w:eastAsia="ar-SA"/>
        </w:rPr>
        <w:t>Альтернати</w:t>
      </w:r>
      <w:r>
        <w:rPr>
          <w:rFonts w:ascii="Times New Roman" w:hAnsi="Times New Roman"/>
          <w:sz w:val="28"/>
          <w:szCs w:val="28"/>
          <w:lang w:eastAsia="ar-SA"/>
        </w:rPr>
        <w:t>вні заходи»</w:t>
      </w:r>
      <w:r w:rsidR="00C27D1A" w:rsidRPr="00C27D1A">
        <w:rPr>
          <w:rFonts w:ascii="Times New Roman" w:hAnsi="Times New Roman"/>
          <w:sz w:val="28"/>
          <w:szCs w:val="28"/>
          <w:lang w:eastAsia="ar-SA"/>
        </w:rPr>
        <w:t xml:space="preserve"> (щодо можливості застосування разового грошового стягнення замість способів захисту);</w:t>
      </w:r>
    </w:p>
    <w:p w14:paraId="4167139D" w14:textId="7F8DE7FE" w:rsidR="00C27D1A" w:rsidRPr="00C27D1A" w:rsidRDefault="00CA78CB" w:rsidP="00C27D1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статті 240 «Збитки»</w:t>
      </w:r>
      <w:r w:rsidR="00C27D1A" w:rsidRPr="00C27D1A">
        <w:rPr>
          <w:rFonts w:ascii="Times New Roman" w:hAnsi="Times New Roman"/>
          <w:sz w:val="28"/>
          <w:szCs w:val="28"/>
          <w:lang w:eastAsia="ar-SA"/>
        </w:rPr>
        <w:t xml:space="preserve"> (щодо принципів відшкодування правовласнику заподіяної майнової шкоди шляхом відшкодування збитків, включаючи упущену вигоду, або стягнення доходу, отриманого порушником, або виплати компенсації, та/або немайнової (моральної) шкоди);</w:t>
      </w:r>
    </w:p>
    <w:p w14:paraId="2A685058" w14:textId="0F38ED4F" w:rsidR="00C27D1A" w:rsidRPr="00C27D1A" w:rsidRDefault="00CA78CB" w:rsidP="00C27D1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статті 242 «Публікація судових рішень»</w:t>
      </w:r>
      <w:r w:rsidR="00C27D1A" w:rsidRPr="00C27D1A">
        <w:rPr>
          <w:rFonts w:ascii="Times New Roman" w:hAnsi="Times New Roman"/>
          <w:sz w:val="28"/>
          <w:szCs w:val="28"/>
          <w:lang w:eastAsia="ar-SA"/>
        </w:rPr>
        <w:t xml:space="preserve"> (щодо можливості доведення до загального відома інформації щодо порушення прав інтелектуальної власності та змісту судового рішення)</w:t>
      </w:r>
    </w:p>
    <w:p w14:paraId="7EDEFF6E" w14:textId="77777777" w:rsidR="00C27D1A" w:rsidRPr="00C27D1A" w:rsidRDefault="00C27D1A" w:rsidP="00C27D1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7D1A">
        <w:rPr>
          <w:rFonts w:ascii="Times New Roman" w:hAnsi="Times New Roman"/>
          <w:sz w:val="28"/>
          <w:szCs w:val="28"/>
          <w:lang w:eastAsia="ar-SA"/>
        </w:rPr>
        <w:t>та відповідних положень Директиви 2004/48/ЄС Європейського Парламенту та Ради від 29.04.2004 про захист прав інтелектуальної власності.</w:t>
      </w:r>
    </w:p>
    <w:p w14:paraId="4BFA1965" w14:textId="19A95441" w:rsidR="00C27D1A" w:rsidRPr="00C27D1A" w:rsidRDefault="00C27D1A" w:rsidP="00C27D1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7D1A">
        <w:rPr>
          <w:rFonts w:ascii="Times New Roman" w:hAnsi="Times New Roman"/>
          <w:sz w:val="28"/>
          <w:szCs w:val="28"/>
          <w:lang w:eastAsia="ar-SA"/>
        </w:rPr>
        <w:t>Для досягнення поставленої мети проектом Закону пропонується внести зміни до Цивільного кодексу України, Цивільного процесуального кодексу України, Господарського процесуального ко</w:t>
      </w:r>
      <w:r w:rsidR="000010EB">
        <w:rPr>
          <w:rFonts w:ascii="Times New Roman" w:hAnsi="Times New Roman"/>
          <w:sz w:val="28"/>
          <w:szCs w:val="28"/>
          <w:lang w:eastAsia="ar-SA"/>
        </w:rPr>
        <w:t>дексу України, законів України «</w:t>
      </w:r>
      <w:r w:rsidRPr="00C27D1A">
        <w:rPr>
          <w:rFonts w:ascii="Times New Roman" w:hAnsi="Times New Roman"/>
          <w:sz w:val="28"/>
          <w:szCs w:val="28"/>
          <w:lang w:eastAsia="ar-SA"/>
        </w:rPr>
        <w:t>Про ох</w:t>
      </w:r>
      <w:r w:rsidR="000010EB">
        <w:rPr>
          <w:rFonts w:ascii="Times New Roman" w:hAnsi="Times New Roman"/>
          <w:sz w:val="28"/>
          <w:szCs w:val="28"/>
          <w:lang w:eastAsia="ar-SA"/>
        </w:rPr>
        <w:t>орону прав на промислові зразки», «</w:t>
      </w:r>
      <w:r w:rsidRPr="00C27D1A">
        <w:rPr>
          <w:rFonts w:ascii="Times New Roman" w:hAnsi="Times New Roman"/>
          <w:sz w:val="28"/>
          <w:szCs w:val="28"/>
          <w:lang w:eastAsia="ar-SA"/>
        </w:rPr>
        <w:t>Про охорону пра</w:t>
      </w:r>
      <w:r w:rsidR="000010EB">
        <w:rPr>
          <w:rFonts w:ascii="Times New Roman" w:hAnsi="Times New Roman"/>
          <w:sz w:val="28"/>
          <w:szCs w:val="28"/>
          <w:lang w:eastAsia="ar-SA"/>
        </w:rPr>
        <w:t>в на знаки для товарів і послуг», «</w:t>
      </w:r>
      <w:r w:rsidRPr="00C27D1A">
        <w:rPr>
          <w:rFonts w:ascii="Times New Roman" w:hAnsi="Times New Roman"/>
          <w:sz w:val="28"/>
          <w:szCs w:val="28"/>
          <w:lang w:eastAsia="ar-SA"/>
        </w:rPr>
        <w:t xml:space="preserve">Про охорону прав на </w:t>
      </w:r>
      <w:r w:rsidR="000010EB">
        <w:rPr>
          <w:rFonts w:ascii="Times New Roman" w:hAnsi="Times New Roman"/>
          <w:sz w:val="28"/>
          <w:szCs w:val="28"/>
          <w:lang w:eastAsia="ar-SA"/>
        </w:rPr>
        <w:t>винаходи і корисні моделі», «</w:t>
      </w:r>
      <w:r w:rsidRPr="00C27D1A">
        <w:rPr>
          <w:rFonts w:ascii="Times New Roman" w:hAnsi="Times New Roman"/>
          <w:sz w:val="28"/>
          <w:szCs w:val="28"/>
          <w:lang w:eastAsia="ar-SA"/>
        </w:rPr>
        <w:t>Про охорону прав на компонув</w:t>
      </w:r>
      <w:r w:rsidR="000010EB">
        <w:rPr>
          <w:rFonts w:ascii="Times New Roman" w:hAnsi="Times New Roman"/>
          <w:sz w:val="28"/>
          <w:szCs w:val="28"/>
          <w:lang w:eastAsia="ar-SA"/>
        </w:rPr>
        <w:t>ання напівпровідникових виробів»</w:t>
      </w:r>
      <w:r w:rsidR="00734955">
        <w:rPr>
          <w:rFonts w:ascii="Times New Roman" w:hAnsi="Times New Roman"/>
          <w:sz w:val="28"/>
          <w:szCs w:val="28"/>
          <w:lang w:eastAsia="ar-SA"/>
        </w:rPr>
        <w:t>, «Про правову охорону географічних зазначень», «Про авторське право і суміжні права».</w:t>
      </w:r>
    </w:p>
    <w:p w14:paraId="54AD0A09" w14:textId="77777777" w:rsidR="00C27D1A" w:rsidRDefault="00C27D1A" w:rsidP="00C27D1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7D1A">
        <w:rPr>
          <w:rFonts w:ascii="Times New Roman" w:hAnsi="Times New Roman"/>
          <w:sz w:val="28"/>
          <w:szCs w:val="28"/>
          <w:lang w:eastAsia="ar-SA"/>
        </w:rPr>
        <w:t>Інші положення підрозділу 1 частини третьої Глави 9 Розділу IV Угоди вже містяться в законодавстві у сфері інтелектуальної власності та процесуальному законодавстві України.</w:t>
      </w:r>
    </w:p>
    <w:p w14:paraId="3F71EF15" w14:textId="77777777" w:rsidR="00CA78CB" w:rsidRPr="00C27D1A" w:rsidRDefault="00CA78CB" w:rsidP="00C27D1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D66ED04" w14:textId="5355B658" w:rsidR="00C27D1A" w:rsidRPr="00CA78CB" w:rsidRDefault="00CA78CB" w:rsidP="00CA78CB">
      <w:pPr>
        <w:pStyle w:val="a5"/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F5AE6">
        <w:rPr>
          <w:rFonts w:ascii="Times New Roman" w:hAnsi="Times New Roman" w:cs="Times New Roman"/>
          <w:b/>
          <w:sz w:val="28"/>
          <w:szCs w:val="24"/>
        </w:rPr>
        <w:t>Стан нормативно-правової бази у даній сфері правового регулювання</w:t>
      </w:r>
    </w:p>
    <w:p w14:paraId="1ECCACC0" w14:textId="77777777" w:rsidR="00CA78CB" w:rsidRPr="00CA78CB" w:rsidRDefault="00CA78CB" w:rsidP="00CA78CB">
      <w:pPr>
        <w:pStyle w:val="a5"/>
        <w:suppressAutoHyphens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09F5B97" w14:textId="77777777" w:rsidR="00C27D1A" w:rsidRPr="00C27D1A" w:rsidRDefault="00C27D1A" w:rsidP="00C27D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7D1A">
        <w:rPr>
          <w:rFonts w:ascii="Times New Roman" w:hAnsi="Times New Roman"/>
          <w:sz w:val="28"/>
          <w:szCs w:val="28"/>
          <w:lang w:eastAsia="ar-SA"/>
        </w:rPr>
        <w:t>Правовими підставами для розроблення проекту Закону є:</w:t>
      </w:r>
    </w:p>
    <w:p w14:paraId="3C897EFB" w14:textId="77777777" w:rsidR="00C27D1A" w:rsidRPr="00C27D1A" w:rsidRDefault="00C27D1A" w:rsidP="00C27D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7D1A">
        <w:rPr>
          <w:rFonts w:ascii="Times New Roman" w:hAnsi="Times New Roman"/>
          <w:sz w:val="28"/>
          <w:szCs w:val="28"/>
          <w:lang w:eastAsia="ar-SA"/>
        </w:rPr>
        <w:lastRenderedPageBreak/>
        <w:t>Угода про асоціацію між Україною, з однієї сторони, та Європейським Союзом, Європейським Співтовариством з атомної енергії і їх державами-членами, з іншої сторони;</w:t>
      </w:r>
    </w:p>
    <w:p w14:paraId="01D935D5" w14:textId="512F67B2" w:rsidR="00C27D1A" w:rsidRPr="00C27D1A" w:rsidRDefault="000010EB" w:rsidP="00C27D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Указ Президента України «</w:t>
      </w:r>
      <w:r w:rsidR="00C27D1A" w:rsidRPr="00C27D1A">
        <w:rPr>
          <w:rFonts w:ascii="Times New Roman" w:hAnsi="Times New Roman"/>
          <w:sz w:val="28"/>
          <w:szCs w:val="28"/>
          <w:lang w:eastAsia="ar-SA"/>
        </w:rPr>
        <w:t>Про невідкладні заходи з проведе</w:t>
      </w:r>
      <w:r>
        <w:rPr>
          <w:rFonts w:ascii="Times New Roman" w:hAnsi="Times New Roman"/>
          <w:sz w:val="28"/>
          <w:szCs w:val="28"/>
          <w:lang w:eastAsia="ar-SA"/>
        </w:rPr>
        <w:t>ння реформ та зміцнення держави»</w:t>
      </w:r>
      <w:r w:rsidR="00C27D1A" w:rsidRPr="00C27D1A">
        <w:rPr>
          <w:rFonts w:ascii="Times New Roman" w:hAnsi="Times New Roman"/>
          <w:sz w:val="28"/>
          <w:szCs w:val="28"/>
          <w:lang w:eastAsia="ar-SA"/>
        </w:rPr>
        <w:t xml:space="preserve"> від 08.11.2019 № 837/2019;</w:t>
      </w:r>
    </w:p>
    <w:p w14:paraId="6E6C203E" w14:textId="77777777" w:rsidR="00201E7F" w:rsidRDefault="00201E7F" w:rsidP="00C27D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План</w:t>
      </w:r>
      <w:r w:rsidRPr="00201E7F">
        <w:rPr>
          <w:rFonts w:ascii="Times New Roman" w:hAnsi="Times New Roman"/>
          <w:sz w:val="28"/>
          <w:szCs w:val="28"/>
          <w:lang w:eastAsia="ar-SA"/>
        </w:rPr>
        <w:t xml:space="preserve"> законопроектної роботи Верховної Ради України на 2021 рік, затверджен</w:t>
      </w:r>
      <w:r>
        <w:rPr>
          <w:rFonts w:ascii="Times New Roman" w:hAnsi="Times New Roman"/>
          <w:sz w:val="28"/>
          <w:szCs w:val="28"/>
          <w:lang w:eastAsia="ar-SA"/>
        </w:rPr>
        <w:t>ий</w:t>
      </w:r>
      <w:r w:rsidRPr="00201E7F">
        <w:rPr>
          <w:rFonts w:ascii="Times New Roman" w:hAnsi="Times New Roman"/>
          <w:sz w:val="28"/>
          <w:szCs w:val="28"/>
          <w:lang w:eastAsia="ar-SA"/>
        </w:rPr>
        <w:t xml:space="preserve"> постановою Верховної Ради України від 02.02.2021 № 1165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14:paraId="451DE388" w14:textId="77777777" w:rsidR="00C27D1A" w:rsidRPr="00C27D1A" w:rsidRDefault="00C27D1A" w:rsidP="00C27D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7D1A">
        <w:rPr>
          <w:rFonts w:ascii="Times New Roman" w:hAnsi="Times New Roman"/>
          <w:sz w:val="28"/>
          <w:szCs w:val="28"/>
          <w:lang w:eastAsia="ar-SA"/>
        </w:rPr>
        <w:t>План заходів з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затверджений постановою Кабінету Міністрів України від 25.10.2017 № 1106;</w:t>
      </w:r>
    </w:p>
    <w:p w14:paraId="19071317" w14:textId="59756824" w:rsidR="00734955" w:rsidRPr="00CA78CB" w:rsidRDefault="00C27D1A" w:rsidP="0073495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7D1A">
        <w:rPr>
          <w:rFonts w:ascii="Times New Roman" w:hAnsi="Times New Roman"/>
          <w:sz w:val="28"/>
          <w:szCs w:val="28"/>
          <w:lang w:eastAsia="ar-SA"/>
        </w:rPr>
        <w:t>Нормативно-правові акти, що діють у відповідній сфері суспільних відносин: Цивільний, Господарський, Цивільний процесуальний, Господарський процесуальний кодекси України, зак</w:t>
      </w:r>
      <w:r w:rsidR="000010EB">
        <w:rPr>
          <w:rFonts w:ascii="Times New Roman" w:hAnsi="Times New Roman"/>
          <w:sz w:val="28"/>
          <w:szCs w:val="28"/>
          <w:lang w:eastAsia="ar-SA"/>
        </w:rPr>
        <w:t>они України «</w:t>
      </w:r>
      <w:r w:rsidRPr="00C27D1A">
        <w:rPr>
          <w:rFonts w:ascii="Times New Roman" w:hAnsi="Times New Roman"/>
          <w:sz w:val="28"/>
          <w:szCs w:val="28"/>
          <w:lang w:eastAsia="ar-SA"/>
        </w:rPr>
        <w:t>Про ох</w:t>
      </w:r>
      <w:r w:rsidR="000010EB">
        <w:rPr>
          <w:rFonts w:ascii="Times New Roman" w:hAnsi="Times New Roman"/>
          <w:sz w:val="28"/>
          <w:szCs w:val="28"/>
          <w:lang w:eastAsia="ar-SA"/>
        </w:rPr>
        <w:t>орону прав на промислові зразки», «</w:t>
      </w:r>
      <w:r w:rsidRPr="00C27D1A">
        <w:rPr>
          <w:rFonts w:ascii="Times New Roman" w:hAnsi="Times New Roman"/>
          <w:sz w:val="28"/>
          <w:szCs w:val="28"/>
          <w:lang w:eastAsia="ar-SA"/>
        </w:rPr>
        <w:t>Про охорону пра</w:t>
      </w:r>
      <w:r w:rsidR="000010EB">
        <w:rPr>
          <w:rFonts w:ascii="Times New Roman" w:hAnsi="Times New Roman"/>
          <w:sz w:val="28"/>
          <w:szCs w:val="28"/>
          <w:lang w:eastAsia="ar-SA"/>
        </w:rPr>
        <w:t>в на знаки для товарів і послуг», «</w:t>
      </w:r>
      <w:r w:rsidRPr="00C27D1A">
        <w:rPr>
          <w:rFonts w:ascii="Times New Roman" w:hAnsi="Times New Roman"/>
          <w:sz w:val="28"/>
          <w:szCs w:val="28"/>
          <w:lang w:eastAsia="ar-SA"/>
        </w:rPr>
        <w:t xml:space="preserve">Про </w:t>
      </w:r>
      <w:r w:rsidRPr="00CA78CB">
        <w:rPr>
          <w:rFonts w:ascii="Times New Roman" w:hAnsi="Times New Roman"/>
          <w:sz w:val="28"/>
          <w:szCs w:val="28"/>
          <w:lang w:eastAsia="ar-SA"/>
        </w:rPr>
        <w:t>охорону пр</w:t>
      </w:r>
      <w:r w:rsidR="000010EB">
        <w:rPr>
          <w:rFonts w:ascii="Times New Roman" w:hAnsi="Times New Roman"/>
          <w:sz w:val="28"/>
          <w:szCs w:val="28"/>
          <w:lang w:eastAsia="ar-SA"/>
        </w:rPr>
        <w:t>ав на винаходи і корисні моделі», «</w:t>
      </w:r>
      <w:r w:rsidRPr="00CA78CB">
        <w:rPr>
          <w:rFonts w:ascii="Times New Roman" w:hAnsi="Times New Roman"/>
          <w:sz w:val="28"/>
          <w:szCs w:val="28"/>
          <w:lang w:eastAsia="ar-SA"/>
        </w:rPr>
        <w:t>Про правову</w:t>
      </w:r>
      <w:r w:rsidR="000010EB">
        <w:rPr>
          <w:rFonts w:ascii="Times New Roman" w:hAnsi="Times New Roman"/>
          <w:sz w:val="28"/>
          <w:szCs w:val="28"/>
          <w:lang w:eastAsia="ar-SA"/>
        </w:rPr>
        <w:t xml:space="preserve"> охорону географічних зазначень», «</w:t>
      </w:r>
      <w:r w:rsidRPr="00CA78CB">
        <w:rPr>
          <w:rFonts w:ascii="Times New Roman" w:hAnsi="Times New Roman"/>
          <w:sz w:val="28"/>
          <w:szCs w:val="28"/>
          <w:lang w:eastAsia="ar-SA"/>
        </w:rPr>
        <w:t>Про охорону прав на компонування напівпровідникових вироб</w:t>
      </w:r>
      <w:r w:rsidR="000010EB">
        <w:rPr>
          <w:rFonts w:ascii="Times New Roman" w:hAnsi="Times New Roman"/>
          <w:sz w:val="28"/>
          <w:szCs w:val="28"/>
          <w:lang w:eastAsia="ar-SA"/>
        </w:rPr>
        <w:t>ів»</w:t>
      </w:r>
      <w:r w:rsidR="00734955" w:rsidRPr="00CA78CB">
        <w:rPr>
          <w:rFonts w:ascii="Times New Roman" w:hAnsi="Times New Roman"/>
          <w:sz w:val="28"/>
          <w:szCs w:val="28"/>
          <w:lang w:eastAsia="ar-SA"/>
        </w:rPr>
        <w:t>, «Про правову охорону географічних зазначень», «Про авторське право і суміжні права».</w:t>
      </w:r>
    </w:p>
    <w:p w14:paraId="22AE72B3" w14:textId="77777777" w:rsidR="00CA78CB" w:rsidRPr="00CA78CB" w:rsidRDefault="00CA78CB" w:rsidP="0073495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4E64444" w14:textId="171884E1" w:rsidR="00CA78CB" w:rsidRPr="00CA78CB" w:rsidRDefault="00CA78CB" w:rsidP="00CA78CB">
      <w:pPr>
        <w:pStyle w:val="a5"/>
        <w:numPr>
          <w:ilvl w:val="0"/>
          <w:numId w:val="1"/>
        </w:numPr>
        <w:spacing w:after="0" w:line="240" w:lineRule="auto"/>
        <w:ind w:hanging="35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A78CB">
        <w:rPr>
          <w:rFonts w:ascii="Times New Roman" w:hAnsi="Times New Roman" w:cs="Times New Roman"/>
          <w:b/>
          <w:sz w:val="28"/>
          <w:szCs w:val="24"/>
        </w:rPr>
        <w:t>Фінансово-економічне обґрунтування</w:t>
      </w:r>
    </w:p>
    <w:p w14:paraId="1A923C91" w14:textId="77777777" w:rsidR="00CA78CB" w:rsidRPr="00CA78CB" w:rsidRDefault="00CA78CB" w:rsidP="00CA78CB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CC606B1" w14:textId="10D59064" w:rsidR="00CA78CB" w:rsidRPr="00CA78CB" w:rsidRDefault="00CA78CB" w:rsidP="00CA78CB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78CB">
        <w:rPr>
          <w:rFonts w:ascii="Times New Roman" w:hAnsi="Times New Roman"/>
          <w:sz w:val="28"/>
          <w:szCs w:val="24"/>
        </w:rPr>
        <w:t>Прийняття  законопроекту не потребує додаткових фінансових витрат із Державного бюджету України.</w:t>
      </w:r>
    </w:p>
    <w:p w14:paraId="33FB96E8" w14:textId="77777777" w:rsidR="00CA78CB" w:rsidRPr="00CA78CB" w:rsidRDefault="00CA78CB" w:rsidP="0073495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8C93B77" w14:textId="2CC8DC07" w:rsidR="00C27D1A" w:rsidRPr="00CA78CB" w:rsidRDefault="00BF5D93" w:rsidP="00CA78CB">
      <w:pPr>
        <w:pStyle w:val="a5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CA78C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Обґрунтування очікуваних соціально-економічних, правових та інших наслідків застосування закону після його прийняття</w:t>
      </w:r>
    </w:p>
    <w:p w14:paraId="772A4C95" w14:textId="77777777" w:rsidR="00CA78CB" w:rsidRPr="00CA78CB" w:rsidRDefault="00CA78CB" w:rsidP="00CA78CB">
      <w:pPr>
        <w:pStyle w:val="a5"/>
        <w:suppressAutoHyphens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AFAFC94" w14:textId="15047D87" w:rsidR="00C27D1A" w:rsidRPr="00CA78CB" w:rsidRDefault="00734955" w:rsidP="00C27D1A">
      <w:pPr>
        <w:suppressAutoHyphens/>
        <w:autoSpaceDE w:val="0"/>
        <w:autoSpaceDN w:val="0"/>
        <w:adjustRightInd w:val="0"/>
        <w:spacing w:after="0" w:line="240" w:lineRule="auto"/>
        <w:ind w:left="1" w:firstLineChars="303" w:firstLine="848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78CB">
        <w:rPr>
          <w:rFonts w:ascii="Times New Roman" w:hAnsi="Times New Roman"/>
          <w:sz w:val="28"/>
          <w:szCs w:val="28"/>
          <w:lang w:eastAsia="ar-SA"/>
        </w:rPr>
        <w:t>П</w:t>
      </w:r>
      <w:r w:rsidR="00C27D1A" w:rsidRPr="00CA78CB">
        <w:rPr>
          <w:rFonts w:ascii="Times New Roman" w:hAnsi="Times New Roman"/>
          <w:sz w:val="28"/>
          <w:szCs w:val="28"/>
          <w:lang w:eastAsia="ar-SA"/>
        </w:rPr>
        <w:t>рийняття про</w:t>
      </w:r>
      <w:r w:rsidR="00B131C6" w:rsidRPr="00CA78CB">
        <w:rPr>
          <w:rFonts w:ascii="Times New Roman" w:hAnsi="Times New Roman"/>
          <w:sz w:val="28"/>
          <w:szCs w:val="28"/>
          <w:lang w:eastAsia="ar-SA"/>
        </w:rPr>
        <w:t>е</w:t>
      </w:r>
      <w:r w:rsidR="00C27D1A" w:rsidRPr="00CA78CB">
        <w:rPr>
          <w:rFonts w:ascii="Times New Roman" w:hAnsi="Times New Roman"/>
          <w:sz w:val="28"/>
          <w:szCs w:val="28"/>
          <w:lang w:eastAsia="ar-SA"/>
        </w:rPr>
        <w:t xml:space="preserve">кту Закону забезпечить виконання зобов’язань, взятих Україною відповідно до Угоди про асоціацію, адаптацію національних актів до законодавства </w:t>
      </w:r>
      <w:r w:rsidR="00853CBF" w:rsidRPr="00CA78CB">
        <w:rPr>
          <w:rFonts w:ascii="Times New Roman" w:hAnsi="Times New Roman"/>
          <w:sz w:val="28"/>
          <w:szCs w:val="28"/>
          <w:lang w:eastAsia="ar-SA"/>
        </w:rPr>
        <w:t>ЄС</w:t>
      </w:r>
      <w:r w:rsidR="00C27D1A" w:rsidRPr="00CA78CB">
        <w:rPr>
          <w:rFonts w:ascii="Times New Roman" w:hAnsi="Times New Roman"/>
          <w:sz w:val="28"/>
          <w:szCs w:val="28"/>
          <w:lang w:eastAsia="ar-SA"/>
        </w:rPr>
        <w:t>, досягнення європейського рівня захисту прав інтелектуальної власності, удосконалення захисту прав інтелектуальної власності у судовому порядку.</w:t>
      </w:r>
    </w:p>
    <w:p w14:paraId="7AC138B6" w14:textId="77777777" w:rsidR="00CA78CB" w:rsidRDefault="00CA78CB" w:rsidP="00C27D1A">
      <w:pPr>
        <w:suppressAutoHyphens/>
        <w:autoSpaceDE w:val="0"/>
        <w:autoSpaceDN w:val="0"/>
        <w:adjustRightInd w:val="0"/>
        <w:spacing w:after="0" w:line="240" w:lineRule="auto"/>
        <w:ind w:left="1" w:firstLineChars="303" w:firstLine="848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AC01E38" w14:textId="77777777" w:rsidR="00CA78CB" w:rsidRDefault="00CA78CB" w:rsidP="00C27D1A">
      <w:pPr>
        <w:suppressAutoHyphens/>
        <w:autoSpaceDE w:val="0"/>
        <w:autoSpaceDN w:val="0"/>
        <w:adjustRightInd w:val="0"/>
        <w:spacing w:after="0" w:line="240" w:lineRule="auto"/>
        <w:ind w:left="1" w:firstLineChars="303" w:firstLine="848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1EFE216" w14:textId="77777777" w:rsidR="00CA78CB" w:rsidRPr="009F5AE6" w:rsidRDefault="00CA78CB" w:rsidP="00CA78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9F5AE6">
        <w:rPr>
          <w:rFonts w:ascii="Times New Roman" w:hAnsi="Times New Roman"/>
          <w:b/>
          <w:sz w:val="28"/>
          <w:szCs w:val="24"/>
        </w:rPr>
        <w:t>Народні депутати України                                 Тарасенко Т. П. та інші</w:t>
      </w:r>
    </w:p>
    <w:p w14:paraId="3754338B" w14:textId="77777777" w:rsidR="00CA78CB" w:rsidRPr="00C27D1A" w:rsidRDefault="00CA78CB" w:rsidP="00C27D1A">
      <w:pPr>
        <w:suppressAutoHyphens/>
        <w:autoSpaceDE w:val="0"/>
        <w:autoSpaceDN w:val="0"/>
        <w:adjustRightInd w:val="0"/>
        <w:spacing w:after="0" w:line="240" w:lineRule="auto"/>
        <w:ind w:left="1" w:firstLineChars="303" w:firstLine="848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CA78CB" w:rsidRPr="00C27D1A" w:rsidSect="00853CBF">
      <w:headerReference w:type="default" r:id="rId10"/>
      <w:pgSz w:w="11906" w:h="16838"/>
      <w:pgMar w:top="851" w:right="56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B6FC9" w14:textId="77777777" w:rsidR="00B7465A" w:rsidRDefault="00B7465A">
      <w:pPr>
        <w:spacing w:after="0" w:line="240" w:lineRule="auto"/>
      </w:pPr>
      <w:r>
        <w:separator/>
      </w:r>
    </w:p>
  </w:endnote>
  <w:endnote w:type="continuationSeparator" w:id="0">
    <w:p w14:paraId="480729B3" w14:textId="77777777" w:rsidR="00B7465A" w:rsidRDefault="00B7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35574" w14:textId="77777777" w:rsidR="00B7465A" w:rsidRDefault="00B7465A">
      <w:pPr>
        <w:spacing w:after="0" w:line="240" w:lineRule="auto"/>
      </w:pPr>
      <w:r>
        <w:separator/>
      </w:r>
    </w:p>
  </w:footnote>
  <w:footnote w:type="continuationSeparator" w:id="0">
    <w:p w14:paraId="1FE33C7C" w14:textId="77777777" w:rsidR="00B7465A" w:rsidRDefault="00B7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2AA52" w14:textId="78241D67" w:rsidR="00A71741" w:rsidRPr="00D814C6" w:rsidRDefault="00A71741">
    <w:pPr>
      <w:pStyle w:val="a3"/>
      <w:jc w:val="center"/>
      <w:rPr>
        <w:rFonts w:ascii="Times New Roman" w:hAnsi="Times New Roman"/>
        <w:sz w:val="28"/>
        <w:szCs w:val="28"/>
      </w:rPr>
    </w:pPr>
    <w:r w:rsidRPr="00D814C6">
      <w:rPr>
        <w:rFonts w:ascii="Times New Roman" w:hAnsi="Times New Roman"/>
        <w:sz w:val="28"/>
        <w:szCs w:val="28"/>
      </w:rPr>
      <w:fldChar w:fldCharType="begin"/>
    </w:r>
    <w:r w:rsidRPr="00D814C6">
      <w:rPr>
        <w:rFonts w:ascii="Times New Roman" w:hAnsi="Times New Roman"/>
        <w:sz w:val="28"/>
        <w:szCs w:val="28"/>
      </w:rPr>
      <w:instrText>PAGE   \* MERGEFORMAT</w:instrText>
    </w:r>
    <w:r w:rsidRPr="00D814C6">
      <w:rPr>
        <w:rFonts w:ascii="Times New Roman" w:hAnsi="Times New Roman"/>
        <w:sz w:val="28"/>
        <w:szCs w:val="28"/>
      </w:rPr>
      <w:fldChar w:fldCharType="separate"/>
    </w:r>
    <w:r w:rsidR="002C5684">
      <w:rPr>
        <w:rFonts w:ascii="Times New Roman" w:hAnsi="Times New Roman"/>
        <w:noProof/>
        <w:sz w:val="28"/>
        <w:szCs w:val="28"/>
      </w:rPr>
      <w:t>3</w:t>
    </w:r>
    <w:r w:rsidRPr="00D814C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86185"/>
    <w:multiLevelType w:val="hybridMultilevel"/>
    <w:tmpl w:val="DE8C5694"/>
    <w:lvl w:ilvl="0" w:tplc="8AC05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6011400"/>
    <w:multiLevelType w:val="hybridMultilevel"/>
    <w:tmpl w:val="80BE7024"/>
    <w:lvl w:ilvl="0" w:tplc="C6A08B1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1A"/>
    <w:rsid w:val="000010EB"/>
    <w:rsid w:val="00163505"/>
    <w:rsid w:val="001D526F"/>
    <w:rsid w:val="00201E7F"/>
    <w:rsid w:val="002C5684"/>
    <w:rsid w:val="002D3C77"/>
    <w:rsid w:val="0039506F"/>
    <w:rsid w:val="003F5D5A"/>
    <w:rsid w:val="00444430"/>
    <w:rsid w:val="006268D2"/>
    <w:rsid w:val="006862DC"/>
    <w:rsid w:val="006D0BBC"/>
    <w:rsid w:val="007130B3"/>
    <w:rsid w:val="00734955"/>
    <w:rsid w:val="007646B1"/>
    <w:rsid w:val="007E3851"/>
    <w:rsid w:val="00805132"/>
    <w:rsid w:val="00853CBF"/>
    <w:rsid w:val="008C1003"/>
    <w:rsid w:val="009B0BCA"/>
    <w:rsid w:val="00A71741"/>
    <w:rsid w:val="00AF00E1"/>
    <w:rsid w:val="00AF3901"/>
    <w:rsid w:val="00B131C6"/>
    <w:rsid w:val="00B7465A"/>
    <w:rsid w:val="00BF4195"/>
    <w:rsid w:val="00BF5D93"/>
    <w:rsid w:val="00C27D1A"/>
    <w:rsid w:val="00CA78CB"/>
    <w:rsid w:val="00CD0A0E"/>
    <w:rsid w:val="00CE51B6"/>
    <w:rsid w:val="00D25379"/>
    <w:rsid w:val="00D814C6"/>
    <w:rsid w:val="00F12893"/>
    <w:rsid w:val="00F4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377AC"/>
  <w14:defaultImageDpi w14:val="0"/>
  <w15:docId w15:val="{AA090924-CA9C-4F01-8B61-C3A31A8A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7D1A"/>
    <w:pPr>
      <w:tabs>
        <w:tab w:val="center" w:pos="4819"/>
        <w:tab w:val="right" w:pos="9639"/>
      </w:tabs>
      <w:suppressAutoHyphens/>
      <w:spacing w:after="200" w:line="276" w:lineRule="auto"/>
    </w:pPr>
    <w:rPr>
      <w:rFonts w:ascii="Calibri" w:hAnsi="Calibri"/>
      <w:lang w:eastAsia="ar-SA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C27D1A"/>
    <w:rPr>
      <w:rFonts w:ascii="Calibri" w:hAnsi="Calibri" w:cs="Times New Roman"/>
      <w:lang w:val="x-none" w:eastAsia="ar-SA" w:bidi="ar-SA"/>
    </w:rPr>
  </w:style>
  <w:style w:type="paragraph" w:styleId="a5">
    <w:name w:val="List Paragraph"/>
    <w:basedOn w:val="a"/>
    <w:uiPriority w:val="34"/>
    <w:qFormat/>
    <w:rsid w:val="00CA78CB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40332-608A-42E3-A7E2-DEF53E311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758C8-9356-4E56-A798-22A7027B0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AF8A6E-4C92-4370-9E73-EB34C601C7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4565</Words>
  <Characters>2603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2022-01-12T09:34:00Z</dcterms:created>
  <dcterms:modified xsi:type="dcterms:W3CDTF">2022-01-12T09:34:00Z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