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1D" w:rsidRDefault="00B9341D" w:rsidP="00B9341D">
      <w:pPr>
        <w:jc w:val="right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проект</w:t>
      </w:r>
    </w:p>
    <w:p w:rsidR="00B9341D" w:rsidRDefault="00B9341D" w:rsidP="00B9341D">
      <w:pPr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C5CBE" w:rsidRPr="00E9554E" w:rsidRDefault="002607FD" w:rsidP="00B9341D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E955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Закон України</w:t>
      </w:r>
    </w:p>
    <w:p w:rsidR="003857EC" w:rsidRPr="00E9554E" w:rsidRDefault="002607FD" w:rsidP="00B9341D">
      <w:pPr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E955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Про </w:t>
      </w:r>
      <w:r w:rsidR="003857EC" w:rsidRPr="00E955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забезпечення участі цивільних осіб </w:t>
      </w:r>
      <w:r w:rsidR="009563F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у захисті України</w:t>
      </w:r>
    </w:p>
    <w:p w:rsidR="00B9341D" w:rsidRDefault="00B9341D">
      <w:pP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B9341D" w:rsidRDefault="003857EC" w:rsidP="00B9341D">
      <w:pPr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3857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Зважаючи на частину першу статті 65 Конституції України, згідно з якою захист Вітчизни, незалежності та територіальної цілісності України є обов'язком громадян України</w:t>
      </w:r>
      <w:r w:rsidR="00B934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2607FD" w:rsidRPr="003857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:rsidR="002607FD" w:rsidRDefault="003857EC" w:rsidP="00B9341D">
      <w:pPr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3857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Верховн</w:t>
      </w:r>
      <w:r w:rsidR="00B934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Pr="003857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Рад</w:t>
      </w:r>
      <w:r w:rsidR="00B934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 w:rsidRPr="003857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України постановляє:</w:t>
      </w:r>
    </w:p>
    <w:p w:rsidR="003857EC" w:rsidRDefault="003857EC" w:rsidP="00B9341D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E955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Стаття 1.</w:t>
      </w:r>
      <w:r w:rsidRPr="003857E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35D3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 період дії </w:t>
      </w:r>
      <w:r w:rsidR="00E9554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воєнного стану громадяни України, а також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934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="00754C4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ноземці та особи без громадянства, які на законних підставах перебувають на території України (далі – цивільні особи), </w:t>
      </w:r>
      <w:r w:rsidR="00E9554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можуть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B35D3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брати </w:t>
      </w:r>
      <w:r w:rsidR="00E9554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участь у </w:t>
      </w:r>
      <w:r w:rsidR="00B35D3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відсічі та стримуванні збройної агресії Російської Федерації </w:t>
      </w:r>
      <w:r w:rsidR="00E9554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 отримати вогнепальну зброю </w:t>
      </w:r>
      <w:r w:rsidR="0025506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 </w:t>
      </w:r>
      <w:r w:rsidR="00E9554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боєприпаси до неї </w:t>
      </w:r>
      <w:r w:rsidR="004F3AC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відповідно до</w:t>
      </w:r>
      <w:r w:rsidR="00D61E0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порядку</w:t>
      </w:r>
      <w:r w:rsidR="004F3AC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вимог</w:t>
      </w:r>
      <w:r w:rsidR="00D61E0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r w:rsidR="004F3AC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становленому Міністе</w:t>
      </w:r>
      <w:r w:rsidR="00B934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рством внутрішніх справ України, наказ про затвердження якого, як виняток, не потребує державної реєстрації </w:t>
      </w:r>
      <w:r w:rsidR="00D61E0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</w:t>
      </w:r>
      <w:r w:rsidR="00B9341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Міністерстві юстиції України. </w:t>
      </w:r>
    </w:p>
    <w:p w:rsidR="00B9341D" w:rsidRDefault="00B9341D" w:rsidP="00B9341D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Цей Закон не поширюється на військовослужбовців та осіб, які підлягають мобілізації.</w:t>
      </w:r>
    </w:p>
    <w:p w:rsidR="00754C48" w:rsidRPr="008A6797" w:rsidRDefault="003857EC" w:rsidP="00B9341D">
      <w:pPr>
        <w:ind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35D37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Стаття 2.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54C4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Застосування цивільними особами вогнепальної зброї, отриманої відповідно до цього Закону, </w:t>
      </w:r>
      <w:r w:rsidR="00754C48" w:rsidRPr="009C5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754C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дійсню</w:t>
      </w:r>
      <w:r w:rsidR="008A67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єть</w:t>
      </w:r>
      <w:r w:rsidR="00754C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754C48" w:rsidRPr="009C5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7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аналогічно </w:t>
      </w:r>
      <w:r w:rsidR="008A679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застосуванню </w:t>
      </w:r>
      <w:r w:rsidR="008A6797" w:rsidRPr="008A679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зброї</w:t>
      </w:r>
      <w:r w:rsidR="008A679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військовослужбовцями</w:t>
      </w:r>
      <w:r w:rsidR="008A6797" w:rsidRPr="008A679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під час виконання ними завдань щодо відсічі збройної агресії проти України</w:t>
      </w:r>
      <w:r w:rsidR="0025506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</w:t>
      </w:r>
      <w:r w:rsidR="008A679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порядку, затвердженому Кабінетом Міністрів України.</w:t>
      </w:r>
    </w:p>
    <w:p w:rsidR="00754C48" w:rsidRDefault="00754C48" w:rsidP="00B9341D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D1F3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Стаття 3.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Цивільні особи не несуть відповідальності за застосування вогнепальної зброї проти </w:t>
      </w:r>
      <w:r w:rsidR="006D1F3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осіб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як</w:t>
      </w:r>
      <w:r w:rsidR="006D1F3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 здійснюють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збройн</w:t>
      </w:r>
      <w:r w:rsidR="006D1F3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агресію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проти України.</w:t>
      </w:r>
    </w:p>
    <w:p w:rsidR="00B9341D" w:rsidRDefault="00B9341D" w:rsidP="00B9341D">
      <w:pPr>
        <w:pStyle w:val="a3"/>
        <w:ind w:left="0" w:firstLine="851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E624C0" w:rsidRDefault="00B9341D" w:rsidP="00E624C0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D1F3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Стаття 4.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Цивільні особи зобов'язані </w:t>
      </w:r>
      <w:r w:rsidR="006D1F3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здати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отриману ними вогнепальну зброю </w:t>
      </w:r>
      <w:r w:rsidR="00E7714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="00E4635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270EB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невикористані </w:t>
      </w:r>
      <w:r w:rsidR="00E4635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боєприпаси до неї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органів Національної поліції України </w:t>
      </w:r>
      <w:r w:rsidR="006D1F3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не пізніше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10 днів після </w:t>
      </w:r>
      <w:r w:rsidR="006D1F3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припинення або скасування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дії воєнного стану в Україні.</w:t>
      </w:r>
    </w:p>
    <w:p w:rsidR="00E624C0" w:rsidRDefault="00E624C0" w:rsidP="00E624C0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 порушення вимог, передбачених цією статтею, цивільні особи несуть кримінальну відповідальність.</w:t>
      </w:r>
    </w:p>
    <w:p w:rsidR="00E624C0" w:rsidRDefault="00E624C0" w:rsidP="00E624C0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9C5CBE" w:rsidRPr="00E624C0" w:rsidRDefault="00754C48" w:rsidP="00E624C0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6D1F38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Стаття </w:t>
      </w:r>
      <w:r w:rsidR="00B9341D" w:rsidRPr="006D1F3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857EC" w:rsidRPr="006D1F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857EC" w:rsidRPr="006D1F38">
        <w:rPr>
          <w:rFonts w:ascii="Times New Roman" w:eastAsia="Times New Roman" w:hAnsi="Times New Roman" w:cs="Times New Roman"/>
          <w:sz w:val="28"/>
          <w:szCs w:val="28"/>
        </w:rPr>
        <w:t xml:space="preserve"> Цей Закон </w:t>
      </w:r>
      <w:r w:rsidR="003857EC" w:rsidRPr="00385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набирає чинності з 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 опублікування</w:t>
      </w:r>
      <w:r w:rsidR="003857EC" w:rsidRPr="00385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застосовується</w:t>
      </w:r>
      <w:r w:rsidR="00E62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протягом дії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воєнного стану </w:t>
      </w:r>
      <w:r w:rsidR="00E62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10 днів після його припинення або скасування.</w:t>
      </w:r>
      <w:r w:rsidR="003857EC" w:rsidRPr="003857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341D" w:rsidRDefault="00B9341D" w:rsidP="00754C48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4C48" w:rsidRPr="00E624C0" w:rsidRDefault="00B9341D" w:rsidP="00B9341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624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Голова Верховної Ради України </w:t>
      </w:r>
    </w:p>
    <w:sectPr w:rsidR="00754C48" w:rsidRPr="00E62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960F1"/>
    <w:multiLevelType w:val="hybridMultilevel"/>
    <w:tmpl w:val="D8247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BE"/>
    <w:rsid w:val="00053DE7"/>
    <w:rsid w:val="000D1764"/>
    <w:rsid w:val="000D25A7"/>
    <w:rsid w:val="0025506B"/>
    <w:rsid w:val="002607FD"/>
    <w:rsid w:val="00270EBA"/>
    <w:rsid w:val="002A3261"/>
    <w:rsid w:val="003857EC"/>
    <w:rsid w:val="003C5D2C"/>
    <w:rsid w:val="003D4E5C"/>
    <w:rsid w:val="00407D38"/>
    <w:rsid w:val="004B1C23"/>
    <w:rsid w:val="004F3AC7"/>
    <w:rsid w:val="005560E5"/>
    <w:rsid w:val="005E06B1"/>
    <w:rsid w:val="006D1F38"/>
    <w:rsid w:val="007501E4"/>
    <w:rsid w:val="00754C48"/>
    <w:rsid w:val="0086340F"/>
    <w:rsid w:val="008A6797"/>
    <w:rsid w:val="009320BC"/>
    <w:rsid w:val="009563F0"/>
    <w:rsid w:val="009C5CBE"/>
    <w:rsid w:val="00AE3950"/>
    <w:rsid w:val="00B35D37"/>
    <w:rsid w:val="00B3621D"/>
    <w:rsid w:val="00B4220F"/>
    <w:rsid w:val="00B921B6"/>
    <w:rsid w:val="00B9341D"/>
    <w:rsid w:val="00C12BC2"/>
    <w:rsid w:val="00D079E1"/>
    <w:rsid w:val="00D61E0D"/>
    <w:rsid w:val="00E46351"/>
    <w:rsid w:val="00E624C0"/>
    <w:rsid w:val="00E7714C"/>
    <w:rsid w:val="00E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7264-6A62-4EDC-884C-E4813EAC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EC"/>
    <w:pPr>
      <w:ind w:left="720"/>
      <w:contextualSpacing/>
    </w:pPr>
  </w:style>
  <w:style w:type="character" w:customStyle="1" w:styleId="st42">
    <w:name w:val="st42"/>
    <w:uiPriority w:val="99"/>
    <w:rsid w:val="00B9341D"/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872E4-638E-41B0-9E45-043ED763D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A8357-B232-4F5E-93C2-C00CD3B67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8B253-BA75-4483-A0D7-E4A71EE96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Документ_848861.docx</dc:title>
  <dc:subject/>
  <dc:creator>Ізотова Людмила Анатоліївна</dc:creator>
  <cp:keywords/>
  <dc:description/>
  <cp:lastModifiedBy>Ізотова Людмила Анатоліївна</cp:lastModifiedBy>
  <cp:revision>2</cp:revision>
  <dcterms:created xsi:type="dcterms:W3CDTF">2022-03-02T14:47:00Z</dcterms:created>
  <dcterms:modified xsi:type="dcterms:W3CDTF">2022-03-02T14:47:00Z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