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3DE" w:rsidRDefault="00C053DE" w:rsidP="00A16710">
      <w:pPr>
        <w:pStyle w:val="Nazva"/>
      </w:pPr>
    </w:p>
    <w:p w:rsidR="00C053DE" w:rsidRDefault="00C053DE" w:rsidP="00A16710">
      <w:pPr>
        <w:pStyle w:val="Nazva"/>
      </w:pPr>
    </w:p>
    <w:p w:rsidR="00C053DE" w:rsidRDefault="00C053DE" w:rsidP="00A16710">
      <w:pPr>
        <w:pStyle w:val="Nazva"/>
      </w:pPr>
    </w:p>
    <w:p w:rsidR="00C053DE" w:rsidRDefault="00C053DE" w:rsidP="00A16710">
      <w:pPr>
        <w:pStyle w:val="Nazva"/>
      </w:pPr>
    </w:p>
    <w:p w:rsidR="00C053DE" w:rsidRDefault="00C053DE" w:rsidP="00A16710">
      <w:pPr>
        <w:pStyle w:val="Nazva"/>
      </w:pPr>
    </w:p>
    <w:p w:rsidR="00C053DE" w:rsidRPr="00627DCB" w:rsidRDefault="00C053DE" w:rsidP="00A16710">
      <w:pPr>
        <w:pStyle w:val="Nazva"/>
      </w:pPr>
    </w:p>
    <w:p w:rsidR="00C053DE" w:rsidRPr="00986F14" w:rsidRDefault="00C053DE" w:rsidP="00A16710">
      <w:pPr>
        <w:pStyle w:val="Nazva"/>
        <w:rPr>
          <w:lang w:val="en-US"/>
        </w:rPr>
      </w:pPr>
    </w:p>
    <w:p w:rsidR="00C053DE" w:rsidRPr="0027070D" w:rsidRDefault="00C053DE" w:rsidP="00A16710">
      <w:pPr>
        <w:pStyle w:val="Nazva"/>
      </w:pPr>
    </w:p>
    <w:p w:rsidR="00C053DE" w:rsidRPr="0027070D" w:rsidRDefault="00C053DE" w:rsidP="00A16710">
      <w:pPr>
        <w:pStyle w:val="Nazva"/>
      </w:pPr>
      <w:r w:rsidRPr="0027070D">
        <w:t>ВИСНОВОК</w:t>
      </w:r>
    </w:p>
    <w:p w:rsidR="00C053DE" w:rsidRDefault="00C053DE" w:rsidP="00E53E3F">
      <w:pPr>
        <w:pStyle w:val="Nazva"/>
      </w:pPr>
      <w:r w:rsidRPr="0027070D">
        <w:t>на проект Закону України</w:t>
      </w:r>
      <w:r>
        <w:t xml:space="preserve">  </w:t>
      </w:r>
      <w:r w:rsidRPr="0027070D">
        <w:t>«</w:t>
      </w:r>
      <w:r>
        <w:t>П</w:t>
      </w:r>
      <w:r w:rsidRPr="00F14720">
        <w:t xml:space="preserve">ро внесення змін до </w:t>
      </w:r>
    </w:p>
    <w:p w:rsidR="00C053DE" w:rsidRDefault="00C053DE" w:rsidP="00E53E3F">
      <w:pPr>
        <w:pStyle w:val="Nazva"/>
      </w:pPr>
      <w:r w:rsidRPr="00F14720">
        <w:t xml:space="preserve">Цивільного процесуального кодексу України щодо </w:t>
      </w:r>
    </w:p>
    <w:p w:rsidR="00C053DE" w:rsidRPr="0027070D" w:rsidRDefault="00C053DE" w:rsidP="00E53E3F">
      <w:pPr>
        <w:pStyle w:val="Nazva"/>
      </w:pPr>
      <w:r w:rsidRPr="00F14720">
        <w:t>удосконалення інституту наказного провадження</w:t>
      </w:r>
      <w:r w:rsidRPr="0027070D">
        <w:t>»</w:t>
      </w:r>
    </w:p>
    <w:p w:rsidR="00C053DE" w:rsidRDefault="00C053DE" w:rsidP="005836B4">
      <w:pPr>
        <w:pStyle w:val="Nazva"/>
      </w:pPr>
      <w:r w:rsidRPr="0027070D">
        <w:t xml:space="preserve"> (реєстр. № </w:t>
      </w:r>
      <w:r>
        <w:t>2</w:t>
      </w:r>
      <w:r>
        <w:rPr>
          <w:lang w:val="ru-RU"/>
        </w:rPr>
        <w:t>71</w:t>
      </w:r>
      <w:r w:rsidRPr="00684ADD">
        <w:rPr>
          <w:lang w:val="ru-RU"/>
        </w:rPr>
        <w:t>0</w:t>
      </w:r>
      <w:r w:rsidRPr="0027070D">
        <w:t xml:space="preserve"> від </w:t>
      </w:r>
      <w:r>
        <w:t>0</w:t>
      </w:r>
      <w:r>
        <w:rPr>
          <w:lang w:val="ru-RU"/>
        </w:rPr>
        <w:t>3</w:t>
      </w:r>
      <w:r w:rsidRPr="0027070D">
        <w:t>.0</w:t>
      </w:r>
      <w:r w:rsidRPr="00684ADD">
        <w:rPr>
          <w:lang w:val="ru-RU"/>
        </w:rPr>
        <w:t>4</w:t>
      </w:r>
      <w:r w:rsidRPr="0027070D">
        <w:t>.20</w:t>
      </w:r>
      <w:r>
        <w:t xml:space="preserve">13 року, </w:t>
      </w:r>
      <w:r w:rsidRPr="0027070D">
        <w:t xml:space="preserve">внесений </w:t>
      </w:r>
    </w:p>
    <w:p w:rsidR="00C053DE" w:rsidRDefault="00C053DE" w:rsidP="005836B4">
      <w:pPr>
        <w:pStyle w:val="Nazva"/>
      </w:pPr>
      <w:r w:rsidRPr="0027070D">
        <w:t>народним</w:t>
      </w:r>
      <w:r>
        <w:t xml:space="preserve"> депутатом</w:t>
      </w:r>
      <w:r w:rsidRPr="0027070D">
        <w:t xml:space="preserve"> України</w:t>
      </w:r>
      <w:r>
        <w:t xml:space="preserve"> С.В. Сасом</w:t>
      </w:r>
      <w:r>
        <w:rPr>
          <w:spacing w:val="-4"/>
          <w:szCs w:val="28"/>
        </w:rPr>
        <w:t xml:space="preserve">) </w:t>
      </w:r>
    </w:p>
    <w:p w:rsidR="00C053DE" w:rsidRDefault="00C053DE" w:rsidP="005836B4">
      <w:pPr>
        <w:pStyle w:val="Nazva"/>
      </w:pPr>
    </w:p>
    <w:p w:rsidR="00C053DE" w:rsidRDefault="00C053DE" w:rsidP="00422F72">
      <w:pPr>
        <w:pStyle w:val="Igor"/>
      </w:pPr>
      <w:r>
        <w:t>У п</w:t>
      </w:r>
      <w:r w:rsidRPr="0027070D">
        <w:t>роект</w:t>
      </w:r>
      <w:r>
        <w:t>і</w:t>
      </w:r>
      <w:r w:rsidRPr="0027070D">
        <w:t xml:space="preserve"> пропонується</w:t>
      </w:r>
      <w:r>
        <w:t xml:space="preserve"> внести ряд змін до розділу ІІ «Наказове провадження» </w:t>
      </w:r>
      <w:r w:rsidRPr="00F14720">
        <w:t>Цивільного процесуального кодексу</w:t>
      </w:r>
      <w:r>
        <w:t xml:space="preserve"> України, які спрямовані на вдосконалення порядку розгляду відповідних справ. Зокрема, пропонується </w:t>
      </w:r>
      <w:r w:rsidRPr="0027070D">
        <w:t xml:space="preserve"> вилучити </w:t>
      </w:r>
      <w:r>
        <w:t xml:space="preserve">з частини першої ст. 96 ЦПК України п. 3, згідно з яким судовий наказ може бути видано у разі, якщо заявлено </w:t>
      </w:r>
      <w:r w:rsidRPr="0027070D">
        <w:t>вимог</w:t>
      </w:r>
      <w:r>
        <w:t>у</w:t>
      </w:r>
      <w:r w:rsidRPr="0027070D">
        <w:t xml:space="preserve"> про стягнення заборгованості за оплату житлово-комунальних послуг, телекомунікаційних послуг, послуг телебачення та радіомовлення з урахуванням  індексу інфляції та трьох </w:t>
      </w:r>
      <w:r>
        <w:t xml:space="preserve">відсотків річних, нарахованих </w:t>
      </w:r>
      <w:r w:rsidRPr="0027070D">
        <w:t>заявником на суму заборгованості</w:t>
      </w:r>
      <w:r>
        <w:t xml:space="preserve">. Також пропонується </w:t>
      </w:r>
      <w:r>
        <w:rPr>
          <w:szCs w:val="28"/>
        </w:rPr>
        <w:t>доповнити пункт</w:t>
      </w:r>
      <w:r w:rsidRPr="00D3771C">
        <w:rPr>
          <w:szCs w:val="28"/>
        </w:rPr>
        <w:t xml:space="preserve"> 1 </w:t>
      </w:r>
      <w:r>
        <w:rPr>
          <w:szCs w:val="28"/>
        </w:rPr>
        <w:t>цієї статті вимогами щодо</w:t>
      </w:r>
      <w:r w:rsidRPr="00D3771C">
        <w:rPr>
          <w:szCs w:val="28"/>
        </w:rPr>
        <w:t xml:space="preserve"> стягнення</w:t>
      </w:r>
      <w:r>
        <w:rPr>
          <w:szCs w:val="28"/>
        </w:rPr>
        <w:t xml:space="preserve"> ( окрім</w:t>
      </w:r>
      <w:r w:rsidRPr="00D3771C">
        <w:rPr>
          <w:szCs w:val="28"/>
        </w:rPr>
        <w:t xml:space="preserve"> нарахованої, але не виплаченої працівникові суми заробітної плати</w:t>
      </w:r>
      <w:r>
        <w:rPr>
          <w:szCs w:val="28"/>
        </w:rPr>
        <w:t>)</w:t>
      </w:r>
      <w:r w:rsidRPr="004C17E2">
        <w:rPr>
          <w:i/>
          <w:szCs w:val="28"/>
        </w:rPr>
        <w:t xml:space="preserve">,  </w:t>
      </w:r>
      <w:r w:rsidRPr="0051094E">
        <w:rPr>
          <w:szCs w:val="28"/>
        </w:rPr>
        <w:t>компенсації за порушення строків її виплати, а також інших нарахованих, але не виплачених сум.</w:t>
      </w:r>
    </w:p>
    <w:p w:rsidR="00C053DE" w:rsidRDefault="00C053DE" w:rsidP="00422F72">
      <w:pPr>
        <w:pStyle w:val="Igor"/>
      </w:pPr>
      <w:r>
        <w:t xml:space="preserve">Розглянувши проект, </w:t>
      </w:r>
      <w:r w:rsidRPr="003720C9">
        <w:t>Головне управління в цілому підтримує його прийняття.</w:t>
      </w:r>
      <w:r>
        <w:rPr>
          <w:b/>
        </w:rPr>
        <w:t xml:space="preserve">  </w:t>
      </w:r>
      <w:r w:rsidRPr="00D61B38">
        <w:t xml:space="preserve">Це пояснюється тим, що </w:t>
      </w:r>
      <w:r>
        <w:t xml:space="preserve">після внесення зазначених  змін фізичні особи матимуть більше можливостей для ефективного захисту своїх прав та законних інтересів у ході розгляду їх спору з постачальниками відповідних послуг, оскільки  такий розгляд відбуватиметься за правилами «загального» судового процесу. Позитивним з точки зору належного забезпечення конституційного (ст. 44 Конституції України) права на заробітну плату є уточнення вимог з оплати праці, які стягуються на підставі судового наказу. Разом з тим, на нашу думку, у змінах до п. 1 ст. 96 ЦПК України слід уточнити про те, що йдеться про суми, виплата яких випливає з трудових відносин. Крім цього,  загальний розмір цих сум доцільно обмежити певною максимальною сумою з тим, щоб спори щодо заробітної плати керівників юридичних осіб та вищих менеджерів розглядалися за звичайною процедурою. </w:t>
      </w:r>
    </w:p>
    <w:p w:rsidR="00C053DE" w:rsidRDefault="00C053DE" w:rsidP="00422F72">
      <w:pPr>
        <w:pStyle w:val="Igor"/>
      </w:pPr>
      <w:r>
        <w:t xml:space="preserve">Зазначимо також, що у проекті № 2710 пропонується врегулювати ширше коло питань, ніж у проектах законів України «Про внесення змін до статті 96 Цивільного процесуального кодексу України» (реєстр. № 2183 від 05.02.2013 р.) та «Про внесення змін до статті 96 Цивільного процесуального кодексу України (щодо виключення з переліку вимог, за якими може бути виданий судовий наказ, вимог про стягнення заборгованості за оплату житлово-комунальних послуг) ( реєстр. № 2370 від 02.04.2013 р.). З огляду на зазначене поданий законопроект виглядає більш досконалим, а тому пропонуємо прийняти за основу в першому читанні саме його. </w:t>
      </w:r>
    </w:p>
    <w:p w:rsidR="00C053DE" w:rsidRDefault="00C053DE" w:rsidP="00A16710">
      <w:pPr>
        <w:pStyle w:val="a"/>
        <w:rPr>
          <w:b/>
          <w:bCs/>
          <w:i/>
          <w:szCs w:val="28"/>
        </w:rPr>
      </w:pPr>
      <w:r w:rsidRPr="0054518A">
        <w:rPr>
          <w:b/>
          <w:i/>
          <w:u w:val="single"/>
        </w:rPr>
        <w:t>Узагальнюючий висновок</w:t>
      </w:r>
      <w:r w:rsidRPr="0054518A">
        <w:rPr>
          <w:b/>
          <w:i/>
        </w:rPr>
        <w:t>:</w:t>
      </w:r>
      <w:r>
        <w:t xml:space="preserve"> </w:t>
      </w:r>
      <w:r w:rsidRPr="0054518A">
        <w:rPr>
          <w:b/>
          <w:i/>
        </w:rPr>
        <w:t>за результатами розгляду у першому читанні проект Закону України «Про внесення змін до Цивільного процесуального кодексу України щодо  удосконалення інституту наказного провадження»</w:t>
      </w:r>
      <w:r>
        <w:t xml:space="preserve"> </w:t>
      </w:r>
      <w:r w:rsidRPr="00471703">
        <w:rPr>
          <w:b/>
          <w:bCs/>
          <w:i/>
          <w:szCs w:val="28"/>
        </w:rPr>
        <w:t xml:space="preserve"> </w:t>
      </w:r>
      <w:r>
        <w:rPr>
          <w:b/>
          <w:bCs/>
          <w:i/>
          <w:szCs w:val="28"/>
        </w:rPr>
        <w:t>може бути прийнятий за основу з наступним урахуванням висловлених зауважень та пропозицій</w:t>
      </w:r>
      <w:r w:rsidRPr="003E5D87">
        <w:rPr>
          <w:b/>
          <w:bCs/>
          <w:i/>
          <w:szCs w:val="28"/>
        </w:rPr>
        <w:t>.</w:t>
      </w:r>
    </w:p>
    <w:p w:rsidR="00C053DE" w:rsidRDefault="00C053DE" w:rsidP="00994886">
      <w:pPr>
        <w:pStyle w:val="a0"/>
        <w:rPr>
          <w:b w:val="0"/>
        </w:rPr>
      </w:pPr>
    </w:p>
    <w:p w:rsidR="00C053DE" w:rsidRDefault="00C053DE" w:rsidP="00994886">
      <w:pPr>
        <w:pStyle w:val="a0"/>
        <w:rPr>
          <w:b w:val="0"/>
          <w:bCs/>
        </w:rPr>
      </w:pPr>
      <w:r w:rsidRPr="00E830FB">
        <w:rPr>
          <w:b w:val="0"/>
        </w:rPr>
        <w:t xml:space="preserve">     </w:t>
      </w:r>
      <w:r>
        <w:rPr>
          <w:b w:val="0"/>
        </w:rPr>
        <w:t xml:space="preserve"> </w:t>
      </w:r>
      <w:r w:rsidRPr="00E830FB">
        <w:rPr>
          <w:b w:val="0"/>
        </w:rPr>
        <w:t xml:space="preserve">   Керівник </w:t>
      </w:r>
      <w:r w:rsidRPr="00E830FB">
        <w:rPr>
          <w:b w:val="0"/>
          <w:bCs/>
        </w:rPr>
        <w:t xml:space="preserve">Головного управління               </w:t>
      </w:r>
      <w:r>
        <w:rPr>
          <w:b w:val="0"/>
          <w:bCs/>
        </w:rPr>
        <w:t xml:space="preserve">     </w:t>
      </w:r>
      <w:r w:rsidRPr="00E830FB">
        <w:rPr>
          <w:b w:val="0"/>
          <w:bCs/>
        </w:rPr>
        <w:t xml:space="preserve">                      В.І. Борденюк </w:t>
      </w:r>
    </w:p>
    <w:p w:rsidR="00C053DE" w:rsidRDefault="00C053DE" w:rsidP="00994886">
      <w:pPr>
        <w:pStyle w:val="a0"/>
        <w:rPr>
          <w:b w:val="0"/>
          <w:bCs/>
        </w:rPr>
      </w:pPr>
    </w:p>
    <w:p w:rsidR="00C053DE" w:rsidRDefault="00C053DE" w:rsidP="00994886">
      <w:pPr>
        <w:pStyle w:val="a0"/>
        <w:rPr>
          <w:b w:val="0"/>
          <w:bCs/>
        </w:rPr>
      </w:pPr>
    </w:p>
    <w:p w:rsidR="00C053DE" w:rsidRPr="00627DCB" w:rsidRDefault="00C053DE" w:rsidP="0054518A">
      <w:pPr>
        <w:pStyle w:val="BodyText"/>
        <w:ind w:firstLine="708"/>
        <w:jc w:val="left"/>
        <w:rPr>
          <w:lang w:val="uk-UA"/>
        </w:rPr>
      </w:pPr>
      <w:r>
        <w:rPr>
          <w:rStyle w:val="Strong"/>
          <w:b w:val="0"/>
          <w:sz w:val="20"/>
        </w:rPr>
        <w:t xml:space="preserve">Вик.: </w:t>
      </w:r>
      <w:r>
        <w:rPr>
          <w:rStyle w:val="Strong"/>
          <w:b w:val="0"/>
          <w:sz w:val="20"/>
          <w:lang w:val="uk-UA"/>
        </w:rPr>
        <w:t xml:space="preserve">І.В. Зуб; </w:t>
      </w:r>
      <w:r>
        <w:rPr>
          <w:rStyle w:val="Strong"/>
          <w:rFonts w:ascii="Times New Roman" w:hAnsi="Times New Roman"/>
          <w:b w:val="0"/>
          <w:sz w:val="20"/>
          <w:lang w:val="uk-UA"/>
        </w:rPr>
        <w:t xml:space="preserve"> П.А. Задонський  </w:t>
      </w:r>
    </w:p>
    <w:sectPr w:rsidR="00C053DE" w:rsidRPr="00627DCB" w:rsidSect="00597EC8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258" w:right="850" w:bottom="1438" w:left="1701" w:header="360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3DE" w:rsidRDefault="00C053DE">
      <w:r>
        <w:separator/>
      </w:r>
    </w:p>
  </w:endnote>
  <w:endnote w:type="continuationSeparator" w:id="1">
    <w:p w:rsidR="00C053DE" w:rsidRDefault="00C053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DE" w:rsidRDefault="00C053DE" w:rsidP="007A2C4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053DE" w:rsidRDefault="00C053DE" w:rsidP="00597EC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DE" w:rsidRDefault="00C053DE" w:rsidP="007A2C4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053DE" w:rsidRDefault="00C053DE" w:rsidP="00597EC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3DE" w:rsidRDefault="00C053DE">
      <w:r>
        <w:separator/>
      </w:r>
    </w:p>
  </w:footnote>
  <w:footnote w:type="continuationSeparator" w:id="1">
    <w:p w:rsidR="00C053DE" w:rsidRDefault="00C053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DE" w:rsidRPr="003720C9" w:rsidRDefault="00C053DE" w:rsidP="00346268">
    <w:pPr>
      <w:pStyle w:val="Header"/>
      <w:jc w:val="right"/>
      <w:rPr>
        <w:sz w:val="24"/>
        <w:lang w:val="ru-RU"/>
      </w:rPr>
    </w:pPr>
    <w:r w:rsidRPr="003720C9">
      <w:rPr>
        <w:sz w:val="24"/>
      </w:rPr>
      <w:t xml:space="preserve">До проекту № </w:t>
    </w:r>
    <w:r w:rsidRPr="003720C9">
      <w:rPr>
        <w:sz w:val="24"/>
        <w:lang w:val="ru-RU"/>
      </w:rPr>
      <w:t xml:space="preserve">2710 </w:t>
    </w:r>
    <w:r w:rsidRPr="003720C9">
      <w:rPr>
        <w:sz w:val="24"/>
      </w:rPr>
      <w:t xml:space="preserve">від </w:t>
    </w:r>
    <w:r w:rsidRPr="003720C9">
      <w:rPr>
        <w:sz w:val="24"/>
        <w:lang w:val="ru-RU"/>
      </w:rPr>
      <w:t>03</w:t>
    </w:r>
    <w:r w:rsidRPr="003720C9">
      <w:rPr>
        <w:sz w:val="24"/>
      </w:rPr>
      <w:t>.</w:t>
    </w:r>
    <w:r w:rsidRPr="003720C9">
      <w:rPr>
        <w:sz w:val="24"/>
        <w:lang w:val="ru-RU"/>
      </w:rPr>
      <w:t>04</w:t>
    </w:r>
    <w:r w:rsidRPr="003720C9">
      <w:rPr>
        <w:sz w:val="24"/>
      </w:rPr>
      <w:t>.</w:t>
    </w:r>
    <w:r w:rsidRPr="003720C9">
      <w:rPr>
        <w:sz w:val="24"/>
        <w:lang w:val="ru-RU"/>
      </w:rPr>
      <w:t>13</w:t>
    </w:r>
    <w:r>
      <w:rPr>
        <w:sz w:val="24"/>
        <w:lang w:val="ru-RU"/>
      </w:rPr>
      <w:t xml:space="preserve"> р</w:t>
    </w:r>
    <w:r w:rsidRPr="003720C9">
      <w:rPr>
        <w:sz w:val="24"/>
      </w:rPr>
      <w:t>.</w:t>
    </w:r>
  </w:p>
  <w:p w:rsidR="00C053DE" w:rsidRPr="003720C9" w:rsidRDefault="00C053DE" w:rsidP="00346268">
    <w:pPr>
      <w:pStyle w:val="Header"/>
      <w:jc w:val="right"/>
      <w:rPr>
        <w:sz w:val="24"/>
        <w:lang w:val="ru-RU"/>
      </w:rPr>
    </w:pPr>
    <w:r w:rsidRPr="003720C9">
      <w:rPr>
        <w:sz w:val="24"/>
      </w:rPr>
      <w:t xml:space="preserve">С.В.Сас </w:t>
    </w:r>
  </w:p>
  <w:p w:rsidR="00C053DE" w:rsidRDefault="00C053DE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DE" w:rsidRPr="003720C9" w:rsidRDefault="00C053DE" w:rsidP="00597EC8">
    <w:pPr>
      <w:pStyle w:val="Header"/>
      <w:jc w:val="right"/>
      <w:rPr>
        <w:sz w:val="24"/>
        <w:lang w:val="ru-RU"/>
      </w:rPr>
    </w:pPr>
    <w:r w:rsidRPr="003720C9">
      <w:rPr>
        <w:sz w:val="24"/>
      </w:rPr>
      <w:t xml:space="preserve">До проекту № </w:t>
    </w:r>
    <w:r w:rsidRPr="003720C9">
      <w:rPr>
        <w:sz w:val="24"/>
        <w:lang w:val="ru-RU"/>
      </w:rPr>
      <w:t xml:space="preserve">2710 </w:t>
    </w:r>
    <w:r w:rsidRPr="003720C9">
      <w:rPr>
        <w:sz w:val="24"/>
      </w:rPr>
      <w:t xml:space="preserve">від </w:t>
    </w:r>
    <w:r w:rsidRPr="003720C9">
      <w:rPr>
        <w:sz w:val="24"/>
        <w:lang w:val="ru-RU"/>
      </w:rPr>
      <w:t>03</w:t>
    </w:r>
    <w:r w:rsidRPr="003720C9">
      <w:rPr>
        <w:sz w:val="24"/>
      </w:rPr>
      <w:t>.</w:t>
    </w:r>
    <w:r w:rsidRPr="003720C9">
      <w:rPr>
        <w:sz w:val="24"/>
        <w:lang w:val="ru-RU"/>
      </w:rPr>
      <w:t>04</w:t>
    </w:r>
    <w:r w:rsidRPr="003720C9">
      <w:rPr>
        <w:sz w:val="24"/>
      </w:rPr>
      <w:t>.</w:t>
    </w:r>
    <w:r w:rsidRPr="003720C9">
      <w:rPr>
        <w:sz w:val="24"/>
        <w:lang w:val="ru-RU"/>
      </w:rPr>
      <w:t>13</w:t>
    </w:r>
    <w:r>
      <w:rPr>
        <w:sz w:val="24"/>
        <w:lang w:val="ru-RU"/>
      </w:rPr>
      <w:t xml:space="preserve"> р</w:t>
    </w:r>
    <w:r w:rsidRPr="003720C9">
      <w:rPr>
        <w:sz w:val="24"/>
      </w:rPr>
      <w:t>.</w:t>
    </w:r>
  </w:p>
  <w:p w:rsidR="00C053DE" w:rsidRDefault="00C053DE" w:rsidP="00597EC8">
    <w:pPr>
      <w:pStyle w:val="Header"/>
      <w:jc w:val="right"/>
    </w:pPr>
    <w:r w:rsidRPr="003720C9">
      <w:rPr>
        <w:sz w:val="24"/>
      </w:rPr>
      <w:t>С.В.Сас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6710"/>
    <w:rsid w:val="000068DE"/>
    <w:rsid w:val="0000781E"/>
    <w:rsid w:val="00012BD2"/>
    <w:rsid w:val="0001747C"/>
    <w:rsid w:val="00021CB5"/>
    <w:rsid w:val="000269B5"/>
    <w:rsid w:val="0003296A"/>
    <w:rsid w:val="00041493"/>
    <w:rsid w:val="000436E3"/>
    <w:rsid w:val="00066440"/>
    <w:rsid w:val="00070678"/>
    <w:rsid w:val="0007758C"/>
    <w:rsid w:val="00095696"/>
    <w:rsid w:val="000A14B8"/>
    <w:rsid w:val="000C025A"/>
    <w:rsid w:val="00105345"/>
    <w:rsid w:val="001064F6"/>
    <w:rsid w:val="00114142"/>
    <w:rsid w:val="00114C44"/>
    <w:rsid w:val="00135854"/>
    <w:rsid w:val="001635F3"/>
    <w:rsid w:val="001833E5"/>
    <w:rsid w:val="00191FB1"/>
    <w:rsid w:val="001E2A70"/>
    <w:rsid w:val="001F52AF"/>
    <w:rsid w:val="001F6DD9"/>
    <w:rsid w:val="00224881"/>
    <w:rsid w:val="00232DAB"/>
    <w:rsid w:val="0023650C"/>
    <w:rsid w:val="0024328A"/>
    <w:rsid w:val="00263F90"/>
    <w:rsid w:val="0027070D"/>
    <w:rsid w:val="002745B8"/>
    <w:rsid w:val="002A7D29"/>
    <w:rsid w:val="002C7956"/>
    <w:rsid w:val="002C7F34"/>
    <w:rsid w:val="002E1E1E"/>
    <w:rsid w:val="00346268"/>
    <w:rsid w:val="00347D8E"/>
    <w:rsid w:val="003720C9"/>
    <w:rsid w:val="00384542"/>
    <w:rsid w:val="003936D4"/>
    <w:rsid w:val="003E5D87"/>
    <w:rsid w:val="00404544"/>
    <w:rsid w:val="0041504C"/>
    <w:rsid w:val="00422F72"/>
    <w:rsid w:val="00427F31"/>
    <w:rsid w:val="00471703"/>
    <w:rsid w:val="00496C5D"/>
    <w:rsid w:val="004A24CA"/>
    <w:rsid w:val="004C17E2"/>
    <w:rsid w:val="004C5C99"/>
    <w:rsid w:val="004E4A76"/>
    <w:rsid w:val="00500C7D"/>
    <w:rsid w:val="0051094E"/>
    <w:rsid w:val="00532224"/>
    <w:rsid w:val="0054518A"/>
    <w:rsid w:val="005470FB"/>
    <w:rsid w:val="00560BAE"/>
    <w:rsid w:val="005610E4"/>
    <w:rsid w:val="005829D2"/>
    <w:rsid w:val="005836B4"/>
    <w:rsid w:val="005975A4"/>
    <w:rsid w:val="00597EC8"/>
    <w:rsid w:val="005A28F1"/>
    <w:rsid w:val="005D2553"/>
    <w:rsid w:val="00620C9F"/>
    <w:rsid w:val="00627DCB"/>
    <w:rsid w:val="00651929"/>
    <w:rsid w:val="00681B00"/>
    <w:rsid w:val="00684ADD"/>
    <w:rsid w:val="00687587"/>
    <w:rsid w:val="006A52A8"/>
    <w:rsid w:val="006F1515"/>
    <w:rsid w:val="006F5CC9"/>
    <w:rsid w:val="006F616F"/>
    <w:rsid w:val="00715612"/>
    <w:rsid w:val="00756021"/>
    <w:rsid w:val="00757D59"/>
    <w:rsid w:val="00795DF0"/>
    <w:rsid w:val="007A2C4F"/>
    <w:rsid w:val="007A4025"/>
    <w:rsid w:val="007A450F"/>
    <w:rsid w:val="007B6978"/>
    <w:rsid w:val="007C3479"/>
    <w:rsid w:val="007C54FC"/>
    <w:rsid w:val="007D1E70"/>
    <w:rsid w:val="007F5F13"/>
    <w:rsid w:val="007F656C"/>
    <w:rsid w:val="008305F9"/>
    <w:rsid w:val="008458DF"/>
    <w:rsid w:val="00861BE6"/>
    <w:rsid w:val="00861F64"/>
    <w:rsid w:val="00862B84"/>
    <w:rsid w:val="00864698"/>
    <w:rsid w:val="00864F05"/>
    <w:rsid w:val="0086538B"/>
    <w:rsid w:val="00872851"/>
    <w:rsid w:val="00875352"/>
    <w:rsid w:val="008A10C4"/>
    <w:rsid w:val="008B0BF9"/>
    <w:rsid w:val="008F15D3"/>
    <w:rsid w:val="008F409C"/>
    <w:rsid w:val="008F5BFD"/>
    <w:rsid w:val="00910EF7"/>
    <w:rsid w:val="009423EE"/>
    <w:rsid w:val="00942788"/>
    <w:rsid w:val="00970A3F"/>
    <w:rsid w:val="00986F14"/>
    <w:rsid w:val="00994886"/>
    <w:rsid w:val="009A7D62"/>
    <w:rsid w:val="009C7CEE"/>
    <w:rsid w:val="009D01F8"/>
    <w:rsid w:val="009D7153"/>
    <w:rsid w:val="009F1D52"/>
    <w:rsid w:val="00A00C86"/>
    <w:rsid w:val="00A16710"/>
    <w:rsid w:val="00A27140"/>
    <w:rsid w:val="00A31200"/>
    <w:rsid w:val="00A34BCE"/>
    <w:rsid w:val="00A47F34"/>
    <w:rsid w:val="00A61E7F"/>
    <w:rsid w:val="00A91A27"/>
    <w:rsid w:val="00AB0AA4"/>
    <w:rsid w:val="00AC13F2"/>
    <w:rsid w:val="00AE0240"/>
    <w:rsid w:val="00AE3B9B"/>
    <w:rsid w:val="00AE62A0"/>
    <w:rsid w:val="00B15E3D"/>
    <w:rsid w:val="00B24604"/>
    <w:rsid w:val="00B269A9"/>
    <w:rsid w:val="00B574A8"/>
    <w:rsid w:val="00BA537F"/>
    <w:rsid w:val="00BB1D13"/>
    <w:rsid w:val="00BB223E"/>
    <w:rsid w:val="00BB4FD9"/>
    <w:rsid w:val="00BD09CE"/>
    <w:rsid w:val="00BE2D0A"/>
    <w:rsid w:val="00C028E7"/>
    <w:rsid w:val="00C053DE"/>
    <w:rsid w:val="00C1460F"/>
    <w:rsid w:val="00C175B7"/>
    <w:rsid w:val="00C316FA"/>
    <w:rsid w:val="00C6208E"/>
    <w:rsid w:val="00C93B62"/>
    <w:rsid w:val="00CA3299"/>
    <w:rsid w:val="00CB70DB"/>
    <w:rsid w:val="00CF2361"/>
    <w:rsid w:val="00CF5AAA"/>
    <w:rsid w:val="00D00ADF"/>
    <w:rsid w:val="00D12A20"/>
    <w:rsid w:val="00D2087D"/>
    <w:rsid w:val="00D3771C"/>
    <w:rsid w:val="00D61B38"/>
    <w:rsid w:val="00DA26D2"/>
    <w:rsid w:val="00DB55A1"/>
    <w:rsid w:val="00DB76FD"/>
    <w:rsid w:val="00DC1E1B"/>
    <w:rsid w:val="00DD72C1"/>
    <w:rsid w:val="00E12ECC"/>
    <w:rsid w:val="00E53E3F"/>
    <w:rsid w:val="00E6063C"/>
    <w:rsid w:val="00E61591"/>
    <w:rsid w:val="00E830FB"/>
    <w:rsid w:val="00E94DBD"/>
    <w:rsid w:val="00E97C50"/>
    <w:rsid w:val="00EC1475"/>
    <w:rsid w:val="00EE01E8"/>
    <w:rsid w:val="00EE28F1"/>
    <w:rsid w:val="00EE7482"/>
    <w:rsid w:val="00EF289C"/>
    <w:rsid w:val="00F03B82"/>
    <w:rsid w:val="00F0553A"/>
    <w:rsid w:val="00F14720"/>
    <w:rsid w:val="00F25B9D"/>
    <w:rsid w:val="00F34AEA"/>
    <w:rsid w:val="00F57B4F"/>
    <w:rsid w:val="00F66261"/>
    <w:rsid w:val="00F93E73"/>
    <w:rsid w:val="00FD4BD8"/>
    <w:rsid w:val="00FD54FC"/>
    <w:rsid w:val="00FD6AD4"/>
    <w:rsid w:val="00FF7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C9F"/>
    <w:rPr>
      <w:sz w:val="28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35F3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 w:cs="Times New Roman CYR"/>
      <w:sz w:val="24"/>
      <w:lang w:val="ru-RU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84AD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35F3"/>
    <w:rPr>
      <w:rFonts w:ascii="Times New Roman CYR" w:hAnsi="Times New Roman CYR" w:cs="Times New Roman CYR"/>
      <w:sz w:val="24"/>
      <w:szCs w:val="24"/>
      <w:lang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84ADD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Nazva">
    <w:name w:val="Nazva"/>
    <w:basedOn w:val="Normal"/>
    <w:uiPriority w:val="99"/>
    <w:rsid w:val="00BE2D0A"/>
    <w:pPr>
      <w:jc w:val="center"/>
    </w:pPr>
    <w:rPr>
      <w:b/>
    </w:rPr>
  </w:style>
  <w:style w:type="paragraph" w:customStyle="1" w:styleId="Igor">
    <w:name w:val="Igor"/>
    <w:basedOn w:val="Normal"/>
    <w:autoRedefine/>
    <w:uiPriority w:val="99"/>
    <w:rsid w:val="00BE2D0A"/>
    <w:pPr>
      <w:spacing w:before="120" w:after="120"/>
      <w:ind w:firstLine="709"/>
      <w:jc w:val="both"/>
    </w:pPr>
  </w:style>
  <w:style w:type="paragraph" w:styleId="Header">
    <w:name w:val="header"/>
    <w:basedOn w:val="Normal"/>
    <w:link w:val="HeaderChar"/>
    <w:uiPriority w:val="99"/>
    <w:rsid w:val="00A1671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A1671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eastAsia="ru-RU"/>
    </w:rPr>
  </w:style>
  <w:style w:type="paragraph" w:customStyle="1" w:styleId="a">
    <w:name w:val="Ігор"/>
    <w:basedOn w:val="Normal"/>
    <w:uiPriority w:val="99"/>
    <w:rsid w:val="00A16710"/>
    <w:pPr>
      <w:autoSpaceDE w:val="0"/>
      <w:autoSpaceDN w:val="0"/>
      <w:spacing w:before="120"/>
      <w:ind w:firstLine="567"/>
      <w:jc w:val="both"/>
    </w:pPr>
    <w:rPr>
      <w:szCs w:val="26"/>
    </w:rPr>
  </w:style>
  <w:style w:type="paragraph" w:customStyle="1" w:styleId="a0">
    <w:name w:val="Название+подпись"/>
    <w:basedOn w:val="Normal"/>
    <w:uiPriority w:val="99"/>
    <w:rsid w:val="00994886"/>
    <w:rPr>
      <w:b/>
    </w:rPr>
  </w:style>
  <w:style w:type="character" w:styleId="Strong">
    <w:name w:val="Strong"/>
    <w:basedOn w:val="DefaultParagraphFont"/>
    <w:uiPriority w:val="99"/>
    <w:qFormat/>
    <w:rsid w:val="00994886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994886"/>
    <w:pPr>
      <w:autoSpaceDE w:val="0"/>
      <w:autoSpaceDN w:val="0"/>
      <w:jc w:val="both"/>
    </w:pPr>
    <w:rPr>
      <w:rFonts w:ascii="Times" w:hAnsi="Times"/>
      <w:szCs w:val="28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91A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eastAsia="ru-RU"/>
    </w:rPr>
  </w:style>
  <w:style w:type="paragraph" w:customStyle="1" w:styleId="a1">
    <w:name w:val="Нормальний текст"/>
    <w:basedOn w:val="Normal"/>
    <w:uiPriority w:val="99"/>
    <w:rsid w:val="00EC1475"/>
    <w:pPr>
      <w:spacing w:before="120"/>
      <w:ind w:firstLine="567"/>
    </w:pPr>
    <w:rPr>
      <w:rFonts w:ascii="Antiqua" w:hAnsi="Antiqua"/>
      <w:sz w:val="26"/>
      <w:szCs w:val="20"/>
    </w:rPr>
  </w:style>
  <w:style w:type="paragraph" w:styleId="BodyTextIndent">
    <w:name w:val="Body Text Indent"/>
    <w:basedOn w:val="Normal"/>
    <w:link w:val="BodyTextIndentChar"/>
    <w:uiPriority w:val="99"/>
    <w:rsid w:val="005A28F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A28F1"/>
    <w:rPr>
      <w:rFonts w:cs="Times New Roman"/>
      <w:sz w:val="24"/>
      <w:szCs w:val="24"/>
      <w:lang w:val="uk-UA"/>
    </w:rPr>
  </w:style>
  <w:style w:type="character" w:styleId="PageNumber">
    <w:name w:val="page number"/>
    <w:basedOn w:val="DefaultParagraphFont"/>
    <w:uiPriority w:val="99"/>
    <w:rsid w:val="00D12A20"/>
    <w:rPr>
      <w:rFonts w:cs="Times New Roman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Normal"/>
    <w:uiPriority w:val="99"/>
    <w:rsid w:val="00F57B4F"/>
    <w:rPr>
      <w:rFonts w:ascii="Verdana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F57B4F"/>
    <w:pPr>
      <w:spacing w:before="100" w:beforeAutospacing="1" w:after="100" w:afterAutospacing="1"/>
    </w:pPr>
    <w:rPr>
      <w:sz w:val="24"/>
      <w:lang w:val="ru-RU"/>
    </w:rPr>
  </w:style>
  <w:style w:type="character" w:customStyle="1" w:styleId="FontStyle">
    <w:name w:val="Font Style"/>
    <w:uiPriority w:val="99"/>
    <w:rsid w:val="00970A3F"/>
    <w:rPr>
      <w:color w:val="00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56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1940</Words>
  <Characters>1106</Characters>
  <Application>Microsoft Office Outlook</Application>
  <DocSecurity>0</DocSecurity>
  <Lines>0</Lines>
  <Paragraphs>0</Paragraphs>
  <ScaleCrop>false</ScaleCrop>
  <Company>VR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 </cp:lastModifiedBy>
  <cp:revision>2</cp:revision>
  <cp:lastPrinted>2013-08-21T08:27:00Z</cp:lastPrinted>
  <dcterms:created xsi:type="dcterms:W3CDTF">2013-08-22T07:18:00Z</dcterms:created>
  <dcterms:modified xsi:type="dcterms:W3CDTF">2013-08-22T07:18:00Z</dcterms:modified>
</cp:coreProperties>
</file>