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4B" w:rsidRDefault="00FA524B" w:rsidP="00FA524B">
      <w:pPr>
        <w:rPr>
          <w:color w:val="000000"/>
          <w:sz w:val="28"/>
          <w:szCs w:val="28"/>
          <w:lang w:val="uk-UA"/>
        </w:rPr>
      </w:pPr>
    </w:p>
    <w:p w:rsidR="00FA524B" w:rsidRDefault="00FA524B" w:rsidP="00FA524B">
      <w:pPr>
        <w:rPr>
          <w:color w:val="000000"/>
          <w:sz w:val="28"/>
          <w:szCs w:val="28"/>
          <w:lang w:val="uk-UA"/>
        </w:rPr>
      </w:pPr>
    </w:p>
    <w:p w:rsidR="00FA524B" w:rsidRDefault="00FA524B" w:rsidP="00FA524B">
      <w:pPr>
        <w:rPr>
          <w:color w:val="000000"/>
          <w:sz w:val="28"/>
          <w:szCs w:val="28"/>
          <w:lang w:val="uk-UA"/>
        </w:rPr>
      </w:pPr>
    </w:p>
    <w:p w:rsidR="00FA524B" w:rsidRDefault="00FA524B" w:rsidP="00FA524B">
      <w:pPr>
        <w:rPr>
          <w:color w:val="000000"/>
          <w:sz w:val="28"/>
          <w:szCs w:val="28"/>
          <w:lang w:val="uk-UA"/>
        </w:rPr>
      </w:pPr>
    </w:p>
    <w:p w:rsidR="00FA524B" w:rsidRDefault="00FA524B" w:rsidP="00FA524B">
      <w:pPr>
        <w:rPr>
          <w:color w:val="000000"/>
          <w:sz w:val="28"/>
          <w:szCs w:val="28"/>
          <w:lang w:val="uk-UA"/>
        </w:rPr>
      </w:pPr>
    </w:p>
    <w:p w:rsidR="00FA524B" w:rsidRDefault="00FA524B" w:rsidP="00FA524B">
      <w:pPr>
        <w:rPr>
          <w:color w:val="000000"/>
          <w:sz w:val="28"/>
          <w:szCs w:val="28"/>
          <w:lang w:val="uk-UA"/>
        </w:rPr>
      </w:pPr>
    </w:p>
    <w:p w:rsidR="00FA524B" w:rsidRDefault="00FA524B" w:rsidP="00FA524B">
      <w:pPr>
        <w:rPr>
          <w:color w:val="000000"/>
          <w:sz w:val="28"/>
          <w:szCs w:val="28"/>
          <w:lang w:val="uk-UA"/>
        </w:rPr>
      </w:pPr>
    </w:p>
    <w:p w:rsidR="00FA524B" w:rsidRDefault="00FA524B" w:rsidP="00FA524B">
      <w:pPr>
        <w:rPr>
          <w:color w:val="000000"/>
          <w:sz w:val="28"/>
          <w:szCs w:val="28"/>
          <w:lang w:val="uk-UA"/>
        </w:rPr>
      </w:pPr>
    </w:p>
    <w:p w:rsidR="00FA524B" w:rsidRDefault="00FA524B" w:rsidP="00FA524B">
      <w:pPr>
        <w:rPr>
          <w:color w:val="000000"/>
          <w:sz w:val="28"/>
          <w:szCs w:val="28"/>
          <w:lang w:val="uk-UA"/>
        </w:rPr>
      </w:pPr>
    </w:p>
    <w:p w:rsidR="00FA524B" w:rsidRDefault="00FA524B" w:rsidP="00FA524B">
      <w:pPr>
        <w:rPr>
          <w:color w:val="000000"/>
          <w:sz w:val="28"/>
          <w:szCs w:val="28"/>
          <w:lang w:val="uk-UA"/>
        </w:rPr>
      </w:pPr>
    </w:p>
    <w:p w:rsidR="00FA524B" w:rsidRDefault="00FA524B" w:rsidP="00FA524B">
      <w:pPr>
        <w:rPr>
          <w:color w:val="000000"/>
          <w:sz w:val="28"/>
          <w:szCs w:val="28"/>
          <w:lang w:val="uk-UA"/>
        </w:rPr>
      </w:pPr>
      <w:bookmarkStart w:id="0" w:name="_GoBack"/>
      <w:bookmarkEnd w:id="0"/>
    </w:p>
    <w:p w:rsidR="00FA524B" w:rsidRPr="001442AA" w:rsidRDefault="00FA524B" w:rsidP="00FA524B">
      <w:pPr>
        <w:jc w:val="center"/>
        <w:rPr>
          <w:b/>
          <w:color w:val="000000"/>
          <w:sz w:val="28"/>
          <w:szCs w:val="28"/>
          <w:lang w:val="uk-UA"/>
        </w:rPr>
      </w:pPr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FA524B" w:rsidRDefault="00FA524B" w:rsidP="00FA524B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A524B" w:rsidRPr="003473AE" w:rsidRDefault="00FA524B" w:rsidP="00FA524B">
      <w:pPr>
        <w:rPr>
          <w:b/>
          <w:bCs/>
          <w:sz w:val="28"/>
          <w:szCs w:val="28"/>
          <w:lang w:val="uk-UA"/>
        </w:rPr>
      </w:pPr>
    </w:p>
    <w:p w:rsidR="00FA524B" w:rsidRPr="00F86B16" w:rsidRDefault="00FA524B" w:rsidP="00FA524B">
      <w:pPr>
        <w:pStyle w:val="a3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3473AE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</w:t>
      </w:r>
      <w:r w:rsidRPr="00F86B16">
        <w:rPr>
          <w:bCs/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A524B" w:rsidRPr="0092352C" w:rsidRDefault="00FA524B" w:rsidP="00FA524B">
      <w:pPr>
        <w:jc w:val="both"/>
        <w:rPr>
          <w:lang w:val="uk-UA"/>
        </w:rPr>
      </w:pPr>
      <w:r w:rsidRPr="003473AE">
        <w:rPr>
          <w:b/>
          <w:sz w:val="28"/>
          <w:szCs w:val="28"/>
          <w:lang w:val="uk-UA"/>
        </w:rPr>
        <w:tab/>
      </w:r>
      <w:r w:rsidRPr="0092352C">
        <w:rPr>
          <w:sz w:val="28"/>
          <w:szCs w:val="28"/>
          <w:lang w:val="uk-UA"/>
        </w:rPr>
        <w:t xml:space="preserve">На своєму засіданні 04 листопада 2015 р. Комітет з питань європейської інтеграції розглянув проект Закону про внесення доповнень до Цивільного кодексу України (щодо обмеження санкцій стосовно фізичної особи, яка прострочила виконання грошового зобов'язання) (реєстр.№1042 від 27.11.2014)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92352C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C5DC0" w:rsidRPr="00FA524B" w:rsidRDefault="005C5DC0">
      <w:pPr>
        <w:rPr>
          <w:lang w:val="uk-UA"/>
        </w:rPr>
      </w:pPr>
    </w:p>
    <w:sectPr w:rsidR="005C5DC0" w:rsidRPr="00FA52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4C3"/>
    <w:rsid w:val="005C5DC0"/>
    <w:rsid w:val="00FA524B"/>
    <w:rsid w:val="00FC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BC92C"/>
  <w15:chartTrackingRefBased/>
  <w15:docId w15:val="{69F65279-572F-4345-AB14-5E5146AA5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2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A524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694</Words>
  <Characters>397</Characters>
  <Application>Microsoft Office Word</Application>
  <DocSecurity>0</DocSecurity>
  <Lines>3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2019-04-10T12:00:00Z</dcterms:created>
  <dcterms:modified xsi:type="dcterms:W3CDTF">2019-04-10T12:00:00Z</dcterms:modified>
</cp:coreProperties>
</file>