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</w:p>
    <w:p w:rsidR="00890A8B" w:rsidRPr="001442AA" w:rsidRDefault="00890A8B" w:rsidP="00890A8B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890A8B" w:rsidRDefault="00890A8B" w:rsidP="00890A8B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90A8B" w:rsidRPr="003473AE" w:rsidRDefault="00890A8B" w:rsidP="00890A8B">
      <w:pPr>
        <w:jc w:val="center"/>
        <w:rPr>
          <w:b/>
          <w:bCs/>
          <w:sz w:val="28"/>
          <w:szCs w:val="28"/>
          <w:lang w:val="uk-UA"/>
        </w:rPr>
      </w:pPr>
    </w:p>
    <w:p w:rsidR="00890A8B" w:rsidRPr="003473AE" w:rsidRDefault="00890A8B" w:rsidP="00890A8B">
      <w:pPr>
        <w:jc w:val="center"/>
        <w:rPr>
          <w:b/>
          <w:bCs/>
          <w:sz w:val="28"/>
          <w:szCs w:val="28"/>
          <w:lang w:val="uk-UA"/>
        </w:rPr>
      </w:pPr>
    </w:p>
    <w:p w:rsidR="00890A8B" w:rsidRPr="00F86B16" w:rsidRDefault="00890A8B" w:rsidP="00890A8B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63B0B" w:rsidRPr="00890A8B" w:rsidRDefault="00890A8B" w:rsidP="00890A8B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F31376">
        <w:rPr>
          <w:sz w:val="28"/>
          <w:szCs w:val="28"/>
          <w:lang w:val="uk-UA"/>
        </w:rPr>
        <w:t>На своєму засіданні 04 листопада 2015 р. Комітет з питань європейської інтеграції розглянув проект Закону про внесення змін до деяких законодавчих актів України (щодо уточнення сфери застосування та удосконалення окремих положень передачі гуртожитків у власність територіальних громад і забезпечення реалізації житлових прав законними мешканцями гуртожитків) (реєстр.№1076 від 27.11.2014)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3473AE">
        <w:rPr>
          <w:b/>
          <w:sz w:val="28"/>
          <w:szCs w:val="28"/>
          <w:lang w:val="uk-UA"/>
        </w:rPr>
        <w:t xml:space="preserve"> </w:t>
      </w:r>
      <w:r w:rsidRPr="00DE5267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963B0B" w:rsidRPr="00890A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C1"/>
    <w:rsid w:val="00890A8B"/>
    <w:rsid w:val="00963B0B"/>
    <w:rsid w:val="00F0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3C99"/>
  <w15:chartTrackingRefBased/>
  <w15:docId w15:val="{2715D24C-E7DB-47FE-801F-AEE33D13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90A8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760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2019-06-12T09:53:00Z</dcterms:created>
  <dcterms:modified xsi:type="dcterms:W3CDTF">2019-06-12T09:53:00Z</dcterms:modified>
</cp:coreProperties>
</file>