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075" w:rsidRPr="00DC7D0A" w:rsidRDefault="00A11075" w:rsidP="00A11075">
      <w:pPr>
        <w:ind w:firstLine="7200"/>
        <w:rPr>
          <w:sz w:val="24"/>
          <w:szCs w:val="24"/>
          <w:lang w:val="ru-RU"/>
        </w:rPr>
      </w:pPr>
      <w:r w:rsidRPr="00DC7D0A">
        <w:rPr>
          <w:sz w:val="24"/>
          <w:szCs w:val="24"/>
          <w:lang w:val="uk-UA"/>
        </w:rPr>
        <w:t>До реєстр. №</w:t>
      </w:r>
      <w:r w:rsidRPr="00DC7D0A">
        <w:rPr>
          <w:sz w:val="24"/>
          <w:szCs w:val="24"/>
          <w:lang w:val="ru-RU"/>
        </w:rPr>
        <w:t>1</w:t>
      </w:r>
      <w:r w:rsidR="002835AB">
        <w:rPr>
          <w:sz w:val="24"/>
          <w:szCs w:val="24"/>
          <w:lang w:val="ru-RU"/>
        </w:rPr>
        <w:t>903</w:t>
      </w:r>
    </w:p>
    <w:p w:rsidR="00A11075" w:rsidRPr="00DC7D0A" w:rsidRDefault="00A11075" w:rsidP="00A11075">
      <w:pPr>
        <w:ind w:firstLine="7200"/>
        <w:rPr>
          <w:lang w:val="uk-UA"/>
        </w:rPr>
      </w:pPr>
      <w:r w:rsidRPr="00DC7D0A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02</w:t>
      </w:r>
      <w:r w:rsidRPr="00DC7D0A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DC7D0A">
        <w:rPr>
          <w:sz w:val="24"/>
          <w:szCs w:val="24"/>
          <w:lang w:val="uk-UA"/>
        </w:rPr>
        <w:t>.201</w:t>
      </w:r>
      <w:r>
        <w:rPr>
          <w:sz w:val="24"/>
          <w:szCs w:val="24"/>
          <w:lang w:val="uk-UA"/>
        </w:rPr>
        <w:t>5</w:t>
      </w:r>
      <w:r w:rsidRPr="00DC7D0A">
        <w:rPr>
          <w:sz w:val="24"/>
          <w:szCs w:val="24"/>
          <w:lang w:val="uk-UA"/>
        </w:rPr>
        <w:t xml:space="preserve"> </w:t>
      </w:r>
    </w:p>
    <w:p w:rsidR="00A11075" w:rsidRPr="00DC7D0A" w:rsidRDefault="00A11075" w:rsidP="00A11075">
      <w:pPr>
        <w:jc w:val="both"/>
        <w:rPr>
          <w:lang w:val="ru-RU"/>
        </w:rPr>
      </w:pPr>
    </w:p>
    <w:p w:rsidR="00A11075" w:rsidRDefault="00A11075" w:rsidP="00A11075">
      <w:pPr>
        <w:jc w:val="both"/>
        <w:rPr>
          <w:lang w:val="ru-RU"/>
        </w:rPr>
      </w:pPr>
    </w:p>
    <w:p w:rsidR="00A11075" w:rsidRDefault="00A11075" w:rsidP="00A11075">
      <w:pPr>
        <w:jc w:val="both"/>
        <w:rPr>
          <w:lang w:val="ru-RU"/>
        </w:rPr>
      </w:pPr>
    </w:p>
    <w:p w:rsidR="00A11075" w:rsidRPr="00DC7D0A" w:rsidRDefault="00A11075" w:rsidP="00A11075">
      <w:pPr>
        <w:jc w:val="both"/>
        <w:rPr>
          <w:lang w:val="ru-RU"/>
        </w:rPr>
      </w:pPr>
    </w:p>
    <w:p w:rsidR="00A11075" w:rsidRDefault="00A11075" w:rsidP="00A11075">
      <w:pPr>
        <w:jc w:val="both"/>
        <w:rPr>
          <w:lang w:val="ru-RU"/>
        </w:rPr>
      </w:pPr>
    </w:p>
    <w:p w:rsidR="006E2CD7" w:rsidRDefault="006E2CD7" w:rsidP="00A11075">
      <w:pPr>
        <w:jc w:val="both"/>
        <w:rPr>
          <w:lang w:val="ru-RU"/>
        </w:rPr>
      </w:pPr>
    </w:p>
    <w:p w:rsidR="00134723" w:rsidRDefault="00134723" w:rsidP="00A11075">
      <w:pPr>
        <w:jc w:val="both"/>
        <w:rPr>
          <w:lang w:val="ru-RU"/>
        </w:rPr>
      </w:pPr>
    </w:p>
    <w:p w:rsidR="00134723" w:rsidRDefault="00134723" w:rsidP="00A11075">
      <w:pPr>
        <w:jc w:val="both"/>
        <w:rPr>
          <w:lang w:val="ru-RU"/>
        </w:rPr>
      </w:pPr>
    </w:p>
    <w:p w:rsidR="00134723" w:rsidRDefault="00134723" w:rsidP="00A11075">
      <w:pPr>
        <w:jc w:val="both"/>
        <w:rPr>
          <w:lang w:val="ru-RU"/>
        </w:rPr>
      </w:pPr>
    </w:p>
    <w:p w:rsidR="00134723" w:rsidRDefault="00134723" w:rsidP="00A11075">
      <w:pPr>
        <w:jc w:val="both"/>
        <w:rPr>
          <w:lang w:val="ru-RU"/>
        </w:rPr>
      </w:pPr>
    </w:p>
    <w:p w:rsidR="00134723" w:rsidRDefault="00134723" w:rsidP="00A11075">
      <w:pPr>
        <w:jc w:val="both"/>
        <w:rPr>
          <w:lang w:val="ru-RU"/>
        </w:rPr>
      </w:pPr>
    </w:p>
    <w:p w:rsidR="00A11075" w:rsidRPr="00DC7D0A" w:rsidRDefault="00A11075" w:rsidP="00A11075">
      <w:pPr>
        <w:jc w:val="right"/>
        <w:rPr>
          <w:lang w:val="ru-RU"/>
        </w:rPr>
      </w:pPr>
    </w:p>
    <w:p w:rsidR="00A11075" w:rsidRPr="00DC7D0A" w:rsidRDefault="00A11075" w:rsidP="00A11075">
      <w:pPr>
        <w:jc w:val="right"/>
        <w:rPr>
          <w:lang w:val="ru-RU"/>
        </w:rPr>
      </w:pPr>
      <w:r w:rsidRPr="00DC7D0A">
        <w:rPr>
          <w:lang w:val="ru-RU"/>
        </w:rPr>
        <w:t>ВЕРХОВНА РАДА УКРАЇНИ</w:t>
      </w:r>
    </w:p>
    <w:p w:rsidR="00A11075" w:rsidRDefault="00A11075" w:rsidP="00A11075">
      <w:pPr>
        <w:jc w:val="both"/>
        <w:rPr>
          <w:lang w:val="uk-UA"/>
        </w:rPr>
      </w:pPr>
    </w:p>
    <w:p w:rsidR="003D177F" w:rsidRPr="00DC7D0A" w:rsidRDefault="003D177F" w:rsidP="00A11075">
      <w:pPr>
        <w:jc w:val="both"/>
        <w:rPr>
          <w:lang w:val="uk-UA"/>
        </w:rPr>
      </w:pPr>
    </w:p>
    <w:p w:rsidR="00A11075" w:rsidRPr="00726EF9" w:rsidRDefault="00A11075" w:rsidP="00A77B10">
      <w:pPr>
        <w:ind w:firstLine="567"/>
        <w:jc w:val="both"/>
        <w:outlineLvl w:val="0"/>
        <w:rPr>
          <w:lang w:val="uk-UA"/>
        </w:rPr>
      </w:pPr>
      <w:r w:rsidRPr="00726EF9">
        <w:rPr>
          <w:lang w:val="uk-UA"/>
        </w:rPr>
        <w:tab/>
        <w:t xml:space="preserve">Відповідно до статті 93 Регламенту Верховної Ради України Комітет </w:t>
      </w:r>
      <w:r w:rsidR="006937FE">
        <w:rPr>
          <w:lang w:val="uk-UA"/>
        </w:rPr>
        <w:t xml:space="preserve">повторно </w:t>
      </w:r>
      <w:r w:rsidRPr="00726EF9">
        <w:rPr>
          <w:lang w:val="uk-UA"/>
        </w:rPr>
        <w:t>розглянув внесений народними депутатами України Б.Тарасюком, Г.Гопко, Ю.Тимошенко проект Постанови Верховної Ради України «</w:t>
      </w:r>
      <w:r w:rsidR="009E632E" w:rsidRPr="00726EF9">
        <w:rPr>
          <w:lang w:val="uk-UA"/>
        </w:rPr>
        <w:t xml:space="preserve">Про Звернення </w:t>
      </w:r>
      <w:r w:rsidR="009E632E" w:rsidRPr="00726EF9">
        <w:rPr>
          <w:rStyle w:val="rvts23"/>
          <w:color w:val="000000"/>
          <w:bdr w:val="none" w:sz="0" w:space="0" w:color="auto" w:frame="1"/>
          <w:lang w:val="uk-UA"/>
        </w:rPr>
        <w:t xml:space="preserve">Верховної Ради України </w:t>
      </w:r>
      <w:r w:rsidR="009E632E" w:rsidRPr="00726EF9">
        <w:rPr>
          <w:lang w:val="uk-UA"/>
        </w:rPr>
        <w:t>до Генерального Секретаря ООН, Президента Ради Безпеки ООН та Президента Генеральної Асамблеї ООН»</w:t>
      </w:r>
      <w:r w:rsidR="00A77B10" w:rsidRPr="00726EF9">
        <w:rPr>
          <w:lang w:val="uk-UA"/>
        </w:rPr>
        <w:t xml:space="preserve"> </w:t>
      </w:r>
      <w:r w:rsidRPr="00726EF9">
        <w:rPr>
          <w:lang w:val="uk-UA"/>
        </w:rPr>
        <w:t>(реєстр.№190</w:t>
      </w:r>
      <w:r w:rsidR="00A77B10" w:rsidRPr="00726EF9">
        <w:rPr>
          <w:lang w:val="uk-UA"/>
        </w:rPr>
        <w:t>3</w:t>
      </w:r>
      <w:r w:rsidRPr="00726EF9">
        <w:rPr>
          <w:lang w:val="uk-UA"/>
        </w:rPr>
        <w:t xml:space="preserve"> від 02.02.2015).</w:t>
      </w:r>
    </w:p>
    <w:p w:rsidR="00726EF9" w:rsidRPr="002835AB" w:rsidRDefault="002835AB" w:rsidP="002835AB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835AB">
        <w:rPr>
          <w:sz w:val="28"/>
          <w:szCs w:val="28"/>
          <w:lang w:val="uk-UA"/>
        </w:rPr>
        <w:t xml:space="preserve">Основною </w:t>
      </w:r>
      <w:r w:rsidR="00115D84">
        <w:rPr>
          <w:sz w:val="28"/>
          <w:szCs w:val="28"/>
          <w:lang w:val="uk-UA"/>
        </w:rPr>
        <w:t>метою</w:t>
      </w:r>
      <w:r w:rsidRPr="002835AB">
        <w:rPr>
          <w:sz w:val="28"/>
          <w:szCs w:val="28"/>
          <w:lang w:val="uk-UA"/>
        </w:rPr>
        <w:t xml:space="preserve"> прийняття Постанови є заклик</w:t>
      </w:r>
      <w:r w:rsidR="001526CF" w:rsidRPr="001526CF">
        <w:rPr>
          <w:sz w:val="28"/>
          <w:szCs w:val="28"/>
          <w:lang w:val="uk-UA"/>
        </w:rPr>
        <w:t xml:space="preserve"> </w:t>
      </w:r>
      <w:r w:rsidR="001526CF">
        <w:rPr>
          <w:sz w:val="28"/>
          <w:szCs w:val="28"/>
          <w:lang w:val="uk-UA"/>
        </w:rPr>
        <w:t>до Генерального секретаря ООН,</w:t>
      </w:r>
      <w:r w:rsidRPr="002835AB">
        <w:rPr>
          <w:sz w:val="28"/>
          <w:szCs w:val="28"/>
          <w:lang w:val="uk-UA"/>
        </w:rPr>
        <w:t xml:space="preserve"> Ради Безпеки ООН та Генеральної Асамблеї ООН виключити Російську Федерацію зі складу Організації Об’єднаних Націй з метою усунення загрози міжнародному миру та безпеці в контексті військової агресії проти України, </w:t>
      </w:r>
      <w:r>
        <w:rPr>
          <w:sz w:val="28"/>
          <w:szCs w:val="28"/>
          <w:lang w:val="uk-UA"/>
        </w:rPr>
        <w:t xml:space="preserve">що </w:t>
      </w:r>
      <w:r w:rsidR="00151D9B" w:rsidRPr="002835AB">
        <w:rPr>
          <w:sz w:val="28"/>
          <w:szCs w:val="28"/>
          <w:lang w:val="uk-UA"/>
        </w:rPr>
        <w:t xml:space="preserve">сприятиме деескалації конфлікту на території східних областей України та запобіганню трагічним наслідкам, </w:t>
      </w:r>
      <w:r>
        <w:rPr>
          <w:sz w:val="28"/>
          <w:szCs w:val="28"/>
          <w:lang w:val="uk-UA"/>
        </w:rPr>
        <w:t>які спричинені</w:t>
      </w:r>
      <w:r w:rsidR="00151D9B" w:rsidRPr="002835AB">
        <w:rPr>
          <w:sz w:val="28"/>
          <w:szCs w:val="28"/>
          <w:lang w:val="uk-UA"/>
        </w:rPr>
        <w:t xml:space="preserve"> військовою агресією </w:t>
      </w:r>
      <w:r w:rsidR="00151D9B" w:rsidRPr="002835AB">
        <w:rPr>
          <w:sz w:val="28"/>
          <w:szCs w:val="28"/>
        </w:rPr>
        <w:t>Російської Федерації проти України.</w:t>
      </w:r>
      <w:r w:rsidR="00726EF9" w:rsidRPr="002835AB">
        <w:rPr>
          <w:bCs/>
          <w:sz w:val="28"/>
          <w:szCs w:val="28"/>
        </w:rPr>
        <w:t xml:space="preserve"> </w:t>
      </w:r>
    </w:p>
    <w:p w:rsidR="001526CF" w:rsidRPr="001526CF" w:rsidRDefault="00A11075" w:rsidP="001526CF">
      <w:pPr>
        <w:pStyle w:val="rvps6"/>
        <w:shd w:val="clear" w:color="auto" w:fill="FFFFFF"/>
        <w:spacing w:before="0" w:beforeAutospacing="0" w:after="0" w:afterAutospacing="0"/>
        <w:ind w:right="-5" w:firstLine="708"/>
        <w:jc w:val="both"/>
        <w:textAlignment w:val="baseline"/>
        <w:rPr>
          <w:sz w:val="28"/>
          <w:szCs w:val="28"/>
        </w:rPr>
      </w:pPr>
      <w:r w:rsidRPr="00DC7D0A">
        <w:rPr>
          <w:rStyle w:val="rvts23"/>
          <w:bCs/>
          <w:color w:val="000000"/>
          <w:sz w:val="28"/>
          <w:szCs w:val="28"/>
          <w:bdr w:val="none" w:sz="0" w:space="0" w:color="auto" w:frame="1"/>
        </w:rPr>
        <w:t xml:space="preserve">Відповідно до Пояснювальної записки за підписами авторів проекту </w:t>
      </w:r>
      <w:r w:rsidRPr="001526CF">
        <w:rPr>
          <w:rStyle w:val="rvts23"/>
          <w:bCs/>
          <w:color w:val="000000"/>
          <w:sz w:val="28"/>
          <w:szCs w:val="28"/>
          <w:bdr w:val="none" w:sz="0" w:space="0" w:color="auto" w:frame="1"/>
        </w:rPr>
        <w:t>Постанови її прийняття не призведе до додаткових витрат з Державного бюджету</w:t>
      </w:r>
      <w:r w:rsidRPr="001526CF">
        <w:rPr>
          <w:sz w:val="28"/>
          <w:szCs w:val="28"/>
        </w:rPr>
        <w:t xml:space="preserve"> України. </w:t>
      </w:r>
    </w:p>
    <w:p w:rsidR="008C23DC" w:rsidRDefault="002835AB" w:rsidP="001526CF">
      <w:pPr>
        <w:pStyle w:val="rvps6"/>
        <w:shd w:val="clear" w:color="auto" w:fill="FFFFFF"/>
        <w:spacing w:before="0" w:beforeAutospacing="0" w:after="0" w:afterAutospacing="0"/>
        <w:ind w:right="-5" w:firstLine="708"/>
        <w:jc w:val="both"/>
        <w:textAlignment w:val="baseline"/>
        <w:rPr>
          <w:sz w:val="28"/>
          <w:szCs w:val="28"/>
        </w:rPr>
      </w:pPr>
      <w:r w:rsidRPr="001526CF">
        <w:rPr>
          <w:sz w:val="28"/>
          <w:szCs w:val="28"/>
        </w:rPr>
        <w:t xml:space="preserve">За результатами розгляду на своєму засіданні </w:t>
      </w:r>
      <w:r w:rsidR="0084161A" w:rsidRPr="001526CF">
        <w:rPr>
          <w:sz w:val="28"/>
          <w:szCs w:val="28"/>
        </w:rPr>
        <w:t>4</w:t>
      </w:r>
      <w:r w:rsidR="001526CF">
        <w:rPr>
          <w:sz w:val="28"/>
          <w:szCs w:val="28"/>
        </w:rPr>
        <w:t xml:space="preserve"> жовтня</w:t>
      </w:r>
      <w:r w:rsidR="0084161A" w:rsidRPr="001526CF">
        <w:rPr>
          <w:sz w:val="28"/>
          <w:szCs w:val="28"/>
        </w:rPr>
        <w:t xml:space="preserve"> 201</w:t>
      </w:r>
      <w:r w:rsidR="001526CF">
        <w:rPr>
          <w:sz w:val="28"/>
          <w:szCs w:val="28"/>
        </w:rPr>
        <w:t>7</w:t>
      </w:r>
      <w:r w:rsidRPr="001526CF">
        <w:rPr>
          <w:sz w:val="28"/>
          <w:szCs w:val="28"/>
        </w:rPr>
        <w:t xml:space="preserve"> року (Протокол № </w:t>
      </w:r>
      <w:r w:rsidR="0084161A" w:rsidRPr="001526CF">
        <w:rPr>
          <w:sz w:val="28"/>
          <w:szCs w:val="28"/>
        </w:rPr>
        <w:t>1</w:t>
      </w:r>
      <w:r w:rsidR="001526CF">
        <w:rPr>
          <w:sz w:val="28"/>
          <w:szCs w:val="28"/>
        </w:rPr>
        <w:t>01</w:t>
      </w:r>
      <w:r w:rsidRPr="001526CF">
        <w:rPr>
          <w:sz w:val="28"/>
          <w:szCs w:val="28"/>
        </w:rPr>
        <w:t>) Комітет у закордонних справах</w:t>
      </w:r>
      <w:r w:rsidR="008C23DC">
        <w:rPr>
          <w:sz w:val="28"/>
          <w:szCs w:val="28"/>
        </w:rPr>
        <w:t xml:space="preserve"> прийняв рішення </w:t>
      </w:r>
      <w:r w:rsidRPr="001526CF">
        <w:rPr>
          <w:sz w:val="28"/>
          <w:szCs w:val="28"/>
        </w:rPr>
        <w:t xml:space="preserve"> рекоменду</w:t>
      </w:r>
      <w:r w:rsidR="008C23DC">
        <w:rPr>
          <w:sz w:val="28"/>
          <w:szCs w:val="28"/>
        </w:rPr>
        <w:t>вати</w:t>
      </w:r>
      <w:r w:rsidRPr="001526CF">
        <w:rPr>
          <w:sz w:val="28"/>
          <w:szCs w:val="28"/>
        </w:rPr>
        <w:t xml:space="preserve"> Верховній Раді України</w:t>
      </w:r>
      <w:r w:rsidR="008C23DC">
        <w:rPr>
          <w:sz w:val="28"/>
          <w:szCs w:val="28"/>
        </w:rPr>
        <w:t xml:space="preserve"> прийняти </w:t>
      </w:r>
      <w:r w:rsidRPr="001526CF">
        <w:rPr>
          <w:sz w:val="28"/>
          <w:szCs w:val="28"/>
        </w:rPr>
        <w:t xml:space="preserve">згаданий проект Постанови </w:t>
      </w:r>
      <w:r w:rsidR="008C23DC">
        <w:rPr>
          <w:sz w:val="28"/>
          <w:szCs w:val="28"/>
        </w:rPr>
        <w:t xml:space="preserve">з </w:t>
      </w:r>
      <w:r w:rsidR="00A35EF1">
        <w:rPr>
          <w:sz w:val="28"/>
          <w:szCs w:val="28"/>
        </w:rPr>
        <w:t>такими змінами та доповненнями</w:t>
      </w:r>
      <w:r w:rsidR="008C23DC">
        <w:rPr>
          <w:sz w:val="28"/>
          <w:szCs w:val="28"/>
        </w:rPr>
        <w:t>:</w:t>
      </w:r>
    </w:p>
    <w:p w:rsidR="00A35EF1" w:rsidRDefault="00A35EF1" w:rsidP="001526CF">
      <w:pPr>
        <w:pStyle w:val="rvps6"/>
        <w:shd w:val="clear" w:color="auto" w:fill="FFFFFF"/>
        <w:spacing w:before="0" w:beforeAutospacing="0" w:after="0" w:afterAutospacing="0"/>
        <w:ind w:right="-5" w:firstLine="708"/>
        <w:jc w:val="both"/>
        <w:textAlignment w:val="baseline"/>
        <w:rPr>
          <w:sz w:val="28"/>
          <w:szCs w:val="28"/>
        </w:rPr>
      </w:pPr>
    </w:p>
    <w:p w:rsidR="00A35EF1" w:rsidRDefault="00A35EF1" w:rsidP="00A35EF1">
      <w:pPr>
        <w:pStyle w:val="rvps6"/>
        <w:numPr>
          <w:ilvl w:val="0"/>
          <w:numId w:val="2"/>
        </w:numPr>
        <w:shd w:val="clear" w:color="auto" w:fill="FFFFFF"/>
        <w:spacing w:before="0" w:beforeAutospacing="0" w:after="0" w:afterAutospacing="0"/>
        <w:ind w:right="-5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у назві та тексті Постанови і Звернення слова «Президента Ради Безпеки ООН та Президента Генеральної Асамблеї ООН» замінити на</w:t>
      </w:r>
      <w:r w:rsidR="006937FE">
        <w:rPr>
          <w:sz w:val="28"/>
          <w:szCs w:val="28"/>
        </w:rPr>
        <w:t xml:space="preserve"> слова</w:t>
      </w:r>
      <w:r>
        <w:rPr>
          <w:sz w:val="28"/>
          <w:szCs w:val="28"/>
        </w:rPr>
        <w:t xml:space="preserve"> «Голови Ради Безпеки ООН та Голови Генеральної Асамблеї ООН»</w:t>
      </w:r>
      <w:r w:rsidR="006937FE">
        <w:rPr>
          <w:sz w:val="28"/>
          <w:szCs w:val="28"/>
        </w:rPr>
        <w:t xml:space="preserve"> у відповідних відмінках</w:t>
      </w:r>
      <w:r>
        <w:rPr>
          <w:sz w:val="28"/>
          <w:szCs w:val="28"/>
        </w:rPr>
        <w:t>;</w:t>
      </w:r>
    </w:p>
    <w:p w:rsidR="00A35EF1" w:rsidRPr="00A35EF1" w:rsidRDefault="00A35EF1" w:rsidP="00A35EF1">
      <w:pPr>
        <w:pStyle w:val="rvps6"/>
        <w:numPr>
          <w:ilvl w:val="0"/>
          <w:numId w:val="2"/>
        </w:numPr>
        <w:shd w:val="clear" w:color="auto" w:fill="FFFFFF"/>
        <w:ind w:right="-5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абзац четвертий Звернення викласти у такій редакції: «</w:t>
      </w:r>
      <w:r w:rsidRPr="00A35EF1">
        <w:rPr>
          <w:sz w:val="28"/>
          <w:szCs w:val="28"/>
        </w:rPr>
        <w:t xml:space="preserve">беручи до уваги положення резолюцій Генеральної Асамблеї ООН 3314 (ХХІХ) від 14 грудня 1974 року «Визначення агресії»,  68/262 від 27 </w:t>
      </w:r>
      <w:r w:rsidRPr="00A35EF1">
        <w:rPr>
          <w:sz w:val="28"/>
          <w:szCs w:val="28"/>
        </w:rPr>
        <w:lastRenderedPageBreak/>
        <w:t>березня 2014 року «Територіальна цілісність України» та 71/205 від 19 грудня 2016 року «Ситуація в галузі прав людини в Автономній Республіці Крим і місті Севастополі (Україна)»,</w:t>
      </w:r>
      <w:r>
        <w:rPr>
          <w:sz w:val="28"/>
          <w:szCs w:val="28"/>
        </w:rPr>
        <w:t>»;</w:t>
      </w:r>
    </w:p>
    <w:p w:rsidR="00A35EF1" w:rsidRDefault="00A35EF1" w:rsidP="00A35EF1">
      <w:pPr>
        <w:pStyle w:val="rvps6"/>
        <w:numPr>
          <w:ilvl w:val="0"/>
          <w:numId w:val="2"/>
        </w:numPr>
        <w:shd w:val="clear" w:color="auto" w:fill="FFFFFF"/>
        <w:spacing w:before="0" w:beforeAutospacing="0" w:after="0" w:afterAutospacing="0"/>
        <w:ind w:right="-5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після абзацу четвертого Звернення вставити абзац такого змісту: «</w:t>
      </w:r>
      <w:r w:rsidRPr="00A35EF1">
        <w:rPr>
          <w:sz w:val="28"/>
          <w:szCs w:val="28"/>
        </w:rPr>
        <w:t>враховуючи визнання Генеральною Асамблеєю ООН в її резолюції 71/205 від 19 грудня 2016 року «Ситуація в галузі прав людини в Автономній Республіці Крим і місті Севастополі (Україна)» Російської Федерації як країни-окупанта частини території України</w:t>
      </w:r>
      <w:r>
        <w:rPr>
          <w:sz w:val="28"/>
          <w:szCs w:val="28"/>
        </w:rPr>
        <w:t>»;</w:t>
      </w:r>
    </w:p>
    <w:p w:rsidR="00A35EF1" w:rsidRDefault="00A35EF1" w:rsidP="00A35EF1">
      <w:pPr>
        <w:pStyle w:val="rvps6"/>
        <w:numPr>
          <w:ilvl w:val="0"/>
          <w:numId w:val="2"/>
        </w:numPr>
        <w:shd w:val="clear" w:color="auto" w:fill="FFFFFF"/>
        <w:spacing w:before="0" w:beforeAutospacing="0" w:after="0" w:afterAutospacing="0"/>
        <w:ind w:right="-5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в абзаці шостому після слів «до положень Статуту ООН,» додати слова</w:t>
      </w:r>
      <w:r w:rsidR="00F84BDF">
        <w:rPr>
          <w:sz w:val="28"/>
          <w:szCs w:val="28"/>
        </w:rPr>
        <w:t>: «а також загальної поваги і дотримання прав людини і основних свобод для всіх,»;</w:t>
      </w:r>
    </w:p>
    <w:p w:rsidR="00F84BDF" w:rsidRDefault="00F84BDF" w:rsidP="00A35EF1">
      <w:pPr>
        <w:pStyle w:val="rvps6"/>
        <w:numPr>
          <w:ilvl w:val="0"/>
          <w:numId w:val="2"/>
        </w:numPr>
        <w:shd w:val="clear" w:color="auto" w:fill="FFFFFF"/>
        <w:spacing w:before="0" w:beforeAutospacing="0" w:after="0" w:afterAutospacing="0"/>
        <w:ind w:right="-5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в абзаці сьомому після слів «АР Крим» вставили слова «і міста Севастополя»;</w:t>
      </w:r>
    </w:p>
    <w:p w:rsidR="00F84BDF" w:rsidRDefault="00F84BDF" w:rsidP="00F84BDF">
      <w:pPr>
        <w:pStyle w:val="rvps6"/>
        <w:numPr>
          <w:ilvl w:val="0"/>
          <w:numId w:val="2"/>
        </w:numPr>
        <w:shd w:val="clear" w:color="auto" w:fill="FFFFFF"/>
        <w:spacing w:before="0" w:beforeAutospacing="0" w:after="0" w:afterAutospacing="0"/>
        <w:ind w:right="-5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абзац одинадцятий Звернення викласти у такій редакції: «</w:t>
      </w:r>
      <w:r w:rsidRPr="00F84BDF">
        <w:rPr>
          <w:sz w:val="28"/>
          <w:szCs w:val="28"/>
        </w:rPr>
        <w:t>1.Активізувати зусилля Організації Об’єднаних Націй з реформування Ради Безпеки ООН, в тому числі в контексті обмеження застосування права вето її постійним членом, який визнаний Генеральною Асамблеєю ООН країною-окупантом або країною-агресором, з питань, які стосуються окупації й агресії</w:t>
      </w:r>
      <w:r>
        <w:rPr>
          <w:sz w:val="28"/>
          <w:szCs w:val="28"/>
        </w:rPr>
        <w:t>»;</w:t>
      </w:r>
    </w:p>
    <w:p w:rsidR="00F84BDF" w:rsidRDefault="00F84BDF" w:rsidP="00F84BDF">
      <w:pPr>
        <w:pStyle w:val="rvps6"/>
        <w:numPr>
          <w:ilvl w:val="0"/>
          <w:numId w:val="2"/>
        </w:numPr>
        <w:shd w:val="clear" w:color="auto" w:fill="FFFFFF"/>
        <w:ind w:right="-5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абзац дванадцятий Звернення викласти у такій редакції: «</w:t>
      </w:r>
      <w:r w:rsidR="006937FE">
        <w:rPr>
          <w:sz w:val="28"/>
          <w:szCs w:val="28"/>
        </w:rPr>
        <w:t>2.</w:t>
      </w:r>
      <w:r w:rsidRPr="00F84BDF">
        <w:rPr>
          <w:sz w:val="28"/>
          <w:szCs w:val="28"/>
        </w:rPr>
        <w:t>Розглянути на засіданні Ради Безпеки ООН питання про відповідність дій країни, яка визнана Генеральною Асамблеєю ООН країною-окупантом або країною-агресором, вимогам, які пред’являються до держав-членів ООН Статутом ООН.</w:t>
      </w:r>
      <w:r>
        <w:rPr>
          <w:sz w:val="28"/>
          <w:szCs w:val="28"/>
        </w:rPr>
        <w:t>»</w:t>
      </w:r>
      <w:r w:rsidR="006937FE">
        <w:rPr>
          <w:sz w:val="28"/>
          <w:szCs w:val="28"/>
        </w:rPr>
        <w:t>.</w:t>
      </w:r>
    </w:p>
    <w:p w:rsidR="006937FE" w:rsidRPr="00F84BDF" w:rsidRDefault="006937FE" w:rsidP="006937FE">
      <w:pPr>
        <w:pStyle w:val="rvps6"/>
        <w:shd w:val="clear" w:color="auto" w:fill="FFFFFF"/>
        <w:ind w:right="-6" w:firstLine="709"/>
        <w:jc w:val="both"/>
        <w:textAlignment w:val="baseline"/>
        <w:rPr>
          <w:sz w:val="28"/>
          <w:szCs w:val="28"/>
        </w:rPr>
      </w:pPr>
      <w:r w:rsidRPr="006937FE">
        <w:rPr>
          <w:sz w:val="28"/>
          <w:szCs w:val="28"/>
        </w:rPr>
        <w:t xml:space="preserve">Доповідачем з цього питання визначено </w:t>
      </w:r>
      <w:r>
        <w:rPr>
          <w:sz w:val="28"/>
          <w:szCs w:val="28"/>
        </w:rPr>
        <w:t xml:space="preserve">Заступника </w:t>
      </w:r>
      <w:r w:rsidRPr="006937FE">
        <w:rPr>
          <w:sz w:val="28"/>
          <w:szCs w:val="28"/>
        </w:rPr>
        <w:t>Голов</w:t>
      </w:r>
      <w:r>
        <w:rPr>
          <w:sz w:val="28"/>
          <w:szCs w:val="28"/>
        </w:rPr>
        <w:t>и</w:t>
      </w:r>
      <w:r w:rsidRPr="006937FE">
        <w:rPr>
          <w:sz w:val="28"/>
          <w:szCs w:val="28"/>
        </w:rPr>
        <w:t xml:space="preserve"> Комітету Верховної Ради України у закордонних справах</w:t>
      </w:r>
      <w:r>
        <w:rPr>
          <w:sz w:val="28"/>
          <w:szCs w:val="28"/>
        </w:rPr>
        <w:t xml:space="preserve"> </w:t>
      </w:r>
      <w:r w:rsidRPr="006937FE">
        <w:rPr>
          <w:sz w:val="28"/>
          <w:szCs w:val="28"/>
        </w:rPr>
        <w:t xml:space="preserve">– </w:t>
      </w:r>
      <w:r w:rsidR="004C5C6C">
        <w:rPr>
          <w:sz w:val="28"/>
          <w:szCs w:val="28"/>
        </w:rPr>
        <w:t>Тарасюка Бориса Івановича</w:t>
      </w:r>
      <w:r w:rsidRPr="006937FE">
        <w:rPr>
          <w:sz w:val="28"/>
          <w:szCs w:val="28"/>
        </w:rPr>
        <w:t>.</w:t>
      </w:r>
      <w:bookmarkStart w:id="0" w:name="_GoBack"/>
      <w:bookmarkEnd w:id="0"/>
    </w:p>
    <w:p w:rsidR="00134723" w:rsidRPr="00DC7D0A" w:rsidRDefault="00134723" w:rsidP="00A11075">
      <w:pPr>
        <w:jc w:val="both"/>
        <w:rPr>
          <w:lang w:val="uk-UA"/>
        </w:rPr>
      </w:pPr>
    </w:p>
    <w:p w:rsidR="00A11075" w:rsidRPr="00DC7D0A" w:rsidRDefault="00A11075" w:rsidP="0084161A">
      <w:pPr>
        <w:jc w:val="both"/>
        <w:rPr>
          <w:lang w:val="uk-UA"/>
        </w:rPr>
      </w:pPr>
      <w:r w:rsidRPr="00DC7D0A">
        <w:rPr>
          <w:lang w:val="uk-UA"/>
        </w:rPr>
        <w:tab/>
        <w:t>Голови Комітету                                                                             Г.ГОПКО</w:t>
      </w:r>
    </w:p>
    <w:p w:rsidR="00A11075" w:rsidRPr="00DC7D0A" w:rsidRDefault="00A11075" w:rsidP="00A11075">
      <w:pPr>
        <w:rPr>
          <w:lang w:val="uk-UA"/>
        </w:rPr>
      </w:pPr>
    </w:p>
    <w:p w:rsidR="00A11075" w:rsidRDefault="00A11075" w:rsidP="00A11075"/>
    <w:p w:rsidR="00A11075" w:rsidRDefault="00A11075" w:rsidP="00A11075"/>
    <w:p w:rsidR="00A11075" w:rsidRDefault="00A11075"/>
    <w:sectPr w:rsidR="00A11075" w:rsidSect="00436131">
      <w:headerReference w:type="default" r:id="rId7"/>
      <w:pgSz w:w="11906" w:h="16838"/>
      <w:pgMar w:top="1134" w:right="1021" w:bottom="1134" w:left="153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3055" w:rsidRDefault="00EE3055" w:rsidP="004C5C6C">
      <w:r>
        <w:separator/>
      </w:r>
    </w:p>
  </w:endnote>
  <w:endnote w:type="continuationSeparator" w:id="0">
    <w:p w:rsidR="00EE3055" w:rsidRDefault="00EE3055" w:rsidP="004C5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3055" w:rsidRDefault="00EE3055" w:rsidP="004C5C6C">
      <w:r>
        <w:separator/>
      </w:r>
    </w:p>
  </w:footnote>
  <w:footnote w:type="continuationSeparator" w:id="0">
    <w:p w:rsidR="00EE3055" w:rsidRDefault="00EE3055" w:rsidP="004C5C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6131" w:rsidRDefault="00436131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Pr="00436131">
      <w:rPr>
        <w:noProof/>
        <w:lang w:val="uk-UA"/>
      </w:rPr>
      <w:t>2</w:t>
    </w:r>
    <w:r>
      <w:fldChar w:fldCharType="end"/>
    </w:r>
  </w:p>
  <w:p w:rsidR="004C5C6C" w:rsidRDefault="004C5C6C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836F1"/>
    <w:multiLevelType w:val="hybridMultilevel"/>
    <w:tmpl w:val="1C707E3A"/>
    <w:lvl w:ilvl="0" w:tplc="091CD078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78285AD8"/>
    <w:multiLevelType w:val="hybridMultilevel"/>
    <w:tmpl w:val="FFAAC888"/>
    <w:lvl w:ilvl="0" w:tplc="9AF8883C">
      <w:start w:val="1"/>
      <w:numFmt w:val="decimal"/>
      <w:lvlText w:val="%1)"/>
      <w:lvlJc w:val="left"/>
      <w:pPr>
        <w:tabs>
          <w:tab w:val="num" w:pos="1027"/>
        </w:tabs>
        <w:ind w:left="10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7"/>
        </w:tabs>
        <w:ind w:left="17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7"/>
        </w:tabs>
        <w:ind w:left="24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7"/>
        </w:tabs>
        <w:ind w:left="31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7"/>
        </w:tabs>
        <w:ind w:left="39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7"/>
        </w:tabs>
        <w:ind w:left="46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7"/>
        </w:tabs>
        <w:ind w:left="53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7"/>
        </w:tabs>
        <w:ind w:left="60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7"/>
        </w:tabs>
        <w:ind w:left="67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1075"/>
    <w:rsid w:val="000E2764"/>
    <w:rsid w:val="00115D84"/>
    <w:rsid w:val="00134723"/>
    <w:rsid w:val="00151D9B"/>
    <w:rsid w:val="001526CF"/>
    <w:rsid w:val="001E0EA5"/>
    <w:rsid w:val="002835AB"/>
    <w:rsid w:val="003D177F"/>
    <w:rsid w:val="00436131"/>
    <w:rsid w:val="004C5C6C"/>
    <w:rsid w:val="00553288"/>
    <w:rsid w:val="005E3457"/>
    <w:rsid w:val="006937FE"/>
    <w:rsid w:val="006E2CD7"/>
    <w:rsid w:val="0070582E"/>
    <w:rsid w:val="00726EF9"/>
    <w:rsid w:val="007C0887"/>
    <w:rsid w:val="00823502"/>
    <w:rsid w:val="0084161A"/>
    <w:rsid w:val="00892470"/>
    <w:rsid w:val="008C23DC"/>
    <w:rsid w:val="008D4359"/>
    <w:rsid w:val="009E632E"/>
    <w:rsid w:val="00A11075"/>
    <w:rsid w:val="00A35EF1"/>
    <w:rsid w:val="00A77B10"/>
    <w:rsid w:val="00C601E6"/>
    <w:rsid w:val="00D54141"/>
    <w:rsid w:val="00D75721"/>
    <w:rsid w:val="00EE3055"/>
    <w:rsid w:val="00F26C7B"/>
    <w:rsid w:val="00F84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1054BE-C60E-4D7A-B8F9-DF959A54F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1075"/>
    <w:rPr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6">
    <w:name w:val="rvps6"/>
    <w:basedOn w:val="a"/>
    <w:rsid w:val="00A11075"/>
    <w:pPr>
      <w:spacing w:before="100" w:beforeAutospacing="1" w:after="100" w:afterAutospacing="1"/>
    </w:pPr>
    <w:rPr>
      <w:sz w:val="24"/>
      <w:szCs w:val="24"/>
      <w:lang w:val="uk-UA"/>
    </w:rPr>
  </w:style>
  <w:style w:type="character" w:customStyle="1" w:styleId="rvts23">
    <w:name w:val="rvts23"/>
    <w:rsid w:val="00A11075"/>
    <w:rPr>
      <w:rFonts w:cs="Times New Roman"/>
    </w:rPr>
  </w:style>
  <w:style w:type="paragraph" w:styleId="a3">
    <w:name w:val="Normal (Web)"/>
    <w:basedOn w:val="a"/>
    <w:rsid w:val="00A11075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4">
    <w:name w:val="Balloon Text"/>
    <w:basedOn w:val="a"/>
    <w:semiHidden/>
    <w:rsid w:val="0013472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4C5C6C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link w:val="a5"/>
    <w:uiPriority w:val="99"/>
    <w:rsid w:val="004C5C6C"/>
    <w:rPr>
      <w:sz w:val="28"/>
      <w:szCs w:val="28"/>
      <w:lang w:val="en-US" w:eastAsia="ru-RU"/>
    </w:rPr>
  </w:style>
  <w:style w:type="paragraph" w:styleId="a7">
    <w:name w:val="footer"/>
    <w:basedOn w:val="a"/>
    <w:link w:val="a8"/>
    <w:rsid w:val="004C5C6C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link w:val="a7"/>
    <w:rsid w:val="004C5C6C"/>
    <w:rPr>
      <w:sz w:val="28"/>
      <w:szCs w:val="2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2099</Words>
  <Characters>1197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 реєстр</vt:lpstr>
    </vt:vector>
  </TitlesOfParts>
  <Company>VR</Company>
  <LinksUpToDate>false</LinksUpToDate>
  <CharactersWithSpaces>3290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реєстр</dc:title>
  <dc:subject/>
  <dc:creator>User_UKS</dc:creator>
  <cp:keywords/>
  <dc:description/>
  <cp:lastModifiedBy>Юдін Ярослав Сергійович</cp:lastModifiedBy>
  <cp:revision>6</cp:revision>
  <cp:lastPrinted>2017-10-06T07:41:00Z</cp:lastPrinted>
  <dcterms:created xsi:type="dcterms:W3CDTF">2017-10-04T14:09:00Z</dcterms:created>
  <dcterms:modified xsi:type="dcterms:W3CDTF">2017-10-06T07:45:00Z</dcterms:modified>
</cp:coreProperties>
</file>