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CD7" w:rsidRDefault="00687CD7" w:rsidP="00687CD7">
      <w:pPr>
        <w:jc w:val="right"/>
      </w:pPr>
      <w:r>
        <w:t>До реєстр. № 2018</w:t>
      </w:r>
    </w:p>
    <w:p w:rsidR="00687CD7" w:rsidRPr="005D7B53" w:rsidRDefault="00687CD7" w:rsidP="00687CD7">
      <w:pPr>
        <w:jc w:val="right"/>
        <w:rPr>
          <w:szCs w:val="28"/>
        </w:rPr>
      </w:pPr>
      <w:r w:rsidRPr="005D7B53">
        <w:rPr>
          <w:szCs w:val="28"/>
        </w:rPr>
        <w:t xml:space="preserve">від </w:t>
      </w:r>
      <w:r>
        <w:rPr>
          <w:szCs w:val="28"/>
        </w:rPr>
        <w:t>04</w:t>
      </w:r>
      <w:r w:rsidRPr="005D7B53">
        <w:rPr>
          <w:szCs w:val="28"/>
        </w:rPr>
        <w:t>.0</w:t>
      </w:r>
      <w:r>
        <w:rPr>
          <w:szCs w:val="28"/>
        </w:rPr>
        <w:t>2</w:t>
      </w:r>
      <w:r w:rsidRPr="005D7B53">
        <w:rPr>
          <w:szCs w:val="28"/>
        </w:rPr>
        <w:t>.201</w:t>
      </w:r>
      <w:r>
        <w:rPr>
          <w:szCs w:val="28"/>
        </w:rPr>
        <w:t>5</w:t>
      </w:r>
      <w:r w:rsidRPr="005D7B53">
        <w:rPr>
          <w:szCs w:val="28"/>
        </w:rPr>
        <w:t xml:space="preserve">р. </w:t>
      </w:r>
    </w:p>
    <w:p w:rsidR="00A92D6E" w:rsidRDefault="00A92D6E" w:rsidP="00A92D6E">
      <w:pPr>
        <w:jc w:val="right"/>
        <w:rPr>
          <w:szCs w:val="28"/>
        </w:rPr>
      </w:pPr>
    </w:p>
    <w:p w:rsidR="00A92D6E" w:rsidRPr="005D7B53" w:rsidRDefault="00A92D6E" w:rsidP="00A92D6E">
      <w:pPr>
        <w:jc w:val="right"/>
        <w:rPr>
          <w:szCs w:val="28"/>
        </w:rPr>
      </w:pPr>
      <w:r w:rsidRPr="005D7B53">
        <w:rPr>
          <w:szCs w:val="28"/>
        </w:rPr>
        <w:t xml:space="preserve"> </w:t>
      </w:r>
    </w:p>
    <w:p w:rsidR="00A92D6E" w:rsidRDefault="00A92D6E" w:rsidP="00A92D6E">
      <w:pPr>
        <w:pStyle w:val="3"/>
      </w:pPr>
    </w:p>
    <w:p w:rsidR="00A92D6E" w:rsidRDefault="00A92D6E" w:rsidP="00A92D6E"/>
    <w:p w:rsidR="00A92D6E" w:rsidRDefault="00A92D6E" w:rsidP="00A92D6E"/>
    <w:p w:rsidR="00A92D6E" w:rsidRDefault="00A92D6E" w:rsidP="00A92D6E"/>
    <w:p w:rsidR="00A92D6E" w:rsidRDefault="00A92D6E" w:rsidP="00687CD7">
      <w:pPr>
        <w:rPr>
          <w:b/>
          <w:iCs/>
        </w:rPr>
      </w:pPr>
    </w:p>
    <w:p w:rsidR="00A92D6E" w:rsidRDefault="00A92D6E" w:rsidP="00A92D6E">
      <w:pPr>
        <w:jc w:val="right"/>
        <w:rPr>
          <w:b/>
          <w:iCs/>
        </w:rPr>
      </w:pPr>
    </w:p>
    <w:p w:rsidR="00A92D6E" w:rsidRDefault="00A92D6E" w:rsidP="00A92D6E">
      <w:pPr>
        <w:jc w:val="right"/>
        <w:rPr>
          <w:b/>
          <w:iCs/>
        </w:rPr>
      </w:pPr>
      <w:r w:rsidRPr="00A92D6E">
        <w:rPr>
          <w:b/>
          <w:iCs/>
        </w:rPr>
        <w:t>ВЕРХОВНА РАДА УКРАЇНИ</w:t>
      </w:r>
    </w:p>
    <w:p w:rsidR="00A92D6E" w:rsidRDefault="00A92D6E" w:rsidP="00A92D6E">
      <w:pPr>
        <w:jc w:val="right"/>
        <w:rPr>
          <w:b/>
          <w:iCs/>
        </w:rPr>
      </w:pPr>
    </w:p>
    <w:p w:rsidR="00A92D6E" w:rsidRDefault="00A92D6E" w:rsidP="00A92D6E">
      <w:pPr>
        <w:jc w:val="right"/>
        <w:rPr>
          <w:b/>
          <w:iCs/>
        </w:rPr>
      </w:pPr>
    </w:p>
    <w:p w:rsidR="00A92D6E" w:rsidRDefault="00A92D6E" w:rsidP="00A92D6E">
      <w:pPr>
        <w:jc w:val="right"/>
        <w:rPr>
          <w:b/>
          <w:iCs/>
        </w:rPr>
      </w:pPr>
    </w:p>
    <w:p w:rsidR="00A92D6E" w:rsidRPr="00A92D6E" w:rsidRDefault="00A92D6E" w:rsidP="00A92D6E">
      <w:pPr>
        <w:jc w:val="right"/>
        <w:rPr>
          <w:b/>
          <w:spacing w:val="-2"/>
          <w:szCs w:val="28"/>
        </w:rPr>
      </w:pPr>
    </w:p>
    <w:p w:rsidR="00A92D6E" w:rsidRDefault="00A92D6E" w:rsidP="00A92D6E">
      <w:pPr>
        <w:ind w:firstLine="426"/>
        <w:jc w:val="both"/>
        <w:rPr>
          <w:spacing w:val="-2"/>
          <w:szCs w:val="28"/>
        </w:rPr>
      </w:pPr>
      <w:r>
        <w:rPr>
          <w:spacing w:val="-2"/>
          <w:szCs w:val="28"/>
        </w:rPr>
        <w:t xml:space="preserve">За дорученням Верховної Ради України від 1 червня 2016 року Комітет з питань правової політики та правосуддя розглянув на своєму засіданні </w:t>
      </w:r>
      <w:r w:rsidR="00197A0F">
        <w:rPr>
          <w:spacing w:val="-2"/>
          <w:szCs w:val="28"/>
        </w:rPr>
        <w:t>19 жовтня</w:t>
      </w:r>
      <w:r>
        <w:rPr>
          <w:spacing w:val="-2"/>
          <w:szCs w:val="28"/>
        </w:rPr>
        <w:t xml:space="preserve"> 2016 року (протокол № 51) зауваження і пропозиції, що надійшли від суб’єктів права законодавчої ініціативи до проекту Закону</w:t>
      </w:r>
      <w:r w:rsidRPr="00A92D6E">
        <w:rPr>
          <w:szCs w:val="28"/>
        </w:rPr>
        <w:t xml:space="preserve"> </w:t>
      </w:r>
      <w:r w:rsidRPr="001E746E">
        <w:rPr>
          <w:szCs w:val="28"/>
        </w:rPr>
        <w:t>про внесення змін до Цивільного кодексу України (щодо права</w:t>
      </w:r>
      <w:r>
        <w:rPr>
          <w:szCs w:val="28"/>
        </w:rPr>
        <w:t xml:space="preserve"> на зміну по батькові) (реєстр. </w:t>
      </w:r>
      <w:r w:rsidRPr="00A32E0D">
        <w:rPr>
          <w:szCs w:val="28"/>
        </w:rPr>
        <w:t xml:space="preserve">№ </w:t>
      </w:r>
      <w:r w:rsidRPr="003115CF">
        <w:rPr>
          <w:szCs w:val="28"/>
        </w:rPr>
        <w:t>2018)</w:t>
      </w:r>
      <w:r>
        <w:rPr>
          <w:spacing w:val="-2"/>
          <w:szCs w:val="28"/>
        </w:rPr>
        <w:t>.</w:t>
      </w:r>
    </w:p>
    <w:p w:rsidR="00720AA7" w:rsidRPr="003115CF" w:rsidRDefault="00720AA7" w:rsidP="00720AA7">
      <w:pPr>
        <w:ind w:firstLine="426"/>
        <w:jc w:val="both"/>
        <w:rPr>
          <w:szCs w:val="28"/>
        </w:rPr>
      </w:pPr>
      <w:r>
        <w:rPr>
          <w:szCs w:val="28"/>
        </w:rPr>
        <w:t>Законопроект розроблено</w:t>
      </w:r>
      <w:r w:rsidRPr="003115CF">
        <w:rPr>
          <w:szCs w:val="28"/>
        </w:rPr>
        <w:t xml:space="preserve"> з метою виконання рішення Європейського суду у справі «</w:t>
      </w:r>
      <w:proofErr w:type="spellStart"/>
      <w:r w:rsidRPr="003115CF">
        <w:rPr>
          <w:szCs w:val="28"/>
        </w:rPr>
        <w:t>Гарнага</w:t>
      </w:r>
      <w:proofErr w:type="spellEnd"/>
      <w:r w:rsidRPr="003115CF">
        <w:rPr>
          <w:szCs w:val="28"/>
        </w:rPr>
        <w:t xml:space="preserve"> проти України» та усунення відповідних недоліків чинного законодавства, які стали підставою для постановлення порушення Україною статті 8 Конвенції про захист прав людини і основоположних свобод. </w:t>
      </w:r>
    </w:p>
    <w:p w:rsidR="00720AA7" w:rsidRPr="001C1DCF" w:rsidRDefault="00720AA7" w:rsidP="00720AA7">
      <w:pPr>
        <w:ind w:firstLine="426"/>
        <w:jc w:val="both"/>
        <w:rPr>
          <w:szCs w:val="28"/>
        </w:rPr>
      </w:pPr>
      <w:r>
        <w:rPr>
          <w:szCs w:val="28"/>
        </w:rPr>
        <w:t>Законопроектом</w:t>
      </w:r>
      <w:r w:rsidRPr="003115CF">
        <w:rPr>
          <w:szCs w:val="28"/>
        </w:rPr>
        <w:t xml:space="preserve"> передбачається внесення змін до частин першої та другої статті 295 Цивільного кодексу України, якими передбачається право особи на власний розсуд змінювати своє по батькові так само, як і своє прізвище та (або) власне ім’я. </w:t>
      </w:r>
    </w:p>
    <w:p w:rsidR="00720AA7" w:rsidRDefault="00720AA7" w:rsidP="00720AA7">
      <w:pPr>
        <w:ind w:firstLine="426"/>
        <w:jc w:val="both"/>
        <w:rPr>
          <w:spacing w:val="-2"/>
          <w:szCs w:val="28"/>
        </w:rPr>
      </w:pPr>
      <w:r>
        <w:rPr>
          <w:spacing w:val="-2"/>
          <w:szCs w:val="28"/>
        </w:rPr>
        <w:t>Комітетом до другого читання підготовлено порівняльну таблицю до законопроекту, яка містить 6 поправок і пропозицій</w:t>
      </w:r>
      <w:r w:rsidRPr="00DC4DA9">
        <w:rPr>
          <w:spacing w:val="-2"/>
          <w:szCs w:val="28"/>
        </w:rPr>
        <w:t xml:space="preserve"> </w:t>
      </w:r>
      <w:r>
        <w:rPr>
          <w:spacing w:val="-2"/>
          <w:szCs w:val="28"/>
        </w:rPr>
        <w:t xml:space="preserve">суб’єктів права законодавчої ініціативи, які за результатом розгляду були враховані. </w:t>
      </w:r>
    </w:p>
    <w:p w:rsidR="00720AA7" w:rsidRDefault="00720AA7" w:rsidP="00720AA7">
      <w:pPr>
        <w:ind w:firstLine="426"/>
        <w:jc w:val="both"/>
        <w:rPr>
          <w:spacing w:val="-2"/>
          <w:szCs w:val="28"/>
        </w:rPr>
      </w:pPr>
      <w:r>
        <w:rPr>
          <w:spacing w:val="-2"/>
          <w:szCs w:val="28"/>
        </w:rPr>
        <w:t>Остаточна редакція законопроекту, підготовлена Комітетом, завізована Головним юридичним управлінням Апарату Верхов</w:t>
      </w:r>
      <w:r w:rsidR="00DF1A49">
        <w:rPr>
          <w:spacing w:val="-2"/>
          <w:szCs w:val="28"/>
        </w:rPr>
        <w:t>н</w:t>
      </w:r>
      <w:r>
        <w:rPr>
          <w:spacing w:val="-2"/>
          <w:szCs w:val="28"/>
        </w:rPr>
        <w:t>ої Ради України</w:t>
      </w:r>
      <w:r w:rsidR="00DF1A49">
        <w:rPr>
          <w:spacing w:val="-2"/>
          <w:szCs w:val="28"/>
        </w:rPr>
        <w:t xml:space="preserve"> без зауважень.</w:t>
      </w:r>
      <w:bookmarkStart w:id="0" w:name="_GoBack"/>
      <w:bookmarkEnd w:id="0"/>
    </w:p>
    <w:p w:rsidR="00720AA7" w:rsidRDefault="00720AA7" w:rsidP="00720AA7">
      <w:pPr>
        <w:ind w:firstLine="426"/>
        <w:jc w:val="both"/>
        <w:rPr>
          <w:spacing w:val="-2"/>
          <w:szCs w:val="28"/>
        </w:rPr>
      </w:pPr>
      <w:r>
        <w:t>Враховуючи викладене, Комітет вирішив рекомендувати Верховній Раді України</w:t>
      </w:r>
      <w:r>
        <w:rPr>
          <w:spacing w:val="-2"/>
          <w:szCs w:val="28"/>
        </w:rPr>
        <w:t xml:space="preserve"> проект Закону </w:t>
      </w:r>
      <w:r w:rsidRPr="001E746E">
        <w:rPr>
          <w:szCs w:val="28"/>
        </w:rPr>
        <w:t>про внесення змін до Цивільного кодексу України (щодо права</w:t>
      </w:r>
      <w:r>
        <w:rPr>
          <w:szCs w:val="28"/>
        </w:rPr>
        <w:t xml:space="preserve"> на зміну по батькові) (реєстр. </w:t>
      </w:r>
      <w:r w:rsidRPr="00A32E0D">
        <w:rPr>
          <w:szCs w:val="28"/>
        </w:rPr>
        <w:t xml:space="preserve">№ </w:t>
      </w:r>
      <w:r w:rsidRPr="003115CF">
        <w:rPr>
          <w:szCs w:val="28"/>
        </w:rPr>
        <w:t>2018)</w:t>
      </w:r>
      <w:r>
        <w:rPr>
          <w:szCs w:val="28"/>
        </w:rPr>
        <w:t xml:space="preserve"> </w:t>
      </w:r>
      <w:r>
        <w:rPr>
          <w:spacing w:val="-2"/>
          <w:szCs w:val="28"/>
        </w:rPr>
        <w:t>прийняти у другому читанні та в цілому.</w:t>
      </w:r>
    </w:p>
    <w:p w:rsidR="00720AA7" w:rsidRPr="00720AA7" w:rsidRDefault="00720AA7" w:rsidP="00720AA7">
      <w:pPr>
        <w:ind w:firstLine="426"/>
        <w:jc w:val="both"/>
        <w:rPr>
          <w:szCs w:val="28"/>
        </w:rPr>
      </w:pPr>
      <w:r w:rsidRPr="00F61D0F">
        <w:rPr>
          <w:szCs w:val="28"/>
        </w:rPr>
        <w:t>Доповідачем від Комітет</w:t>
      </w:r>
      <w:r>
        <w:rPr>
          <w:szCs w:val="28"/>
        </w:rPr>
        <w:t xml:space="preserve">у з цього питання на пленарному </w:t>
      </w:r>
      <w:r w:rsidRPr="00F61D0F">
        <w:rPr>
          <w:szCs w:val="28"/>
        </w:rPr>
        <w:t>засіданні Верховної Ради України визнач</w:t>
      </w:r>
      <w:r>
        <w:rPr>
          <w:szCs w:val="28"/>
        </w:rPr>
        <w:t>ено</w:t>
      </w:r>
      <w:r w:rsidRPr="00F61D0F">
        <w:rPr>
          <w:szCs w:val="28"/>
        </w:rPr>
        <w:t xml:space="preserve"> Голову Комітету Князевича Р.П.</w:t>
      </w:r>
    </w:p>
    <w:p w:rsidR="00A92D6E" w:rsidRDefault="00A92D6E" w:rsidP="00277D76">
      <w:pPr>
        <w:ind w:firstLine="426"/>
        <w:jc w:val="both"/>
        <w:rPr>
          <w:spacing w:val="-2"/>
          <w:szCs w:val="28"/>
        </w:rPr>
      </w:pPr>
      <w:r>
        <w:rPr>
          <w:spacing w:val="-2"/>
          <w:szCs w:val="28"/>
        </w:rPr>
        <w:t>Додаючи порівняльну таблицю до законопроекту, просимо розглянути.</w:t>
      </w:r>
    </w:p>
    <w:p w:rsidR="00A92D6E" w:rsidRDefault="00A92D6E" w:rsidP="00A92D6E">
      <w:pPr>
        <w:ind w:firstLine="540"/>
        <w:jc w:val="both"/>
        <w:rPr>
          <w:spacing w:val="-4"/>
          <w:szCs w:val="28"/>
        </w:rPr>
      </w:pPr>
    </w:p>
    <w:p w:rsidR="00A92D6E" w:rsidRDefault="00A92D6E" w:rsidP="00A92D6E">
      <w:pPr>
        <w:jc w:val="both"/>
        <w:rPr>
          <w:szCs w:val="28"/>
        </w:rPr>
      </w:pPr>
    </w:p>
    <w:p w:rsidR="00277D76" w:rsidRDefault="00277D76" w:rsidP="00A92D6E">
      <w:pPr>
        <w:jc w:val="both"/>
        <w:rPr>
          <w:szCs w:val="28"/>
        </w:rPr>
      </w:pPr>
    </w:p>
    <w:p w:rsidR="00277D76" w:rsidRDefault="00277D76" w:rsidP="00A92D6E">
      <w:pPr>
        <w:jc w:val="both"/>
        <w:rPr>
          <w:szCs w:val="28"/>
        </w:rPr>
      </w:pPr>
    </w:p>
    <w:p w:rsidR="00A92D6E" w:rsidRDefault="00A92D6E" w:rsidP="00A92D6E">
      <w:pPr>
        <w:jc w:val="both"/>
        <w:rPr>
          <w:b/>
          <w:szCs w:val="28"/>
        </w:rPr>
      </w:pPr>
      <w:r>
        <w:rPr>
          <w:b/>
          <w:szCs w:val="28"/>
        </w:rPr>
        <w:t>Голова Комітету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</w:t>
      </w:r>
      <w:r w:rsidR="00277D76">
        <w:rPr>
          <w:b/>
          <w:szCs w:val="28"/>
        </w:rPr>
        <w:t xml:space="preserve">         </w:t>
      </w:r>
      <w:r>
        <w:rPr>
          <w:b/>
          <w:szCs w:val="28"/>
        </w:rPr>
        <w:t xml:space="preserve">   Р.П. КНЯЗЕВИЧ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D6E"/>
    <w:rsid w:val="00197A0F"/>
    <w:rsid w:val="00277D76"/>
    <w:rsid w:val="00376A55"/>
    <w:rsid w:val="005204CF"/>
    <w:rsid w:val="005D1B4B"/>
    <w:rsid w:val="00687CD7"/>
    <w:rsid w:val="00720AA7"/>
    <w:rsid w:val="00A92D6E"/>
    <w:rsid w:val="00DC4DA9"/>
    <w:rsid w:val="00DF1A49"/>
    <w:rsid w:val="00E96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23EC2"/>
  <w15:chartTrackingRefBased/>
  <w15:docId w15:val="{42872DF8-4768-4C8D-9B10-E7E68B11B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D6E"/>
    <w:pPr>
      <w:spacing w:after="0" w:line="240" w:lineRule="auto"/>
    </w:pPr>
    <w:rPr>
      <w:rFonts w:eastAsia="Times New Roman" w:cs="Times New Roman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A92D6E"/>
    <w:pPr>
      <w:keepNext/>
      <w:jc w:val="center"/>
      <w:outlineLvl w:val="2"/>
    </w:pPr>
    <w:rPr>
      <w:b/>
      <w:i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A92D6E"/>
    <w:rPr>
      <w:rFonts w:eastAsia="Times New Roman" w:cs="Times New Roman"/>
      <w:b/>
      <w:i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76A5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76A5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9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1143</Words>
  <Characters>652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Придибайло Андрій Григорович</cp:lastModifiedBy>
  <cp:revision>13</cp:revision>
  <cp:lastPrinted>2016-10-27T12:55:00Z</cp:lastPrinted>
  <dcterms:created xsi:type="dcterms:W3CDTF">2016-09-20T07:57:00Z</dcterms:created>
  <dcterms:modified xsi:type="dcterms:W3CDTF">2016-10-27T12:55:00Z</dcterms:modified>
</cp:coreProperties>
</file>