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9AB" w:rsidRPr="00860EA4" w:rsidRDefault="002549AB" w:rsidP="00AC1094">
      <w:pPr>
        <w:ind w:left="7230"/>
        <w:rPr>
          <w:rFonts w:cstheme="minorHAnsi"/>
          <w:sz w:val="24"/>
          <w:szCs w:val="24"/>
        </w:rPr>
      </w:pPr>
      <w:r w:rsidRPr="00860EA4">
        <w:rPr>
          <w:rFonts w:cstheme="minorHAnsi"/>
          <w:sz w:val="24"/>
          <w:szCs w:val="24"/>
        </w:rPr>
        <w:t>До реєстр. № 2489</w:t>
      </w:r>
    </w:p>
    <w:p w:rsidR="00AC1094" w:rsidRPr="00AC1094" w:rsidRDefault="00AC1094" w:rsidP="00AC1094">
      <w:pPr>
        <w:jc w:val="right"/>
        <w:rPr>
          <w:rFonts w:cstheme="minorHAnsi"/>
          <w:sz w:val="24"/>
          <w:szCs w:val="24"/>
        </w:rPr>
      </w:pPr>
      <w:r w:rsidRPr="00AC1094">
        <w:rPr>
          <w:rFonts w:cstheme="minorHAnsi"/>
          <w:sz w:val="24"/>
          <w:szCs w:val="24"/>
        </w:rPr>
        <w:t>(з пропозиціями Президента України)</w:t>
      </w:r>
    </w:p>
    <w:p w:rsidR="002549AB" w:rsidRPr="0000258D" w:rsidRDefault="002549AB" w:rsidP="002549AB">
      <w:pPr>
        <w:ind w:firstLine="709"/>
        <w:rPr>
          <w:rFonts w:cstheme="minorHAnsi"/>
          <w:sz w:val="30"/>
          <w:szCs w:val="30"/>
        </w:rPr>
      </w:pPr>
    </w:p>
    <w:p w:rsidR="002549AB" w:rsidRPr="0000258D" w:rsidRDefault="002549AB" w:rsidP="002549AB">
      <w:pPr>
        <w:ind w:firstLine="709"/>
        <w:rPr>
          <w:rFonts w:cstheme="minorHAnsi"/>
          <w:sz w:val="30"/>
          <w:szCs w:val="30"/>
        </w:rPr>
      </w:pPr>
    </w:p>
    <w:p w:rsidR="002549AB" w:rsidRPr="0000258D" w:rsidRDefault="002549AB" w:rsidP="002549AB">
      <w:pPr>
        <w:ind w:firstLine="709"/>
        <w:rPr>
          <w:rFonts w:cstheme="minorHAnsi"/>
          <w:sz w:val="30"/>
          <w:szCs w:val="30"/>
        </w:rPr>
      </w:pPr>
    </w:p>
    <w:p w:rsidR="002549AB" w:rsidRDefault="002549AB" w:rsidP="002549AB">
      <w:pPr>
        <w:ind w:firstLine="709"/>
        <w:rPr>
          <w:rFonts w:cstheme="minorHAnsi"/>
          <w:sz w:val="30"/>
          <w:szCs w:val="30"/>
        </w:rPr>
      </w:pPr>
    </w:p>
    <w:p w:rsidR="00C8037D" w:rsidRDefault="00C8037D" w:rsidP="002549AB">
      <w:pPr>
        <w:ind w:firstLine="709"/>
        <w:rPr>
          <w:rFonts w:cstheme="minorHAnsi"/>
          <w:sz w:val="30"/>
          <w:szCs w:val="30"/>
        </w:rPr>
      </w:pPr>
    </w:p>
    <w:p w:rsidR="0000258D" w:rsidRPr="00AC1094" w:rsidRDefault="0000258D" w:rsidP="00AC1094">
      <w:pPr>
        <w:ind w:firstLine="709"/>
        <w:rPr>
          <w:rFonts w:cstheme="minorHAnsi"/>
        </w:rPr>
      </w:pPr>
    </w:p>
    <w:p w:rsidR="006845E9" w:rsidRPr="00AC1094" w:rsidRDefault="006845E9" w:rsidP="00AC1094">
      <w:pPr>
        <w:ind w:firstLine="709"/>
        <w:rPr>
          <w:rFonts w:cstheme="minorHAnsi"/>
        </w:rPr>
      </w:pPr>
    </w:p>
    <w:p w:rsidR="002549AB" w:rsidRPr="00AC1094" w:rsidRDefault="002549AB" w:rsidP="00AC1094">
      <w:pPr>
        <w:ind w:firstLine="709"/>
        <w:jc w:val="right"/>
        <w:rPr>
          <w:rFonts w:cstheme="minorHAnsi"/>
          <w:b/>
        </w:rPr>
      </w:pPr>
      <w:r w:rsidRPr="00AC1094">
        <w:rPr>
          <w:rFonts w:cstheme="minorHAnsi"/>
          <w:b/>
        </w:rPr>
        <w:t>ВЕРХОВНА РАДА УКРАЇНИ</w:t>
      </w:r>
    </w:p>
    <w:p w:rsidR="006845E9" w:rsidRPr="00476B2E" w:rsidRDefault="006845E9" w:rsidP="00AC1094">
      <w:pPr>
        <w:pStyle w:val="2"/>
        <w:spacing w:after="0" w:line="240" w:lineRule="auto"/>
        <w:ind w:firstLine="709"/>
        <w:jc w:val="both"/>
        <w:rPr>
          <w:spacing w:val="-6"/>
          <w:sz w:val="20"/>
          <w:szCs w:val="20"/>
        </w:rPr>
      </w:pPr>
    </w:p>
    <w:p w:rsidR="002549AB" w:rsidRPr="00AC1094" w:rsidRDefault="002549AB" w:rsidP="00AC1094">
      <w:pPr>
        <w:pStyle w:val="2"/>
        <w:spacing w:after="0" w:line="240" w:lineRule="auto"/>
        <w:ind w:firstLine="709"/>
        <w:jc w:val="both"/>
        <w:rPr>
          <w:bCs/>
        </w:rPr>
      </w:pPr>
      <w:r w:rsidRPr="00AC1094">
        <w:t>Комітет з питань державного будівництва, регіональної політики та місцевого самоврядування з</w:t>
      </w:r>
      <w:r w:rsidRPr="00AC1094">
        <w:rPr>
          <w:bCs/>
        </w:rPr>
        <w:t xml:space="preserve">а дорученням Голови Верховної Ради України </w:t>
      </w:r>
      <w:proofErr w:type="spellStart"/>
      <w:r w:rsidRPr="00AC1094">
        <w:rPr>
          <w:bCs/>
        </w:rPr>
        <w:t>А.Парубія</w:t>
      </w:r>
      <w:proofErr w:type="spellEnd"/>
      <w:r w:rsidRPr="00AC1094">
        <w:rPr>
          <w:bCs/>
        </w:rPr>
        <w:t xml:space="preserve"> </w:t>
      </w:r>
      <w:r w:rsidRPr="00AC1094">
        <w:t xml:space="preserve">розглянув на своєму засіданні </w:t>
      </w:r>
      <w:r w:rsidR="00AC1094" w:rsidRPr="00AC1094">
        <w:t xml:space="preserve">5 квітня 2017 року </w:t>
      </w:r>
      <w:r w:rsidRPr="00AC1094">
        <w:t xml:space="preserve">Пропозиції Президента України до </w:t>
      </w:r>
      <w:r w:rsidRPr="00AC1094">
        <w:rPr>
          <w:bCs/>
        </w:rPr>
        <w:t xml:space="preserve">Закону </w:t>
      </w:r>
      <w:r w:rsidR="00AC1094" w:rsidRPr="00AC1094">
        <w:rPr>
          <w:bCs/>
        </w:rPr>
        <w:t xml:space="preserve">України </w:t>
      </w:r>
      <w:r w:rsidRPr="00AC1094">
        <w:rPr>
          <w:bCs/>
        </w:rPr>
        <w:t>«Про службу в органах місцевого самоврядування»</w:t>
      </w:r>
      <w:r w:rsidR="00860EA4" w:rsidRPr="00860EA4">
        <w:rPr>
          <w:bCs/>
        </w:rPr>
        <w:t>, прийнятого Верховною Радою України 9 лютого 2017 року</w:t>
      </w:r>
      <w:r w:rsidRPr="00AC1094">
        <w:rPr>
          <w:bCs/>
        </w:rPr>
        <w:t xml:space="preserve">. </w:t>
      </w:r>
    </w:p>
    <w:p w:rsidR="00790FAC" w:rsidRDefault="00860EA4" w:rsidP="00AC1094">
      <w:pPr>
        <w:pStyle w:val="2"/>
        <w:spacing w:after="0" w:line="240" w:lineRule="auto"/>
        <w:ind w:firstLine="709"/>
        <w:jc w:val="both"/>
        <w:rPr>
          <w:bCs/>
        </w:rPr>
      </w:pPr>
      <w:r>
        <w:rPr>
          <w:bCs/>
        </w:rPr>
        <w:t>Президент України зазнач</w:t>
      </w:r>
      <w:r w:rsidR="00450BCC">
        <w:rPr>
          <w:bCs/>
        </w:rPr>
        <w:t>ив</w:t>
      </w:r>
      <w:r>
        <w:rPr>
          <w:bCs/>
        </w:rPr>
        <w:t xml:space="preserve">, що </w:t>
      </w:r>
      <w:r w:rsidR="00790FAC" w:rsidRPr="006262C5">
        <w:rPr>
          <w:bCs/>
        </w:rPr>
        <w:t xml:space="preserve">прийнятий </w:t>
      </w:r>
      <w:r w:rsidRPr="006262C5">
        <w:rPr>
          <w:bCs/>
        </w:rPr>
        <w:t>Закон не може бути підписаний</w:t>
      </w:r>
      <w:r w:rsidR="00790FAC">
        <w:rPr>
          <w:bCs/>
        </w:rPr>
        <w:t xml:space="preserve"> у запропонованій редакції</w:t>
      </w:r>
      <w:r w:rsidRPr="006262C5">
        <w:rPr>
          <w:bCs/>
        </w:rPr>
        <w:t xml:space="preserve">, </w:t>
      </w:r>
      <w:r w:rsidR="00450BCC">
        <w:rPr>
          <w:bCs/>
        </w:rPr>
        <w:t xml:space="preserve">та </w:t>
      </w:r>
      <w:r w:rsidR="00790FAC">
        <w:rPr>
          <w:bCs/>
        </w:rPr>
        <w:t>ви</w:t>
      </w:r>
      <w:r w:rsidR="00450BCC">
        <w:rPr>
          <w:bCs/>
        </w:rPr>
        <w:t>с</w:t>
      </w:r>
      <w:r w:rsidR="00790FAC">
        <w:rPr>
          <w:bCs/>
        </w:rPr>
        <w:t>ловив</w:t>
      </w:r>
      <w:r w:rsidRPr="006262C5">
        <w:rPr>
          <w:bCs/>
        </w:rPr>
        <w:t xml:space="preserve"> </w:t>
      </w:r>
      <w:r w:rsidR="00790FAC">
        <w:rPr>
          <w:bCs/>
        </w:rPr>
        <w:t>до нього дві пропозиції.</w:t>
      </w:r>
    </w:p>
    <w:p w:rsidR="00AC1094" w:rsidRDefault="00AC1094" w:rsidP="00AC1094">
      <w:pPr>
        <w:pStyle w:val="2"/>
        <w:spacing w:after="0" w:line="240" w:lineRule="auto"/>
        <w:ind w:firstLine="709"/>
        <w:jc w:val="both"/>
      </w:pPr>
      <w:r>
        <w:rPr>
          <w:bCs/>
        </w:rPr>
        <w:t xml:space="preserve">Так, </w:t>
      </w:r>
      <w:r w:rsidR="002575E6">
        <w:rPr>
          <w:bCs/>
        </w:rPr>
        <w:t>у</w:t>
      </w:r>
      <w:r>
        <w:rPr>
          <w:bCs/>
        </w:rPr>
        <w:t xml:space="preserve"> пропозиції </w:t>
      </w:r>
      <w:r w:rsidR="002575E6">
        <w:rPr>
          <w:bCs/>
        </w:rPr>
        <w:t xml:space="preserve">№1 </w:t>
      </w:r>
      <w:r w:rsidR="002549AB" w:rsidRPr="00AC1094">
        <w:rPr>
          <w:bCs/>
        </w:rPr>
        <w:t xml:space="preserve">Президент України </w:t>
      </w:r>
      <w:r>
        <w:t>запропонував</w:t>
      </w:r>
      <w:r w:rsidRPr="006262C5">
        <w:t xml:space="preserve"> положення Закону узгодити із вимогами Закону України від 6 грудня 2016 року № 1774-VIII </w:t>
      </w:r>
      <w:r>
        <w:t>«</w:t>
      </w:r>
      <w:r w:rsidRPr="006262C5">
        <w:t>Про внесення змін до деяких законодавчих актів України</w:t>
      </w:r>
      <w:r>
        <w:t>»</w:t>
      </w:r>
      <w:r w:rsidRPr="006262C5">
        <w:t xml:space="preserve"> та </w:t>
      </w:r>
      <w:r w:rsidR="004D7B58" w:rsidRPr="006262C5">
        <w:t xml:space="preserve">застосовувати </w:t>
      </w:r>
      <w:r w:rsidRPr="006262C5">
        <w:t xml:space="preserve">при визначенні </w:t>
      </w:r>
      <w:r w:rsidRPr="006262C5">
        <w:rPr>
          <w:bCs/>
        </w:rPr>
        <w:t>розмірів посадових окладів службовців місцевого самоврядування</w:t>
      </w:r>
      <w:r w:rsidRPr="006262C5">
        <w:t xml:space="preserve"> як розрахункову величину прожитковий мінімум, встановлений для працездатних осіб на 1 січня календарного року.</w:t>
      </w:r>
      <w:r w:rsidR="005774E6">
        <w:t xml:space="preserve"> </w:t>
      </w:r>
      <w:r w:rsidR="00790FAC">
        <w:t xml:space="preserve">При цьому </w:t>
      </w:r>
      <w:r w:rsidR="00C8037D">
        <w:t xml:space="preserve">глава </w:t>
      </w:r>
      <w:r w:rsidR="004D7B58">
        <w:t xml:space="preserve">держави наголошує, що саме такий підхід </w:t>
      </w:r>
      <w:r w:rsidR="004D7B58" w:rsidRPr="004D7B58">
        <w:t xml:space="preserve">на сьогодні </w:t>
      </w:r>
      <w:r w:rsidR="004D7B58">
        <w:t xml:space="preserve">застосовується </w:t>
      </w:r>
      <w:r w:rsidR="004D7B58" w:rsidRPr="006262C5">
        <w:t>для визначення розмірів посадових окладів державних службовців, суддів, прокурорів, працівників Національного антикорупційного бюро України,</w:t>
      </w:r>
      <w:r w:rsidR="004D7B58" w:rsidRPr="006262C5">
        <w:rPr>
          <w:sz w:val="24"/>
          <w:szCs w:val="24"/>
        </w:rPr>
        <w:t xml:space="preserve"> </w:t>
      </w:r>
      <w:r w:rsidR="004D7B58" w:rsidRPr="006262C5">
        <w:t xml:space="preserve">членів Національного агентства з питань запобігання корупції (закони України </w:t>
      </w:r>
      <w:r w:rsidR="004D7B58">
        <w:t>«</w:t>
      </w:r>
      <w:r w:rsidR="004D7B58" w:rsidRPr="006262C5">
        <w:t>Про державну службу</w:t>
      </w:r>
      <w:r w:rsidR="004D7B58">
        <w:t>»</w:t>
      </w:r>
      <w:r w:rsidR="004D7B58" w:rsidRPr="006262C5">
        <w:t xml:space="preserve">, </w:t>
      </w:r>
      <w:r w:rsidR="004D7B58">
        <w:t>«</w:t>
      </w:r>
      <w:r w:rsidR="004D7B58" w:rsidRPr="006262C5">
        <w:t>Про судоустрій та статус суддів</w:t>
      </w:r>
      <w:r w:rsidR="004D7B58">
        <w:t>»</w:t>
      </w:r>
      <w:r w:rsidR="004D7B58" w:rsidRPr="006262C5">
        <w:t xml:space="preserve">, </w:t>
      </w:r>
      <w:r w:rsidR="004D7B58">
        <w:t>«</w:t>
      </w:r>
      <w:r w:rsidR="004D7B58" w:rsidRPr="006262C5">
        <w:t>Про прокуратуру</w:t>
      </w:r>
      <w:r w:rsidR="004D7B58">
        <w:t>»</w:t>
      </w:r>
      <w:r w:rsidR="004D7B58" w:rsidRPr="006262C5">
        <w:t xml:space="preserve">, </w:t>
      </w:r>
      <w:r w:rsidR="004D7B58">
        <w:t>«</w:t>
      </w:r>
      <w:r w:rsidR="004D7B58" w:rsidRPr="006262C5">
        <w:t>Про Національне антикорупційне бюро України</w:t>
      </w:r>
      <w:r w:rsidR="004D7B58">
        <w:t>»</w:t>
      </w:r>
      <w:r w:rsidR="004D7B58" w:rsidRPr="006262C5">
        <w:t xml:space="preserve">, </w:t>
      </w:r>
      <w:r w:rsidR="004D7B58">
        <w:t>«</w:t>
      </w:r>
      <w:r w:rsidR="004D7B58" w:rsidRPr="006262C5">
        <w:t>Про запобігання корупції</w:t>
      </w:r>
      <w:r w:rsidR="004D7B58">
        <w:t>»</w:t>
      </w:r>
      <w:r w:rsidR="004D7B58" w:rsidRPr="006262C5">
        <w:t>).</w:t>
      </w:r>
      <w:r w:rsidR="004D7B58">
        <w:t xml:space="preserve"> </w:t>
      </w:r>
      <w:r w:rsidR="009F6BA7">
        <w:t>Таким чином</w:t>
      </w:r>
      <w:r w:rsidR="006845E9">
        <w:t xml:space="preserve"> врахування цієї пропозиції дозволить застосовувати </w:t>
      </w:r>
      <w:r w:rsidR="006845E9" w:rsidRPr="006845E9">
        <w:t xml:space="preserve">єдиний підхід </w:t>
      </w:r>
      <w:r w:rsidR="004D7B58" w:rsidRPr="006262C5">
        <w:t>при визначенні посадових окладів, заробітної плати осіб, які перебувають на публічній службі</w:t>
      </w:r>
      <w:r w:rsidR="004D7B58">
        <w:t>.</w:t>
      </w:r>
    </w:p>
    <w:p w:rsidR="002575E6" w:rsidRPr="002575E6" w:rsidRDefault="00476B2E" w:rsidP="00476B2E">
      <w:pPr>
        <w:pStyle w:val="2"/>
        <w:spacing w:after="0" w:line="240" w:lineRule="auto"/>
        <w:ind w:firstLine="709"/>
        <w:jc w:val="both"/>
      </w:pPr>
      <w:r>
        <w:t>Всеукраїнські</w:t>
      </w:r>
      <w:r w:rsidR="002575E6">
        <w:t xml:space="preserve"> асоціаці</w:t>
      </w:r>
      <w:r>
        <w:t>ї</w:t>
      </w:r>
      <w:r w:rsidR="002575E6">
        <w:t xml:space="preserve"> органів місцевого самоврядування «</w:t>
      </w:r>
      <w:r w:rsidR="002575E6" w:rsidRPr="002575E6">
        <w:t>Асоціація міст України</w:t>
      </w:r>
      <w:r w:rsidR="002575E6">
        <w:t>»</w:t>
      </w:r>
      <w:r w:rsidR="002575E6" w:rsidRPr="002575E6">
        <w:t xml:space="preserve"> </w:t>
      </w:r>
      <w:r>
        <w:t xml:space="preserve">та «Українська асоціація районних та обласних рад» </w:t>
      </w:r>
      <w:r w:rsidR="002575E6" w:rsidRPr="002575E6">
        <w:t>у своєму висновку погоджу</w:t>
      </w:r>
      <w:r w:rsidR="003E0E8F">
        <w:t>ю</w:t>
      </w:r>
      <w:bookmarkStart w:id="0" w:name="_GoBack"/>
      <w:bookmarkEnd w:id="0"/>
      <w:r w:rsidR="002575E6" w:rsidRPr="002575E6">
        <w:t>ться з необхідністю використання прожиткового мінімуму для працездатних осіб як розрахункового показника для визначення мінімальних розмірів посадових окладів службовців місцевого самоврядування із збереженням вже передбачених коефіцієнтів.</w:t>
      </w:r>
    </w:p>
    <w:p w:rsidR="002549AB" w:rsidRPr="00AC1094" w:rsidRDefault="006845E9" w:rsidP="004D7B58">
      <w:pPr>
        <w:spacing w:before="60"/>
        <w:ind w:firstLine="709"/>
        <w:jc w:val="both"/>
      </w:pPr>
      <w:r>
        <w:rPr>
          <w:bCs/>
        </w:rPr>
        <w:t xml:space="preserve">У пропозиції </w:t>
      </w:r>
      <w:r w:rsidR="002575E6">
        <w:rPr>
          <w:bCs/>
        </w:rPr>
        <w:t xml:space="preserve">№2 </w:t>
      </w:r>
      <w:r w:rsidR="002549AB" w:rsidRPr="00AC1094">
        <w:rPr>
          <w:bCs/>
        </w:rPr>
        <w:t xml:space="preserve">Президент України </w:t>
      </w:r>
      <w:r>
        <w:rPr>
          <w:bCs/>
        </w:rPr>
        <w:t>висловив зауваження щодо положень Закону</w:t>
      </w:r>
      <w:r w:rsidR="00790FAC">
        <w:rPr>
          <w:bCs/>
        </w:rPr>
        <w:t>, якими передбачається не поширювати</w:t>
      </w:r>
      <w:r>
        <w:rPr>
          <w:bCs/>
        </w:rPr>
        <w:t xml:space="preserve"> </w:t>
      </w:r>
      <w:r w:rsidR="00790FAC">
        <w:rPr>
          <w:bCs/>
        </w:rPr>
        <w:t xml:space="preserve">на виборних посадових осіб </w:t>
      </w:r>
      <w:r w:rsidR="00C8037D">
        <w:rPr>
          <w:bCs/>
        </w:rPr>
        <w:t>поряд</w:t>
      </w:r>
      <w:r w:rsidR="00735C8D">
        <w:rPr>
          <w:bCs/>
        </w:rPr>
        <w:t>о</w:t>
      </w:r>
      <w:r w:rsidR="00C8037D">
        <w:rPr>
          <w:bCs/>
        </w:rPr>
        <w:t xml:space="preserve">к </w:t>
      </w:r>
      <w:r>
        <w:rPr>
          <w:bCs/>
        </w:rPr>
        <w:t>вступу на службу в органи місцевого самоврядування за результатами конкурсу (пункт 4 частини другої статті 70</w:t>
      </w:r>
      <w:r w:rsidR="002575E6">
        <w:rPr>
          <w:bCs/>
        </w:rPr>
        <w:t xml:space="preserve"> Закону</w:t>
      </w:r>
      <w:r>
        <w:rPr>
          <w:bCs/>
        </w:rPr>
        <w:t xml:space="preserve">). </w:t>
      </w:r>
      <w:r w:rsidR="004D7B58">
        <w:rPr>
          <w:bCs/>
        </w:rPr>
        <w:t>Зазначена позиція аргументується тим, що за Законом служба в органах місцевого самоврядування визначається як публічна, професійна діяльність громадян України, які займають посади в органах місцевого самоврядування</w:t>
      </w:r>
      <w:r w:rsidR="002575E6">
        <w:rPr>
          <w:bCs/>
        </w:rPr>
        <w:t>, а</w:t>
      </w:r>
      <w:r w:rsidR="004D7B58">
        <w:rPr>
          <w:bCs/>
        </w:rPr>
        <w:t xml:space="preserve"> одним із принципів </w:t>
      </w:r>
      <w:r w:rsidR="004D7B58" w:rsidRPr="00A66B31">
        <w:rPr>
          <w:bCs/>
        </w:rPr>
        <w:t>служби в органах місцевого самоврядування є принцип професіоналізму</w:t>
      </w:r>
      <w:r w:rsidR="004D7B58">
        <w:rPr>
          <w:bCs/>
        </w:rPr>
        <w:t>. Водночас</w:t>
      </w:r>
      <w:r w:rsidR="00C8037D">
        <w:rPr>
          <w:bCs/>
        </w:rPr>
        <w:t>,</w:t>
      </w:r>
      <w:r w:rsidR="004D7B58">
        <w:rPr>
          <w:bCs/>
        </w:rPr>
        <w:t xml:space="preserve"> </w:t>
      </w:r>
      <w:r w:rsidR="004D7B58">
        <w:rPr>
          <w:bCs/>
        </w:rPr>
        <w:lastRenderedPageBreak/>
        <w:t xml:space="preserve">закладений у Законі механізм призначення </w:t>
      </w:r>
      <w:r w:rsidR="004D7B58" w:rsidRPr="00A66B31">
        <w:rPr>
          <w:bCs/>
        </w:rPr>
        <w:t xml:space="preserve">заступників сільського, селищного, міського голови </w:t>
      </w:r>
      <w:r w:rsidR="004D7B58">
        <w:rPr>
          <w:bCs/>
        </w:rPr>
        <w:t xml:space="preserve">не забезпечує можливості перевірки професійної компетентності осіб, які претендують на зайняття таких посад. </w:t>
      </w:r>
      <w:r w:rsidR="00790FAC" w:rsidRPr="00790FAC">
        <w:rPr>
          <w:bCs/>
        </w:rPr>
        <w:t>У зв’язку з цим</w:t>
      </w:r>
      <w:r w:rsidR="004D7B58">
        <w:rPr>
          <w:bCs/>
        </w:rPr>
        <w:t xml:space="preserve"> Президент України </w:t>
      </w:r>
      <w:r>
        <w:rPr>
          <w:bCs/>
        </w:rPr>
        <w:t xml:space="preserve">пропонує поширити порядок вступу громадян України на службу в органи місцевого самоврядування за результатами конкурсу також на зайняття посад </w:t>
      </w:r>
      <w:r w:rsidRPr="00505DA6">
        <w:rPr>
          <w:bCs/>
        </w:rPr>
        <w:t>заступників сільського, селищного, міського голови</w:t>
      </w:r>
      <w:r>
        <w:rPr>
          <w:bCs/>
        </w:rPr>
        <w:t>.</w:t>
      </w:r>
    </w:p>
    <w:p w:rsidR="002575E6" w:rsidRDefault="002575E6" w:rsidP="005774E6">
      <w:pPr>
        <w:ind w:firstLine="709"/>
        <w:jc w:val="both"/>
      </w:pPr>
      <w:r w:rsidRPr="002575E6">
        <w:t xml:space="preserve">Всеукраїнська асоціація органів місцевого самоврядування «Асоціація міст України» зауважує, що для врахування </w:t>
      </w:r>
      <w:r w:rsidR="0088020A">
        <w:t xml:space="preserve">даної </w:t>
      </w:r>
      <w:r w:rsidRPr="002575E6">
        <w:t xml:space="preserve">пропозиції Президента України необхідно змінити статус </w:t>
      </w:r>
      <w:r w:rsidR="0088020A" w:rsidRPr="0088020A">
        <w:t xml:space="preserve">заступників сільського, селищного міського голови </w:t>
      </w:r>
      <w:r w:rsidRPr="002575E6">
        <w:t>з виборних посадових осіб на службовців місцевого самоврядування, врахувати строковий характер служби на таких посадах та передбачити можливість включення до складу конкурсної комісії щодо таких посад депутатів відповідних місцевих рад.</w:t>
      </w:r>
    </w:p>
    <w:p w:rsidR="005774E6" w:rsidRDefault="002549AB" w:rsidP="005774E6">
      <w:pPr>
        <w:ind w:firstLine="709"/>
        <w:jc w:val="both"/>
        <w:rPr>
          <w:bCs/>
        </w:rPr>
      </w:pPr>
      <w:r w:rsidRPr="00AC1094">
        <w:t xml:space="preserve">Головне науково-експертне управління Апарату Верховної Ради України у </w:t>
      </w:r>
      <w:r w:rsidR="005774E6">
        <w:t xml:space="preserve">своєму </w:t>
      </w:r>
      <w:r w:rsidRPr="00AC1094">
        <w:t xml:space="preserve">висновку </w:t>
      </w:r>
      <w:r w:rsidR="005774E6">
        <w:rPr>
          <w:bCs/>
        </w:rPr>
        <w:t xml:space="preserve">пропонує </w:t>
      </w:r>
      <w:r w:rsidR="005774E6" w:rsidRPr="005774E6">
        <w:rPr>
          <w:bCs/>
        </w:rPr>
        <w:t>утриматись від врахування пропозиції</w:t>
      </w:r>
      <w:r w:rsidR="005774E6">
        <w:rPr>
          <w:bCs/>
        </w:rPr>
        <w:t xml:space="preserve"> </w:t>
      </w:r>
      <w:r w:rsidR="009D1D27">
        <w:rPr>
          <w:bCs/>
        </w:rPr>
        <w:t xml:space="preserve">№2 </w:t>
      </w:r>
      <w:r w:rsidR="005774E6">
        <w:rPr>
          <w:bCs/>
        </w:rPr>
        <w:t>Президента України</w:t>
      </w:r>
      <w:r w:rsidR="005774E6" w:rsidRPr="005774E6">
        <w:rPr>
          <w:bCs/>
        </w:rPr>
        <w:t xml:space="preserve">, оскільки </w:t>
      </w:r>
      <w:r w:rsidR="005774E6">
        <w:rPr>
          <w:bCs/>
        </w:rPr>
        <w:t>це</w:t>
      </w:r>
      <w:r w:rsidR="005774E6" w:rsidRPr="005774E6">
        <w:rPr>
          <w:bCs/>
        </w:rPr>
        <w:t xml:space="preserve"> може створити істотні проблеми при призначенні кандидатів на посади </w:t>
      </w:r>
      <w:r w:rsidR="00790FAC">
        <w:rPr>
          <w:bCs/>
        </w:rPr>
        <w:t>в органах місцевого самоврядування</w:t>
      </w:r>
      <w:r w:rsidR="006845E9">
        <w:rPr>
          <w:bCs/>
        </w:rPr>
        <w:t xml:space="preserve">. При цьому Головне управління зазначає, </w:t>
      </w:r>
      <w:r w:rsidR="00C8037D">
        <w:rPr>
          <w:bCs/>
        </w:rPr>
        <w:t xml:space="preserve">що </w:t>
      </w:r>
      <w:r w:rsidR="006845E9">
        <w:rPr>
          <w:bCs/>
        </w:rPr>
        <w:t xml:space="preserve">відповідно до нового припису статті 53-1 Закону України «Про місцеве самоврядування в Україні» заступники сільського, селищного, міського голови затверджуються відповідною радою за пропозицією її голови. </w:t>
      </w:r>
      <w:r w:rsidR="00790FAC">
        <w:rPr>
          <w:bCs/>
        </w:rPr>
        <w:t>Таким чином</w:t>
      </w:r>
      <w:r w:rsidR="006845E9">
        <w:rPr>
          <w:bCs/>
        </w:rPr>
        <w:t xml:space="preserve"> посади з</w:t>
      </w:r>
      <w:r w:rsidR="006845E9" w:rsidRPr="00AA6B59">
        <w:rPr>
          <w:bCs/>
        </w:rPr>
        <w:t>аступник</w:t>
      </w:r>
      <w:r w:rsidR="006845E9">
        <w:rPr>
          <w:bCs/>
        </w:rPr>
        <w:t>ів</w:t>
      </w:r>
      <w:r w:rsidR="006845E9" w:rsidRPr="00AA6B59">
        <w:rPr>
          <w:bCs/>
        </w:rPr>
        <w:t xml:space="preserve"> сільськ</w:t>
      </w:r>
      <w:r w:rsidR="006845E9">
        <w:rPr>
          <w:bCs/>
        </w:rPr>
        <w:t>их</w:t>
      </w:r>
      <w:r w:rsidR="006845E9" w:rsidRPr="00AA6B59">
        <w:rPr>
          <w:bCs/>
        </w:rPr>
        <w:t>, селищн</w:t>
      </w:r>
      <w:r w:rsidR="006845E9">
        <w:rPr>
          <w:bCs/>
        </w:rPr>
        <w:t>их</w:t>
      </w:r>
      <w:r w:rsidR="006845E9" w:rsidRPr="00AA6B59">
        <w:rPr>
          <w:bCs/>
        </w:rPr>
        <w:t>, міськ</w:t>
      </w:r>
      <w:r w:rsidR="006845E9">
        <w:rPr>
          <w:bCs/>
        </w:rPr>
        <w:t>их</w:t>
      </w:r>
      <w:r w:rsidR="006845E9" w:rsidRPr="00AA6B59">
        <w:rPr>
          <w:bCs/>
        </w:rPr>
        <w:t xml:space="preserve"> гол</w:t>
      </w:r>
      <w:r w:rsidR="006845E9">
        <w:rPr>
          <w:bCs/>
        </w:rPr>
        <w:t>і</w:t>
      </w:r>
      <w:r w:rsidR="006845E9" w:rsidRPr="00AA6B59">
        <w:rPr>
          <w:bCs/>
        </w:rPr>
        <w:t xml:space="preserve">в </w:t>
      </w:r>
      <w:r w:rsidR="006845E9">
        <w:rPr>
          <w:bCs/>
        </w:rPr>
        <w:t xml:space="preserve">для системи місцевого самоврядування </w:t>
      </w:r>
      <w:r w:rsidR="006845E9" w:rsidRPr="00AA6B59">
        <w:rPr>
          <w:bCs/>
        </w:rPr>
        <w:t>можуть</w:t>
      </w:r>
      <w:r w:rsidR="006845E9">
        <w:rPr>
          <w:bCs/>
        </w:rPr>
        <w:t xml:space="preserve"> вважатись аналогічними тим посадам в органах державної влади, які прийнято називати «політичними». Оскільки ж призначення на «політичні» посади в органах державної влади здійснюється без проведення конкурсу, то</w:t>
      </w:r>
      <w:r w:rsidR="00C8037D">
        <w:rPr>
          <w:bCs/>
        </w:rPr>
        <w:t>,</w:t>
      </w:r>
      <w:r w:rsidR="006845E9">
        <w:rPr>
          <w:bCs/>
        </w:rPr>
        <w:t xml:space="preserve"> на думку </w:t>
      </w:r>
      <w:r w:rsidR="00110A19">
        <w:rPr>
          <w:bCs/>
        </w:rPr>
        <w:t>Головного управління</w:t>
      </w:r>
      <w:r w:rsidR="00C8037D">
        <w:rPr>
          <w:bCs/>
        </w:rPr>
        <w:t>,</w:t>
      </w:r>
      <w:r w:rsidR="00110A19">
        <w:rPr>
          <w:bCs/>
        </w:rPr>
        <w:t xml:space="preserve"> </w:t>
      </w:r>
      <w:r w:rsidR="006845E9">
        <w:rPr>
          <w:bCs/>
        </w:rPr>
        <w:t xml:space="preserve">було б логічним не застосовувати </w:t>
      </w:r>
      <w:r w:rsidR="00110A19">
        <w:rPr>
          <w:bCs/>
        </w:rPr>
        <w:t>цієї</w:t>
      </w:r>
      <w:r w:rsidR="006845E9">
        <w:rPr>
          <w:bCs/>
        </w:rPr>
        <w:t xml:space="preserve"> процедури і при призначенні особи на посаду з</w:t>
      </w:r>
      <w:r w:rsidR="006845E9" w:rsidRPr="00AA6B59">
        <w:rPr>
          <w:bCs/>
        </w:rPr>
        <w:t>аступник</w:t>
      </w:r>
      <w:r w:rsidR="006845E9">
        <w:rPr>
          <w:bCs/>
        </w:rPr>
        <w:t>а</w:t>
      </w:r>
      <w:r w:rsidR="006845E9" w:rsidRPr="00AA6B59">
        <w:rPr>
          <w:bCs/>
        </w:rPr>
        <w:t xml:space="preserve"> сільського, селищного, міського голови</w:t>
      </w:r>
      <w:r w:rsidR="00476B2E">
        <w:rPr>
          <w:bCs/>
        </w:rPr>
        <w:t>.</w:t>
      </w:r>
    </w:p>
    <w:p w:rsidR="002549AB" w:rsidRPr="00AC1094" w:rsidRDefault="00B33A4F" w:rsidP="00AC1094">
      <w:pPr>
        <w:ind w:firstLine="709"/>
        <w:jc w:val="both"/>
      </w:pPr>
      <w:r w:rsidRPr="00B33A4F">
        <w:rPr>
          <w:bCs/>
        </w:rPr>
        <w:t>Беручи до уваги висновок Головного науково-експертного управління Апарату Верховної Ради України, з’ясувавши позицію народних депутатів України – членів Комітету</w:t>
      </w:r>
      <w:r>
        <w:rPr>
          <w:bCs/>
        </w:rPr>
        <w:t>,</w:t>
      </w:r>
      <w:r w:rsidRPr="00B33A4F">
        <w:rPr>
          <w:bCs/>
        </w:rPr>
        <w:t xml:space="preserve"> запрошених на засідання осіб, та всебічно обговоривши питання, Комітет </w:t>
      </w:r>
      <w:r>
        <w:rPr>
          <w:bCs/>
        </w:rPr>
        <w:t xml:space="preserve">вирішив </w:t>
      </w:r>
      <w:r w:rsidR="002549AB" w:rsidRPr="00AC1094">
        <w:t xml:space="preserve">рекомендувати Верховній Раді України відповідно до частини шостої статті 135 Регламенту Верховної Ради України частково прийняти </w:t>
      </w:r>
      <w:r w:rsidR="00C8037D" w:rsidRPr="00AC1094">
        <w:t xml:space="preserve">Пропозиції </w:t>
      </w:r>
      <w:r w:rsidR="002549AB" w:rsidRPr="00AC1094">
        <w:t xml:space="preserve">Президента України до Закону </w:t>
      </w:r>
      <w:r w:rsidR="00110A19">
        <w:t>України «</w:t>
      </w:r>
      <w:r w:rsidR="002549AB" w:rsidRPr="00AC1094">
        <w:t>Про службу в органах місцевого самоврядування</w:t>
      </w:r>
      <w:r w:rsidR="00110A19">
        <w:t>»</w:t>
      </w:r>
      <w:r w:rsidR="002549AB" w:rsidRPr="00AC1094">
        <w:t xml:space="preserve">, підтримавши пропозицію </w:t>
      </w:r>
      <w:r w:rsidR="002575E6">
        <w:t xml:space="preserve">№1 </w:t>
      </w:r>
      <w:r w:rsidR="002549AB" w:rsidRPr="00AC1094">
        <w:t xml:space="preserve">та відхиливши </w:t>
      </w:r>
      <w:r w:rsidR="002575E6">
        <w:t>пропозицію №2</w:t>
      </w:r>
      <w:r w:rsidR="002549AB" w:rsidRPr="00AC1094">
        <w:t>.</w:t>
      </w:r>
      <w:r w:rsidR="0088020A">
        <w:t xml:space="preserve"> При цьому у</w:t>
      </w:r>
      <w:r w:rsidR="0088020A" w:rsidRPr="005466E5">
        <w:t xml:space="preserve"> разі прийняття </w:t>
      </w:r>
      <w:r w:rsidR="0088020A">
        <w:t>Закону</w:t>
      </w:r>
      <w:r w:rsidR="0088020A" w:rsidRPr="005466E5">
        <w:t xml:space="preserve"> </w:t>
      </w:r>
      <w:r w:rsidR="0088020A" w:rsidRPr="0088020A">
        <w:t>з подоланням вето</w:t>
      </w:r>
      <w:r w:rsidR="0088020A">
        <w:t xml:space="preserve"> </w:t>
      </w:r>
      <w:r w:rsidR="0088020A" w:rsidRPr="0088020A">
        <w:t xml:space="preserve">Президента України </w:t>
      </w:r>
      <w:r w:rsidR="0088020A" w:rsidRPr="005466E5">
        <w:t xml:space="preserve">доручити Комітету </w:t>
      </w:r>
      <w:r w:rsidR="0088020A" w:rsidRPr="0088020A">
        <w:t xml:space="preserve">при підготовці тексту на підпис Голові Верховної Ради України </w:t>
      </w:r>
      <w:r w:rsidR="0088020A" w:rsidRPr="005466E5">
        <w:t xml:space="preserve">здійснити спільно з Головним юридичним управлінням Апарату Верховної Ради України </w:t>
      </w:r>
      <w:r w:rsidR="0088020A">
        <w:t xml:space="preserve">його </w:t>
      </w:r>
      <w:r w:rsidR="0088020A" w:rsidRPr="005466E5">
        <w:t>техніко-юридичне доопрацювання.</w:t>
      </w:r>
    </w:p>
    <w:p w:rsidR="002549AB" w:rsidRPr="00AC1094" w:rsidRDefault="002549AB" w:rsidP="00AC1094">
      <w:pPr>
        <w:ind w:firstLine="709"/>
        <w:jc w:val="both"/>
      </w:pPr>
      <w:r w:rsidRPr="00AC1094">
        <w:t xml:space="preserve">У разі </w:t>
      </w:r>
      <w:proofErr w:type="spellStart"/>
      <w:r w:rsidR="0088020A">
        <w:t>непідтримки</w:t>
      </w:r>
      <w:proofErr w:type="spellEnd"/>
      <w:r w:rsidRPr="00AC1094">
        <w:t xml:space="preserve"> </w:t>
      </w:r>
      <w:r w:rsidR="00C8037D">
        <w:t xml:space="preserve">Парламентом </w:t>
      </w:r>
      <w:r w:rsidR="00110A19">
        <w:t xml:space="preserve">України </w:t>
      </w:r>
      <w:r w:rsidR="002575E6">
        <w:t>даної</w:t>
      </w:r>
      <w:r w:rsidR="009F6BA7">
        <w:t xml:space="preserve"> </w:t>
      </w:r>
      <w:r w:rsidR="0088020A">
        <w:t>пропозиції</w:t>
      </w:r>
      <w:r w:rsidR="009F6BA7">
        <w:t xml:space="preserve"> Комітет </w:t>
      </w:r>
      <w:r w:rsidR="0088020A">
        <w:t>рекомендує</w:t>
      </w:r>
      <w:r w:rsidRPr="00AC1094">
        <w:t xml:space="preserve"> </w:t>
      </w:r>
      <w:r w:rsidR="00110A19">
        <w:t xml:space="preserve">Верховній Раді України </w:t>
      </w:r>
      <w:r w:rsidRPr="00AC1094">
        <w:t xml:space="preserve">відповідно до частини восьмої статті 135 Регламенту Верховної Ради </w:t>
      </w:r>
      <w:r w:rsidR="00C8037D">
        <w:t xml:space="preserve">України </w:t>
      </w:r>
      <w:r w:rsidRPr="00AC1094">
        <w:t xml:space="preserve">направити </w:t>
      </w:r>
      <w:r w:rsidR="00110A19" w:rsidRPr="00AC1094">
        <w:t xml:space="preserve">Закон </w:t>
      </w:r>
      <w:r w:rsidRPr="00AC1094">
        <w:t xml:space="preserve">на доопрацювання до Комітету з питань державного будівництва, регіональної політики та місцевого самоврядування та доручити повторно внести його на розгляд Верховної Ради </w:t>
      </w:r>
      <w:r w:rsidR="000857E7">
        <w:t xml:space="preserve">України </w:t>
      </w:r>
      <w:r w:rsidRPr="00AC1094">
        <w:t>на пленарн</w:t>
      </w:r>
      <w:r w:rsidR="00110A19">
        <w:t>ому</w:t>
      </w:r>
      <w:r w:rsidRPr="00AC1094">
        <w:t xml:space="preserve"> тижн</w:t>
      </w:r>
      <w:r w:rsidR="00110A19">
        <w:t>і</w:t>
      </w:r>
      <w:r w:rsidR="0000258D" w:rsidRPr="00AC1094">
        <w:t xml:space="preserve"> </w:t>
      </w:r>
      <w:r w:rsidR="00110A19">
        <w:t xml:space="preserve">з </w:t>
      </w:r>
      <w:r w:rsidR="0000258D" w:rsidRPr="00AC1094">
        <w:t>11</w:t>
      </w:r>
      <w:r w:rsidR="00110A19">
        <w:t xml:space="preserve"> по </w:t>
      </w:r>
      <w:r w:rsidR="0000258D" w:rsidRPr="00AC1094">
        <w:t>14 квітня 2017 року.</w:t>
      </w:r>
    </w:p>
    <w:p w:rsidR="002549AB" w:rsidRPr="00AC1094" w:rsidRDefault="002549AB" w:rsidP="00AC1094">
      <w:pPr>
        <w:pStyle w:val="2"/>
        <w:spacing w:after="0" w:line="240" w:lineRule="auto"/>
        <w:ind w:firstLine="709"/>
        <w:jc w:val="both"/>
      </w:pPr>
      <w:r w:rsidRPr="00AC1094">
        <w:lastRenderedPageBreak/>
        <w:t xml:space="preserve">Співдоповідачем з цього питання на пленарному засіданні Верховної Ради України Комітет визначив народного депутата України, голову підкомітету з питань державної служби та служби в органах місцевого самоврядування </w:t>
      </w:r>
      <w:proofErr w:type="spellStart"/>
      <w:r w:rsidRPr="00AC1094">
        <w:t>А.Шкрум</w:t>
      </w:r>
      <w:proofErr w:type="spellEnd"/>
      <w:r w:rsidRPr="00AC1094">
        <w:t>.</w:t>
      </w:r>
    </w:p>
    <w:p w:rsidR="0000258D" w:rsidRPr="00AC1094" w:rsidRDefault="0000258D" w:rsidP="00AC1094">
      <w:pPr>
        <w:pStyle w:val="2"/>
        <w:spacing w:after="0" w:line="240" w:lineRule="auto"/>
        <w:ind w:firstLine="709"/>
        <w:jc w:val="both"/>
      </w:pPr>
      <w:r w:rsidRPr="00AC1094">
        <w:t xml:space="preserve">Порівняльна таблиця та зауваження Головного </w:t>
      </w:r>
      <w:r w:rsidR="00180F78" w:rsidRPr="00AC1094">
        <w:t xml:space="preserve">науково-експертного управління </w:t>
      </w:r>
      <w:r w:rsidRPr="00AC1094">
        <w:t>Апарату Верхової Ради України додаються.</w:t>
      </w:r>
    </w:p>
    <w:p w:rsidR="002549AB" w:rsidRPr="00AC1094" w:rsidRDefault="002549AB" w:rsidP="00AC1094">
      <w:pPr>
        <w:pStyle w:val="2"/>
        <w:spacing w:after="0" w:line="240" w:lineRule="auto"/>
        <w:ind w:firstLine="709"/>
        <w:jc w:val="both"/>
      </w:pPr>
    </w:p>
    <w:p w:rsidR="002549AB" w:rsidRPr="00AC1094" w:rsidRDefault="002549AB" w:rsidP="00860EA4">
      <w:pPr>
        <w:ind w:firstLine="709"/>
        <w:jc w:val="both"/>
      </w:pPr>
      <w:r w:rsidRPr="00AC1094">
        <w:rPr>
          <w:b/>
        </w:rPr>
        <w:t>Голова Комітету</w:t>
      </w:r>
      <w:r w:rsidRPr="00AC1094">
        <w:rPr>
          <w:b/>
        </w:rPr>
        <w:tab/>
      </w:r>
      <w:r w:rsidRPr="00AC1094">
        <w:rPr>
          <w:b/>
        </w:rPr>
        <w:tab/>
      </w:r>
      <w:r w:rsidRPr="00AC1094">
        <w:rPr>
          <w:b/>
        </w:rPr>
        <w:tab/>
      </w:r>
      <w:r w:rsidRPr="00AC1094">
        <w:rPr>
          <w:b/>
        </w:rPr>
        <w:tab/>
      </w:r>
      <w:r w:rsidRPr="00AC1094">
        <w:rPr>
          <w:b/>
        </w:rPr>
        <w:tab/>
      </w:r>
      <w:r w:rsidRPr="00AC1094">
        <w:rPr>
          <w:b/>
        </w:rPr>
        <w:tab/>
        <w:t xml:space="preserve"> С. ВЛАСЕНКО</w:t>
      </w:r>
    </w:p>
    <w:sectPr w:rsidR="002549AB" w:rsidRPr="00AC1094" w:rsidSect="0088020A">
      <w:footerReference w:type="default" r:id="rId6"/>
      <w:pgSz w:w="11906" w:h="16838"/>
      <w:pgMar w:top="851" w:right="851" w:bottom="1134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5AA" w:rsidRDefault="001A55AA" w:rsidP="009B08AF">
      <w:r>
        <w:separator/>
      </w:r>
    </w:p>
  </w:endnote>
  <w:endnote w:type="continuationSeparator" w:id="0">
    <w:p w:rsidR="001A55AA" w:rsidRDefault="001A55AA" w:rsidP="009B0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682315"/>
      <w:docPartObj>
        <w:docPartGallery w:val="Page Numbers (Bottom of Page)"/>
        <w:docPartUnique/>
      </w:docPartObj>
    </w:sdtPr>
    <w:sdtEndPr/>
    <w:sdtContent>
      <w:p w:rsidR="00AF4B95" w:rsidRDefault="00AF4B9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0E8F">
          <w:rPr>
            <w:noProof/>
          </w:rPr>
          <w:t>3</w:t>
        </w:r>
        <w:r>
          <w:fldChar w:fldCharType="end"/>
        </w:r>
      </w:p>
    </w:sdtContent>
  </w:sdt>
  <w:p w:rsidR="00AF4B95" w:rsidRDefault="00AF4B9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5AA" w:rsidRDefault="001A55AA" w:rsidP="009B08AF">
      <w:r>
        <w:separator/>
      </w:r>
    </w:p>
  </w:footnote>
  <w:footnote w:type="continuationSeparator" w:id="0">
    <w:p w:rsidR="001A55AA" w:rsidRDefault="001A55AA" w:rsidP="009B08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9AB"/>
    <w:rsid w:val="0000258D"/>
    <w:rsid w:val="000857E7"/>
    <w:rsid w:val="00110A19"/>
    <w:rsid w:val="00180F78"/>
    <w:rsid w:val="001A55AA"/>
    <w:rsid w:val="002549AB"/>
    <w:rsid w:val="002575E6"/>
    <w:rsid w:val="003E0E8F"/>
    <w:rsid w:val="00450BCC"/>
    <w:rsid w:val="00476B2E"/>
    <w:rsid w:val="004D7B58"/>
    <w:rsid w:val="004E1971"/>
    <w:rsid w:val="005204CF"/>
    <w:rsid w:val="00544127"/>
    <w:rsid w:val="005774E6"/>
    <w:rsid w:val="006845E9"/>
    <w:rsid w:val="006D576B"/>
    <w:rsid w:val="00735C8D"/>
    <w:rsid w:val="00790FAC"/>
    <w:rsid w:val="00860EA4"/>
    <w:rsid w:val="0088020A"/>
    <w:rsid w:val="009B08AF"/>
    <w:rsid w:val="009D1D27"/>
    <w:rsid w:val="009F6BA7"/>
    <w:rsid w:val="00AC1094"/>
    <w:rsid w:val="00AF4B95"/>
    <w:rsid w:val="00B33A4F"/>
    <w:rsid w:val="00B9116D"/>
    <w:rsid w:val="00C65933"/>
    <w:rsid w:val="00C8037D"/>
    <w:rsid w:val="00DB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F9B82F"/>
  <w15:chartTrackingRefBased/>
  <w15:docId w15:val="{21C5BF75-C2E3-4BD5-AE4E-7588D2D73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9AB"/>
    <w:pPr>
      <w:spacing w:after="0" w:line="240" w:lineRule="auto"/>
    </w:pPr>
    <w:rPr>
      <w:rFonts w:eastAsia="Times New Roman" w:cs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2549AB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rsid w:val="002549AB"/>
    <w:rPr>
      <w:rFonts w:eastAsia="Times New Roman" w:cs="Times New Roman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4D7B58"/>
    <w:pPr>
      <w:tabs>
        <w:tab w:val="center" w:pos="4819"/>
        <w:tab w:val="right" w:pos="9639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4D7B58"/>
    <w:rPr>
      <w:rFonts w:asciiTheme="minorHAnsi" w:hAnsiTheme="minorHAnsi"/>
      <w:sz w:val="22"/>
    </w:rPr>
  </w:style>
  <w:style w:type="paragraph" w:styleId="a5">
    <w:name w:val="footer"/>
    <w:basedOn w:val="a"/>
    <w:link w:val="a6"/>
    <w:uiPriority w:val="99"/>
    <w:unhideWhenUsed/>
    <w:rsid w:val="009B08AF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9B08AF"/>
    <w:rPr>
      <w:rFonts w:eastAsia="Times New Roman" w:cs="Times New Roman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3853</Words>
  <Characters>2197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Маковський Олександр Анатолійович</dc:creator>
  <cp:keywords/>
  <dc:description/>
  <cp:lastModifiedBy>Маковський Олександр Анатолійович</cp:lastModifiedBy>
  <cp:revision>16</cp:revision>
  <cp:lastPrinted>2017-04-06T10:44:00Z</cp:lastPrinted>
  <dcterms:created xsi:type="dcterms:W3CDTF">2017-04-05T14:45:00Z</dcterms:created>
  <dcterms:modified xsi:type="dcterms:W3CDTF">2017-04-07T13:18:00Z</dcterms:modified>
</cp:coreProperties>
</file>