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3E8" w:rsidRPr="004C3EE0" w:rsidRDefault="007C03E8" w:rsidP="007C03E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До реєстр. № </w:t>
      </w:r>
      <w:r>
        <w:rPr>
          <w:sz w:val="28"/>
          <w:szCs w:val="28"/>
          <w:lang w:val="en-US"/>
        </w:rPr>
        <w:t>31</w:t>
      </w:r>
      <w:r>
        <w:rPr>
          <w:sz w:val="28"/>
          <w:szCs w:val="28"/>
          <w:lang w:val="uk-UA"/>
        </w:rPr>
        <w:t>88</w:t>
      </w:r>
    </w:p>
    <w:p w:rsidR="007C03E8" w:rsidRDefault="007C03E8" w:rsidP="007C03E8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28 вересня 2015 р.</w:t>
      </w:r>
    </w:p>
    <w:p w:rsidR="007C03E8" w:rsidRDefault="007C03E8" w:rsidP="007C03E8">
      <w:pPr>
        <w:jc w:val="right"/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7C03E8" w:rsidRDefault="007C03E8" w:rsidP="007C03E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результатів здійснення антикорупційної експертизи</w:t>
      </w:r>
    </w:p>
    <w:p w:rsidR="007C03E8" w:rsidRDefault="007C03E8" w:rsidP="007C03E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проекту нормативно-правового акта</w:t>
      </w:r>
    </w:p>
    <w:p w:rsidR="007C03E8" w:rsidRDefault="007C03E8" w:rsidP="007C03E8">
      <w:pPr>
        <w:rPr>
          <w:sz w:val="28"/>
          <w:szCs w:val="28"/>
          <w:lang w:val="uk-UA"/>
        </w:rPr>
      </w:pPr>
    </w:p>
    <w:p w:rsidR="00932704" w:rsidRPr="00932704" w:rsidRDefault="007C03E8" w:rsidP="00932704">
      <w:pPr>
        <w:pStyle w:val="3"/>
        <w:shd w:val="clear" w:color="auto" w:fill="FFFFFF"/>
        <w:spacing w:before="120" w:beforeAutospacing="0" w:after="0" w:afterAutospacing="0" w:line="159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333333"/>
          <w:sz w:val="24"/>
          <w:szCs w:val="24"/>
          <w:shd w:val="clear" w:color="auto" w:fill="FFFFFF"/>
        </w:rPr>
      </w:pPr>
      <w:r w:rsidRPr="00315C93">
        <w:rPr>
          <w:rFonts w:asciiTheme="minorHAnsi" w:hAnsiTheme="minorHAnsi" w:cs="Arial"/>
          <w:b w:val="0"/>
          <w:bCs w:val="0"/>
          <w:sz w:val="24"/>
          <w:szCs w:val="24"/>
        </w:rPr>
        <w:t xml:space="preserve">Назва проекту акта: </w:t>
      </w:r>
      <w:r w:rsidR="00932704" w:rsidRPr="00932704">
        <w:rPr>
          <w:rFonts w:asciiTheme="minorHAnsi" w:hAnsiTheme="minorHAnsi" w:cs="Arial"/>
          <w:b w:val="0"/>
          <w:bCs w:val="0"/>
          <w:color w:val="333333"/>
          <w:sz w:val="24"/>
          <w:szCs w:val="24"/>
          <w:shd w:val="clear" w:color="auto" w:fill="FFFFFF"/>
        </w:rPr>
        <w:t>Проект Закону про внесення змін до статті 693 Цивільного кодексу України щодо посилення захисту майнових прав покупців за договорами купівлі-продажу на умовах попередньої оплати товару</w:t>
      </w:r>
    </w:p>
    <w:p w:rsidR="007C03E8" w:rsidRPr="00932704" w:rsidRDefault="007C03E8" w:rsidP="00932704">
      <w:pPr>
        <w:pStyle w:val="3"/>
        <w:shd w:val="clear" w:color="auto" w:fill="FFFFFF"/>
        <w:spacing w:before="120" w:beforeAutospacing="0" w:after="0" w:afterAutospacing="0" w:line="159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sz w:val="24"/>
          <w:szCs w:val="24"/>
        </w:rPr>
      </w:pPr>
      <w:r w:rsidRPr="00932704">
        <w:rPr>
          <w:rFonts w:asciiTheme="minorHAnsi" w:hAnsiTheme="minorHAnsi" w:cs="Arial"/>
          <w:b w:val="0"/>
          <w:bCs w:val="0"/>
          <w:sz w:val="24"/>
          <w:szCs w:val="24"/>
        </w:rPr>
        <w:t xml:space="preserve">Реєстр. № </w:t>
      </w:r>
      <w:r w:rsidR="00932704">
        <w:rPr>
          <w:rFonts w:asciiTheme="minorHAnsi" w:hAnsiTheme="minorHAnsi" w:cs="Arial"/>
          <w:b w:val="0"/>
          <w:bCs w:val="0"/>
          <w:sz w:val="24"/>
          <w:szCs w:val="24"/>
        </w:rPr>
        <w:t>3188</w:t>
      </w:r>
      <w:r w:rsidRPr="00932704">
        <w:rPr>
          <w:rFonts w:asciiTheme="minorHAnsi" w:hAnsiTheme="minorHAnsi" w:cs="Arial"/>
          <w:b w:val="0"/>
          <w:bCs w:val="0"/>
          <w:sz w:val="24"/>
          <w:szCs w:val="24"/>
        </w:rPr>
        <w:t xml:space="preserve"> від </w:t>
      </w:r>
      <w:r w:rsidR="00932704">
        <w:rPr>
          <w:rFonts w:asciiTheme="minorHAnsi" w:hAnsiTheme="minorHAnsi" w:cs="Arial"/>
          <w:b w:val="0"/>
          <w:bCs w:val="0"/>
          <w:sz w:val="24"/>
          <w:szCs w:val="24"/>
        </w:rPr>
        <w:t>28</w:t>
      </w:r>
      <w:r w:rsidRPr="00932704">
        <w:rPr>
          <w:rFonts w:asciiTheme="minorHAnsi" w:hAnsiTheme="minorHAnsi" w:cs="Arial"/>
          <w:b w:val="0"/>
          <w:bCs w:val="0"/>
          <w:sz w:val="24"/>
          <w:szCs w:val="24"/>
        </w:rPr>
        <w:t xml:space="preserve"> вересня 2015 р.</w:t>
      </w:r>
    </w:p>
    <w:p w:rsidR="007C03E8" w:rsidRPr="004C3EE0" w:rsidRDefault="007C03E8" w:rsidP="00932704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 w:cs="Arial"/>
          <w:lang w:val="uk-UA"/>
        </w:rPr>
      </w:pPr>
      <w:r w:rsidRPr="004C3EE0">
        <w:rPr>
          <w:rFonts w:asciiTheme="minorHAnsi" w:hAnsiTheme="minorHAnsi" w:cs="Arial"/>
          <w:lang w:val="uk-UA"/>
        </w:rPr>
        <w:t xml:space="preserve">Суб’єкт права законодавчої ініціативи: </w:t>
      </w:r>
      <w:r w:rsidR="00932704">
        <w:rPr>
          <w:rFonts w:asciiTheme="minorHAnsi" w:hAnsiTheme="minorHAnsi"/>
          <w:lang w:val="uk-UA"/>
        </w:rPr>
        <w:t>народний</w:t>
      </w:r>
      <w:r w:rsidRPr="004C3EE0">
        <w:rPr>
          <w:rFonts w:asciiTheme="minorHAnsi" w:hAnsiTheme="minorHAnsi"/>
          <w:lang w:val="uk-UA"/>
        </w:rPr>
        <w:t xml:space="preserve"> депутат України </w:t>
      </w:r>
      <w:proofErr w:type="spellStart"/>
      <w:r w:rsidR="00932704">
        <w:rPr>
          <w:rFonts w:asciiTheme="minorHAnsi" w:hAnsiTheme="minorHAnsi"/>
          <w:lang w:val="uk-UA"/>
        </w:rPr>
        <w:t>Парасюк</w:t>
      </w:r>
      <w:proofErr w:type="spellEnd"/>
      <w:r w:rsidR="00932704">
        <w:rPr>
          <w:rFonts w:asciiTheme="minorHAnsi" w:hAnsiTheme="minorHAnsi"/>
          <w:lang w:val="uk-UA"/>
        </w:rPr>
        <w:t xml:space="preserve"> В.З.</w:t>
      </w:r>
    </w:p>
    <w:p w:rsidR="007C03E8" w:rsidRDefault="007C03E8" w:rsidP="00932704">
      <w:pPr>
        <w:spacing w:before="120"/>
        <w:ind w:left="709"/>
        <w:jc w:val="both"/>
        <w:rPr>
          <w:rFonts w:asciiTheme="minorHAnsi" w:hAnsiTheme="minorHAnsi" w:cs="Arial"/>
          <w:color w:val="333333"/>
          <w:shd w:val="clear" w:color="auto" w:fill="FFFFFF"/>
          <w:lang w:val="uk-UA"/>
        </w:rPr>
      </w:pPr>
      <w:r w:rsidRPr="004C3EE0">
        <w:rPr>
          <w:rFonts w:asciiTheme="minorHAnsi" w:hAnsiTheme="minorHAnsi" w:cs="Arial"/>
          <w:lang w:val="uk-UA"/>
        </w:rPr>
        <w:t xml:space="preserve">Головний комітет з підготовки і попереднього розгляду – </w:t>
      </w:r>
      <w:proofErr w:type="spellStart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>Комітет</w:t>
      </w:r>
      <w:proofErr w:type="spellEnd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>з</w:t>
      </w:r>
      <w:proofErr w:type="spellEnd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>питань</w:t>
      </w:r>
      <w:proofErr w:type="spellEnd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>правової</w:t>
      </w:r>
      <w:proofErr w:type="spellEnd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>політики</w:t>
      </w:r>
      <w:proofErr w:type="spellEnd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 xml:space="preserve"> та </w:t>
      </w:r>
      <w:proofErr w:type="spellStart"/>
      <w:r w:rsidR="00932704" w:rsidRPr="00932704">
        <w:rPr>
          <w:rFonts w:asciiTheme="minorHAnsi" w:hAnsiTheme="minorHAnsi" w:cs="Arial"/>
          <w:color w:val="333333"/>
          <w:shd w:val="clear" w:color="auto" w:fill="FFFFFF"/>
        </w:rPr>
        <w:t>правосуддя</w:t>
      </w:r>
      <w:proofErr w:type="spellEnd"/>
    </w:p>
    <w:p w:rsidR="00932704" w:rsidRPr="00932704" w:rsidRDefault="00932704" w:rsidP="00932704">
      <w:pPr>
        <w:spacing w:before="120"/>
        <w:ind w:left="709"/>
        <w:jc w:val="both"/>
        <w:rPr>
          <w:rFonts w:asciiTheme="minorHAnsi" w:hAnsiTheme="minorHAnsi" w:cstheme="majorBidi"/>
          <w:lang w:val="uk-UA"/>
        </w:rPr>
      </w:pPr>
    </w:p>
    <w:p w:rsidR="007C03E8" w:rsidRDefault="007C03E8" w:rsidP="007C03E8">
      <w:pPr>
        <w:spacing w:after="108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>
        <w:rPr>
          <w:sz w:val="28"/>
          <w:szCs w:val="28"/>
          <w:lang w:val="uk-UA"/>
        </w:rPr>
        <w:t>(рішення Комітету від 15 жовтня</w:t>
      </w:r>
      <w:r>
        <w:rPr>
          <w:color w:val="000000"/>
          <w:sz w:val="28"/>
          <w:szCs w:val="28"/>
          <w:lang w:val="uk-UA"/>
        </w:rPr>
        <w:t xml:space="preserve"> 2015 р., протокол № 39</w:t>
      </w:r>
      <w:r>
        <w:rPr>
          <w:sz w:val="28"/>
          <w:szCs w:val="28"/>
          <w:lang w:val="uk-UA"/>
        </w:rPr>
        <w:t>).</w:t>
      </w:r>
    </w:p>
    <w:p w:rsidR="007C03E8" w:rsidRDefault="007C03E8" w:rsidP="007C03E8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Є. В. Соболєв</w:t>
      </w:r>
    </w:p>
    <w:p w:rsidR="007C03E8" w:rsidRDefault="007C03E8" w:rsidP="007C03E8">
      <w:pPr>
        <w:rPr>
          <w:sz w:val="28"/>
          <w:szCs w:val="28"/>
          <w:lang w:val="uk-UA"/>
        </w:rPr>
      </w:pPr>
    </w:p>
    <w:p w:rsidR="007C03E8" w:rsidRDefault="007C03E8" w:rsidP="007C03E8">
      <w:pPr>
        <w:rPr>
          <w:sz w:val="28"/>
          <w:szCs w:val="28"/>
        </w:rPr>
      </w:pPr>
    </w:p>
    <w:p w:rsidR="007C03E8" w:rsidRDefault="007C03E8" w:rsidP="007C03E8">
      <w:pPr>
        <w:rPr>
          <w:sz w:val="28"/>
          <w:szCs w:val="28"/>
        </w:rPr>
      </w:pPr>
    </w:p>
    <w:p w:rsidR="007C03E8" w:rsidRDefault="007C03E8" w:rsidP="007C03E8">
      <w:pPr>
        <w:rPr>
          <w:sz w:val="28"/>
          <w:szCs w:val="28"/>
        </w:rPr>
      </w:pPr>
    </w:p>
    <w:p w:rsidR="007C03E8" w:rsidRDefault="007C03E8" w:rsidP="007C03E8">
      <w:pPr>
        <w:rPr>
          <w:sz w:val="28"/>
          <w:szCs w:val="28"/>
        </w:rPr>
      </w:pPr>
    </w:p>
    <w:p w:rsidR="007C03E8" w:rsidRDefault="007C03E8" w:rsidP="007C03E8"/>
    <w:p w:rsidR="007C03E8" w:rsidRDefault="007C03E8" w:rsidP="007C03E8"/>
    <w:p w:rsidR="007C03E8" w:rsidRDefault="007C03E8" w:rsidP="007C03E8"/>
    <w:p w:rsidR="007C03E8" w:rsidRDefault="007C03E8" w:rsidP="007C03E8"/>
    <w:p w:rsidR="007C03E8" w:rsidRDefault="007C03E8" w:rsidP="007C03E8"/>
    <w:p w:rsidR="007C03E8" w:rsidRDefault="007C03E8" w:rsidP="007C03E8"/>
    <w:p w:rsidR="007C03E8" w:rsidRDefault="007C03E8" w:rsidP="007C03E8"/>
    <w:p w:rsidR="007C03E8" w:rsidRDefault="007C03E8" w:rsidP="007C03E8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7C03E8"/>
    <w:rsid w:val="00075F30"/>
    <w:rsid w:val="000E6975"/>
    <w:rsid w:val="00144AC4"/>
    <w:rsid w:val="0015553D"/>
    <w:rsid w:val="0023258D"/>
    <w:rsid w:val="002A5ECB"/>
    <w:rsid w:val="003034B2"/>
    <w:rsid w:val="00350571"/>
    <w:rsid w:val="003D2DA9"/>
    <w:rsid w:val="00442068"/>
    <w:rsid w:val="00593634"/>
    <w:rsid w:val="005D1EA3"/>
    <w:rsid w:val="0060489F"/>
    <w:rsid w:val="006340A5"/>
    <w:rsid w:val="006D00B4"/>
    <w:rsid w:val="006D43EE"/>
    <w:rsid w:val="0071123D"/>
    <w:rsid w:val="007124F9"/>
    <w:rsid w:val="007167D1"/>
    <w:rsid w:val="00761106"/>
    <w:rsid w:val="007C03E8"/>
    <w:rsid w:val="008F3BA3"/>
    <w:rsid w:val="009301F0"/>
    <w:rsid w:val="00932704"/>
    <w:rsid w:val="0094452A"/>
    <w:rsid w:val="00964491"/>
    <w:rsid w:val="00A07CEE"/>
    <w:rsid w:val="00AE13C5"/>
    <w:rsid w:val="00D71E75"/>
    <w:rsid w:val="00DA456A"/>
    <w:rsid w:val="00DD0B52"/>
    <w:rsid w:val="00E220D8"/>
    <w:rsid w:val="00E762C3"/>
    <w:rsid w:val="00E77343"/>
    <w:rsid w:val="00ED11FA"/>
    <w:rsid w:val="00ED43CD"/>
    <w:rsid w:val="00F007BB"/>
    <w:rsid w:val="00FC3B7D"/>
    <w:rsid w:val="00FC6E29"/>
    <w:rsid w:val="00FD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3E8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7C03E8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C03E8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607</Words>
  <Characters>347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2015-10-22T14:52:00Z</dcterms:created>
  <dcterms:modified xsi:type="dcterms:W3CDTF">2015-10-22T14:54:00Z</dcterms:modified>
</cp:coreProperties>
</file>