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621" w:rsidRPr="00DD38C8" w:rsidRDefault="004E4621" w:rsidP="004E4621">
      <w:pPr>
        <w:ind w:left="5670"/>
        <w:jc w:val="center"/>
        <w:rPr>
          <w:sz w:val="20"/>
          <w:szCs w:val="20"/>
        </w:rPr>
      </w:pPr>
      <w:r w:rsidRPr="00DD38C8">
        <w:rPr>
          <w:sz w:val="20"/>
          <w:szCs w:val="20"/>
        </w:rPr>
        <w:t>До реєстр. № 2309а-Д від 10.12.2015</w:t>
      </w:r>
      <w:r w:rsidRPr="00DD38C8">
        <w:rPr>
          <w:sz w:val="20"/>
          <w:szCs w:val="20"/>
        </w:rPr>
        <w:br/>
        <w:t>(друге читання)</w:t>
      </w: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jc w:val="center"/>
      </w:pPr>
    </w:p>
    <w:p w:rsidR="004E4621" w:rsidRPr="00DD38C8" w:rsidRDefault="004E4621" w:rsidP="004E4621">
      <w:pPr>
        <w:spacing w:after="60"/>
        <w:ind w:right="85"/>
        <w:jc w:val="center"/>
        <w:rPr>
          <w:b/>
        </w:rPr>
      </w:pPr>
      <w:r w:rsidRPr="00DD38C8">
        <w:rPr>
          <w:b/>
        </w:rPr>
        <w:t>ЗАУВАЖЕННЯ</w:t>
      </w:r>
    </w:p>
    <w:p w:rsidR="004E4621" w:rsidRPr="00DD38C8" w:rsidRDefault="004E4621" w:rsidP="004E4621">
      <w:pPr>
        <w:pStyle w:val="a3"/>
        <w:ind w:firstLine="567"/>
        <w:jc w:val="both"/>
        <w:rPr>
          <w:lang w:val="uk-UA"/>
        </w:rPr>
      </w:pPr>
      <w:r w:rsidRPr="00DD38C8">
        <w:rPr>
          <w:lang w:val="uk-UA"/>
        </w:rPr>
        <w:t>до проекту Закону України про внесення змін до деяких законодавчих актів України щодо удосконалення законодавства з питань охорони здоров'я</w:t>
      </w:r>
    </w:p>
    <w:p w:rsidR="004E4621" w:rsidRPr="00DD38C8" w:rsidRDefault="004E4621" w:rsidP="004E4621">
      <w:pPr>
        <w:pStyle w:val="a3"/>
        <w:jc w:val="center"/>
        <w:rPr>
          <w:lang w:val="uk-UA"/>
        </w:rPr>
      </w:pPr>
      <w:r w:rsidRPr="00DD38C8">
        <w:rPr>
          <w:lang w:val="uk-UA"/>
        </w:rPr>
        <w:t>(реєстр. № 2309а-Д)</w:t>
      </w:r>
    </w:p>
    <w:p w:rsidR="004E4621" w:rsidRPr="00DD38C8" w:rsidRDefault="004E4621" w:rsidP="004E4621">
      <w:pPr>
        <w:pStyle w:val="a3"/>
        <w:ind w:firstLine="567"/>
        <w:jc w:val="both"/>
        <w:rPr>
          <w:lang w:val="uk-UA"/>
        </w:rPr>
      </w:pPr>
    </w:p>
    <w:p w:rsidR="004E4621" w:rsidRPr="00DD38C8" w:rsidRDefault="004E4621" w:rsidP="004E4621">
      <w:pPr>
        <w:ind w:firstLine="709"/>
        <w:jc w:val="both"/>
      </w:pPr>
      <w:r w:rsidRPr="00DD38C8">
        <w:t>У Головному юридичному управлінні розглянуто зазначений законопроект, підготовлений Комітетом з питань охорони здоров’я до другого читання, та висловлюються такі зауваження.</w:t>
      </w:r>
    </w:p>
    <w:p w:rsidR="004E4621" w:rsidRPr="00DD38C8" w:rsidRDefault="004E4621" w:rsidP="004E4621">
      <w:pPr>
        <w:shd w:val="clear" w:color="auto" w:fill="FFFFFF"/>
        <w:ind w:firstLine="709"/>
        <w:jc w:val="both"/>
        <w:rPr>
          <w:lang w:eastAsia="uk-UA"/>
        </w:rPr>
      </w:pPr>
      <w:r w:rsidRPr="00DD38C8">
        <w:t xml:space="preserve">Відповідно до положень пояснювальної записки до законопроекту, його </w:t>
      </w:r>
      <w:r w:rsidRPr="00DD38C8">
        <w:rPr>
          <w:lang w:eastAsia="uk-UA"/>
        </w:rPr>
        <w:t>основною метою є «комплексне реформування системи охорони здоров’я України задля створенн</w:t>
      </w:r>
      <w:r>
        <w:rPr>
          <w:lang w:eastAsia="uk-UA"/>
        </w:rPr>
        <w:t>я в Україні мережі державних та</w:t>
      </w:r>
      <w:r w:rsidRPr="00DD38C8">
        <w:rPr>
          <w:lang w:eastAsia="uk-UA"/>
        </w:rPr>
        <w:t xml:space="preserve"> комунальних закладів охорони здоров’я з достатнім рівнем самостійності для надання ефективного та своєчасного медичного забезпечення населення».</w:t>
      </w:r>
    </w:p>
    <w:p w:rsidR="004E4621" w:rsidRPr="00DD38C8" w:rsidRDefault="004E4621" w:rsidP="004E4621">
      <w:pPr>
        <w:pStyle w:val="a3"/>
        <w:ind w:firstLine="709"/>
        <w:jc w:val="both"/>
        <w:rPr>
          <w:lang w:val="uk-UA"/>
        </w:rPr>
      </w:pPr>
      <w:r w:rsidRPr="00DD38C8">
        <w:rPr>
          <w:lang w:val="uk-UA"/>
        </w:rPr>
        <w:t>Однак, на нашу думку, зазначена мета у запропонований спосіб не може бути досягнута оскільки</w:t>
      </w:r>
      <w:r w:rsidR="00E53BBB">
        <w:rPr>
          <w:lang w:val="uk-UA"/>
        </w:rPr>
        <w:t>, зокрема</w:t>
      </w:r>
      <w:r w:rsidRPr="00DD38C8">
        <w:rPr>
          <w:lang w:val="uk-UA"/>
        </w:rPr>
        <w:t xml:space="preserve"> питання </w:t>
      </w:r>
      <w:r w:rsidR="00E53BBB">
        <w:rPr>
          <w:lang w:val="uk-UA"/>
        </w:rPr>
        <w:t>реорганізації та подальшого функціонування реорганізованих установ</w:t>
      </w:r>
      <w:r w:rsidRPr="00DD38C8">
        <w:rPr>
          <w:lang w:val="uk-UA"/>
        </w:rPr>
        <w:t>, вже в достатній мірі врегульовані господарським та цивільним законодавством і не потребують додаткового законодавчого регулювання.</w:t>
      </w:r>
    </w:p>
    <w:p w:rsidR="004E4621" w:rsidRPr="00DD38C8" w:rsidRDefault="004E4621" w:rsidP="004E4621">
      <w:pPr>
        <w:pStyle w:val="a3"/>
        <w:ind w:firstLine="709"/>
        <w:jc w:val="both"/>
        <w:rPr>
          <w:color w:val="000000"/>
          <w:lang w:val="uk-UA"/>
        </w:rPr>
      </w:pPr>
      <w:r w:rsidRPr="00DD38C8">
        <w:rPr>
          <w:lang w:val="uk-UA"/>
        </w:rPr>
        <w:t xml:space="preserve">Так, встановлюючи певні особливості реорганізації закладів охорони здоров’я (пункти 2 і 3 розділу ІІ «Прикінцеві положення» законопроекту), а також особливості діяльності спостережних рад і створення опікунських рад (нова редакція статті 24 Основ законодавства України про охорону здоров’я), </w:t>
      </w:r>
      <w:r w:rsidRPr="00DD38C8">
        <w:rPr>
          <w:color w:val="000000"/>
          <w:lang w:val="uk-UA"/>
        </w:rPr>
        <w:t>у законопроекті не враховано, що зазначені питання врегульовані Господарським кодексом України – базовим актом у цій галузі, а відтак і вимоги статті 8 Основного Закону України щодо забезпечення у законі принципу правової визначеності (основоположного елементу принципу верховенства права).</w:t>
      </w:r>
    </w:p>
    <w:p w:rsidR="004E4621" w:rsidRDefault="004E4621" w:rsidP="004E4621">
      <w:pPr>
        <w:ind w:firstLine="709"/>
        <w:jc w:val="both"/>
      </w:pPr>
      <w:r w:rsidRPr="00DD38C8">
        <w:t>Подібний законодавчий підхід не враховує правових позицій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та неминуче призводить до сваволі (рішення від 22 вересня 2005 року №5-рп/2005, від 29 червня 2010 року №17-рп/2010, від 22 грудня 2010 року № 23-рп/2010, від 11 жовтня 2011 року №10- рп/2011 тощо).</w:t>
      </w:r>
    </w:p>
    <w:p w:rsidR="004E4621" w:rsidRPr="003D2DE9" w:rsidRDefault="004E4621" w:rsidP="004E4621">
      <w:pPr>
        <w:ind w:firstLine="709"/>
        <w:jc w:val="both"/>
      </w:pPr>
      <w:r w:rsidRPr="00CB1CF1">
        <w:lastRenderedPageBreak/>
        <w:t>Так само</w:t>
      </w:r>
      <w:r w:rsidRPr="003D2DE9">
        <w:t xml:space="preserve">, не узгоджується з конституційними приписами та вимогами Бюджетного кодексу України запропонована законопроектом нова редакція статті 18 Основ законодавства України про охорону здоров’я, а також положення підпункту 6 пункту 3 розділу ІІ «Прикінцеві положення». </w:t>
      </w:r>
      <w:r>
        <w:t xml:space="preserve">Згідно з цими положеннями </w:t>
      </w:r>
      <w:r w:rsidR="00E53BBB">
        <w:t xml:space="preserve">законопроекту </w:t>
      </w:r>
      <w:r>
        <w:t>передбачається</w:t>
      </w:r>
      <w:r w:rsidRPr="003D2DE9">
        <w:t xml:space="preserve"> визначити джерела, за рахунок яких здійсню</w:t>
      </w:r>
      <w:r>
        <w:t>ватиму</w:t>
      </w:r>
      <w:r w:rsidRPr="003D2DE9">
        <w:t xml:space="preserve">ться відповідні видатки на охорону здоров’я, та напрями використання бюджетних коштів, а також </w:t>
      </w:r>
      <w:r>
        <w:t xml:space="preserve">унормувати окремі питання, пов’язані зі </w:t>
      </w:r>
      <w:r w:rsidRPr="003D2DE9">
        <w:t>зменшення</w:t>
      </w:r>
      <w:r>
        <w:t>м</w:t>
      </w:r>
      <w:r w:rsidRPr="003D2DE9">
        <w:t xml:space="preserve"> обсягів відповідних бюджетних асигнувань </w:t>
      </w:r>
      <w:r>
        <w:t xml:space="preserve">чи </w:t>
      </w:r>
      <w:r w:rsidRPr="003D2DE9">
        <w:t>вилучення</w:t>
      </w:r>
      <w:r>
        <w:t>м</w:t>
      </w:r>
      <w:r w:rsidRPr="003D2DE9">
        <w:t xml:space="preserve"> коштів</w:t>
      </w:r>
      <w:r>
        <w:t>, що</w:t>
      </w:r>
      <w:r w:rsidRPr="003D2DE9">
        <w:t xml:space="preserve"> не використан</w:t>
      </w:r>
      <w:r>
        <w:t>і</w:t>
      </w:r>
      <w:r w:rsidRPr="003D2DE9">
        <w:t xml:space="preserve"> </w:t>
      </w:r>
      <w:r w:rsidRPr="004D669F">
        <w:t>державним чи комунальним закладом охорони здоров’я про</w:t>
      </w:r>
      <w:r w:rsidRPr="003D2DE9">
        <w:t xml:space="preserve">тягом бюджетного періоду тощо. </w:t>
      </w:r>
    </w:p>
    <w:p w:rsidR="004E4621" w:rsidRPr="00CB1CF1" w:rsidRDefault="004E4621" w:rsidP="004E4621">
      <w:pPr>
        <w:ind w:firstLine="709"/>
        <w:jc w:val="both"/>
      </w:pPr>
      <w:r>
        <w:t>Проте зазначені положення</w:t>
      </w:r>
      <w:r w:rsidRPr="003D2DE9">
        <w:t xml:space="preserve"> законопроект</w:t>
      </w:r>
      <w:r>
        <w:t>у</w:t>
      </w:r>
      <w:r w:rsidRPr="003D2DE9">
        <w:t xml:space="preserve"> </w:t>
      </w:r>
      <w:r>
        <w:t>щодо концепції</w:t>
      </w:r>
      <w:r w:rsidRPr="003D2DE9">
        <w:t xml:space="preserve"> фінансового забезпечення охорони здоров’я за рахунок бюджетних коштів не</w:t>
      </w:r>
      <w:r>
        <w:t xml:space="preserve"> узгоджую</w:t>
      </w:r>
      <w:r w:rsidRPr="003D2DE9">
        <w:t xml:space="preserve">ться з вимогами статті 95 Конституції України щодо </w:t>
      </w:r>
      <w:r w:rsidRPr="00CB1CF1">
        <w:t>визначення виключно законом про Державний бюджет України будь-яких видатків держав</w:t>
      </w:r>
      <w:r w:rsidRPr="003D2DE9">
        <w:t xml:space="preserve">и на загальносуспільні потреби, їх розміру та цільового спрямування, а також з нормами статей 1, 4, 13 Бюджетного кодексу України, згідно з якими бюджетна система, надходження та витрати Державного бюджету України, міжбюджетні відносини визначаються </w:t>
      </w:r>
      <w:r w:rsidRPr="00CB1CF1">
        <w:t xml:space="preserve">виключно цим Кодексом та законом про Державний бюджет України. </w:t>
      </w:r>
    </w:p>
    <w:p w:rsidR="004E4621" w:rsidRPr="003D2DE9" w:rsidRDefault="004E4621" w:rsidP="004E4621">
      <w:pPr>
        <w:ind w:firstLine="709"/>
        <w:jc w:val="both"/>
      </w:pPr>
      <w:r w:rsidRPr="003D2DE9">
        <w:t>Відтак, зазначені</w:t>
      </w:r>
      <w:r>
        <w:t xml:space="preserve"> вище</w:t>
      </w:r>
      <w:r w:rsidRPr="003D2DE9">
        <w:t xml:space="preserve"> положення законопроекту потребують доопрацювання та узгодження їх з наведеними нормами Конституції України та засадами бюджетного процесу, визначеними Бюджетним кодексом України. </w:t>
      </w:r>
      <w:r>
        <w:t>Зокрема, у</w:t>
      </w:r>
      <w:r w:rsidRPr="003D2DE9">
        <w:t xml:space="preserve"> разі необхідності удосконалити законодавче унормування відносин у сфері фінансового забезпечення охорони здоров'я, відповідні зміни мають бути предметом регулювання Бюджетного кодексу України. До того ж при внесенні відповідних законодавчих пропозицій мають бути дотримані вимоги частин першої та другої статті 27 Бюджетного кодексу України та статей 91, 94 та 111 Регламенту Верховної Ради України щодо наявності фінансово-економічного обґрунтування (включаючи відповідні розрахунки) у супровідних матеріалах до відповідного законопроекту, а також щодо проведення відповідної експертизи, зокрема у Комітеті, до предмета відання якого належать питання бюджету.</w:t>
      </w:r>
    </w:p>
    <w:p w:rsidR="004E4621" w:rsidRPr="005E2CF2" w:rsidRDefault="004E4621" w:rsidP="004E4621">
      <w:pPr>
        <w:autoSpaceDE w:val="0"/>
        <w:autoSpaceDN w:val="0"/>
        <w:adjustRightInd w:val="0"/>
        <w:ind w:firstLine="709"/>
        <w:jc w:val="both"/>
      </w:pPr>
      <w:r w:rsidRPr="005E2CF2">
        <w:t xml:space="preserve">Певні непорозуміння виникають </w:t>
      </w:r>
      <w:r>
        <w:t xml:space="preserve">також </w:t>
      </w:r>
      <w:r w:rsidRPr="005E2CF2">
        <w:t>з</w:t>
      </w:r>
      <w:r w:rsidR="00E53BBB">
        <w:t>і</w:t>
      </w:r>
      <w:r w:rsidRPr="005E2CF2">
        <w:t xml:space="preserve"> змістом оновленої редакції </w:t>
      </w:r>
      <w:r>
        <w:t>частини п’ятої</w:t>
      </w:r>
      <w:r w:rsidRPr="005E2CF2">
        <w:t xml:space="preserve"> ст</w:t>
      </w:r>
      <w:r>
        <w:t>атті</w:t>
      </w:r>
      <w:r w:rsidRPr="005E2CF2">
        <w:t xml:space="preserve"> 18 Основ, в якій пропонується встановити, що «</w:t>
      </w:r>
      <w:r>
        <w:t>м</w:t>
      </w:r>
      <w:r w:rsidRPr="00496036">
        <w:t>едична допомога надається безоплатно за рахунок бюджетних коштів у закладах охорони здоров’я та фізичними особами – підприємцями, які зареєстровані та одержали в установленому законом порядку ліцензію на провадження господарської діяльності з медичної практики, з якими головними розпорядниками бюджетних коштів укладені договори про медичне обслуговування населення</w:t>
      </w:r>
      <w:r w:rsidRPr="00103D3E">
        <w:t>»</w:t>
      </w:r>
      <w:r w:rsidRPr="005E2CF2">
        <w:t xml:space="preserve">. </w:t>
      </w:r>
      <w:r>
        <w:t>З</w:t>
      </w:r>
      <w:r w:rsidRPr="005E2CF2">
        <w:t xml:space="preserve">апропонована норма </w:t>
      </w:r>
      <w:r>
        <w:t xml:space="preserve">в частині надання медичної допомоги за договорами про медичне обслуговування державними і комунальними закладами охорони здоров’я </w:t>
      </w:r>
      <w:r w:rsidRPr="005E2CF2">
        <w:t xml:space="preserve">не узгоджується з природою бюджетних відносин, які виникають між </w:t>
      </w:r>
      <w:r>
        <w:t>такими закладами</w:t>
      </w:r>
      <w:r w:rsidRPr="005E2CF2">
        <w:t xml:space="preserve"> охорони здоров’я та головними розпорядниками бюджетних коштів </w:t>
      </w:r>
      <w:r w:rsidR="00E53BBB">
        <w:t>і</w:t>
      </w:r>
      <w:r w:rsidRPr="005E2CF2">
        <w:t xml:space="preserve"> які регулюються нормами Бюджетного кодексу України. Йдеться</w:t>
      </w:r>
      <w:r w:rsidR="00E53BBB">
        <w:t>,</w:t>
      </w:r>
      <w:r w:rsidRPr="005E2CF2">
        <w:t xml:space="preserve"> насамперед</w:t>
      </w:r>
      <w:r w:rsidR="00E53BBB">
        <w:t>,</w:t>
      </w:r>
      <w:r w:rsidRPr="005E2CF2">
        <w:t xml:space="preserve"> про те, що відносини між головним розпорядником бюджетних коштів (бюджетною установою в особі її керівника, уповноваженого на отримання бюджетних асигнувань, взяття бюджетних зобов'язань та здійснення витрат бюджету) та державними (комунальними) закладами охорони здоров’я щодо фінансування останніх за рахунок бюджетних призначень не можуть будуватись на договірній, приватно - правовій основі, адже визначені суб’єкти перебувають між собою у відносинах субординації (підпорядкування), що виключає юридичну рівність сторін, яка характерна для приватно - правових відносин.</w:t>
      </w:r>
    </w:p>
    <w:p w:rsidR="004E4621" w:rsidRPr="005E2CF2" w:rsidRDefault="004E4621" w:rsidP="004E4621">
      <w:pPr>
        <w:autoSpaceDE w:val="0"/>
        <w:autoSpaceDN w:val="0"/>
        <w:adjustRightInd w:val="0"/>
        <w:ind w:firstLine="709"/>
        <w:jc w:val="both"/>
        <w:rPr>
          <w:color w:val="000000"/>
        </w:rPr>
      </w:pPr>
      <w:r w:rsidRPr="005E2CF2">
        <w:t xml:space="preserve">Крім того, слід врахувати, що державні та комунальні заклади охорони здоров’я є бюджетними установами, які створюються відповідними органами державної влади </w:t>
      </w:r>
      <w:r w:rsidR="00E53BBB">
        <w:t>та</w:t>
      </w:r>
      <w:r w:rsidRPr="005E2CF2">
        <w:t xml:space="preserve"> органами місцевого самоврядування </w:t>
      </w:r>
      <w:r w:rsidR="00E53BBB">
        <w:t>і</w:t>
      </w:r>
      <w:r w:rsidRPr="005E2CF2">
        <w:t xml:space="preserve"> які утримуються за рахунок відповідно державного чи місцевого бюджетів. Ці бюджети затверджуються Законом про Державний бюджет України та рішеннями відповідних місцевих рад про місцеві бюджети. У такому сенсі очевидним є те, що державні та комунальні заклади охорони здоров’я як бюджетні установи для здійснення відповідних функцій фінансуються з відповідних бюджетів незалежно від наявності відповідного договору, про який ідеться у законопроекті. Тож є підстави вважати, що положення частини </w:t>
      </w:r>
      <w:r>
        <w:t>п’ятої</w:t>
      </w:r>
      <w:r w:rsidRPr="005E2CF2">
        <w:t xml:space="preserve"> статті 18 Основ </w:t>
      </w:r>
      <w:r w:rsidR="00E53BBB">
        <w:t xml:space="preserve">в редакції законопроекту </w:t>
      </w:r>
      <w:r w:rsidRPr="005E2CF2">
        <w:t>не узгоджується з відповідними положення</w:t>
      </w:r>
      <w:r>
        <w:t>ми Бюджетного кодексу України.</w:t>
      </w:r>
    </w:p>
    <w:p w:rsidR="004E4621" w:rsidRPr="00DD38C8" w:rsidRDefault="004E4621" w:rsidP="004E4621">
      <w:pPr>
        <w:pStyle w:val="a3"/>
        <w:ind w:firstLine="709"/>
        <w:jc w:val="both"/>
        <w:rPr>
          <w:lang w:val="uk-UA"/>
        </w:rPr>
      </w:pPr>
      <w:r w:rsidRPr="00DD38C8">
        <w:rPr>
          <w:lang w:val="uk-UA"/>
        </w:rPr>
        <w:t xml:space="preserve">Також, законопроект ставить реалізацію положень закону у залежність від рішень Уряду та не містить механізмів вирішення </w:t>
      </w:r>
      <w:r w:rsidR="00E53BBB">
        <w:rPr>
          <w:lang w:val="uk-UA"/>
        </w:rPr>
        <w:t>відповідних питань у разі</w:t>
      </w:r>
      <w:r w:rsidRPr="00DD38C8">
        <w:rPr>
          <w:lang w:val="uk-UA"/>
        </w:rPr>
        <w:t xml:space="preserve"> незатвердження Кабінетом Міністрів України «обсягів послуг з медичного обслуговування, замовником яких є держава або органи місцевого самоврядування» (частина шоста нової редакції статті 18 Основ законодавства України про охорону здоров’я), що мають стати предметом договорів про медичне обслуговування. При цьому, жодних строків прийняття такого рішення Урядом не визначено.</w:t>
      </w:r>
    </w:p>
    <w:p w:rsidR="004E4621" w:rsidRPr="00DD38C8" w:rsidRDefault="004E4621" w:rsidP="004E4621">
      <w:pPr>
        <w:pStyle w:val="a3"/>
        <w:ind w:firstLine="709"/>
        <w:jc w:val="both"/>
        <w:rPr>
          <w:lang w:val="uk-UA"/>
        </w:rPr>
      </w:pPr>
      <w:r w:rsidRPr="00DD38C8">
        <w:rPr>
          <w:lang w:val="uk-UA"/>
        </w:rPr>
        <w:t>Залишається незрозумілою і ситуація</w:t>
      </w:r>
      <w:r w:rsidR="00E53BBB">
        <w:rPr>
          <w:lang w:val="uk-UA"/>
        </w:rPr>
        <w:t>,</w:t>
      </w:r>
      <w:r w:rsidRPr="00DD38C8">
        <w:rPr>
          <w:lang w:val="uk-UA"/>
        </w:rPr>
        <w:t xml:space="preserve"> за якої державний/комунальний заклад охорони здоров’я, у якому обслуговується населення за територіальною ознакою, не зможе стати </w:t>
      </w:r>
      <w:r w:rsidRPr="00DD38C8">
        <w:rPr>
          <w:rStyle w:val="rvts0"/>
          <w:lang w:val="uk-UA"/>
        </w:rPr>
        <w:t>переможцем процедури закупівлі</w:t>
      </w:r>
      <w:r w:rsidRPr="00DD38C8">
        <w:rPr>
          <w:lang w:val="uk-UA"/>
        </w:rPr>
        <w:t xml:space="preserve"> (відповідно до пункту 3 розділу І законопроекту норма діятиме після 31 грудня 2018 року), а відтак – надати медичну допомогу.</w:t>
      </w:r>
    </w:p>
    <w:p w:rsidR="004E4621" w:rsidRDefault="004E4621" w:rsidP="004E4621">
      <w:pPr>
        <w:pStyle w:val="a3"/>
        <w:ind w:firstLine="709"/>
        <w:jc w:val="both"/>
        <w:rPr>
          <w:rStyle w:val="rvts0"/>
          <w:lang w:val="uk-UA"/>
        </w:rPr>
      </w:pPr>
      <w:r w:rsidRPr="00DD38C8">
        <w:rPr>
          <w:lang w:val="uk-UA"/>
        </w:rPr>
        <w:t>Таким чином</w:t>
      </w:r>
      <w:r w:rsidR="00E53BBB">
        <w:rPr>
          <w:lang w:val="uk-UA"/>
        </w:rPr>
        <w:t>,</w:t>
      </w:r>
      <w:r w:rsidRPr="00DD38C8">
        <w:rPr>
          <w:lang w:val="uk-UA"/>
        </w:rPr>
        <w:t xml:space="preserve"> законопроект містить положення, які мають незавершений механізм правового регулювання, що суперечить вимогам статті 19 Конституції України, </w:t>
      </w:r>
      <w:r w:rsidRPr="00DD38C8">
        <w:rPr>
          <w:rStyle w:val="rvts0"/>
          <w:lang w:val="uk-UA"/>
        </w:rPr>
        <w:t>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та може призвести до порушення гарантованого статтею 49 Основного Закону України права кожного на охорону здоров’я.</w:t>
      </w:r>
    </w:p>
    <w:p w:rsidR="004E4621" w:rsidRPr="00DD38C8" w:rsidRDefault="004E4621" w:rsidP="004E4621">
      <w:pPr>
        <w:pStyle w:val="a3"/>
        <w:ind w:firstLine="709"/>
        <w:jc w:val="both"/>
        <w:rPr>
          <w:rStyle w:val="rvts0"/>
          <w:lang w:val="uk-UA"/>
        </w:rPr>
      </w:pPr>
      <w:r>
        <w:rPr>
          <w:rStyle w:val="rvts0"/>
          <w:lang w:val="uk-UA"/>
        </w:rPr>
        <w:t xml:space="preserve">Також звертаємо увагу на те, що прийняття законопроекту у поданій редакції може призвести до неконтрольованої приватизації майна державних закладів охорони здоров’я та комунальних закладів охорони здоров’я, а відтак – до порушення вимог статті 49 Конституції України щодо заборони скорочення мережі державних і комунальних закладів охорони здоров’я. Зазначене зумовлене відсутністю у </w:t>
      </w:r>
      <w:r w:rsidR="00E53BBB">
        <w:rPr>
          <w:rStyle w:val="rvts0"/>
          <w:lang w:val="uk-UA"/>
        </w:rPr>
        <w:t>тексті</w:t>
      </w:r>
      <w:r>
        <w:rPr>
          <w:rStyle w:val="rvts0"/>
          <w:lang w:val="uk-UA"/>
        </w:rPr>
        <w:t xml:space="preserve"> законопроекту відповідних змін до Закону України «Про приватизацію державного майна».</w:t>
      </w:r>
    </w:p>
    <w:p w:rsidR="004E4621" w:rsidRPr="00DD38C8" w:rsidRDefault="004E4621" w:rsidP="004E4621">
      <w:pPr>
        <w:pStyle w:val="a3"/>
        <w:ind w:firstLine="709"/>
        <w:jc w:val="both"/>
        <w:rPr>
          <w:rStyle w:val="rvts0"/>
          <w:lang w:val="uk-UA"/>
        </w:rPr>
      </w:pPr>
      <w:r w:rsidRPr="00DD38C8">
        <w:rPr>
          <w:rStyle w:val="rvts0"/>
          <w:lang w:val="uk-UA"/>
        </w:rPr>
        <w:t>До того ж викликає сумнів доцільність використання такої термінологічної конструкції, як «обсяг послуг з медичного обслуговування»</w:t>
      </w:r>
      <w:r w:rsidR="00E53BBB">
        <w:rPr>
          <w:rStyle w:val="rvts0"/>
          <w:lang w:val="uk-UA"/>
        </w:rPr>
        <w:t>,</w:t>
      </w:r>
      <w:r w:rsidRPr="00DD38C8">
        <w:rPr>
          <w:rStyle w:val="rvts0"/>
          <w:lang w:val="uk-UA"/>
        </w:rPr>
        <w:t xml:space="preserve"> зважаючи на позицію Конституційного Суду України № 10-рп/2002 від 29 травня 2002 року, згідно з якою Конституційний Суд вирішив, що </w:t>
      </w:r>
      <w:r>
        <w:rPr>
          <w:rStyle w:val="rvts0"/>
          <w:lang w:val="uk-UA"/>
        </w:rPr>
        <w:t>п</w:t>
      </w:r>
      <w:r w:rsidRPr="00DD38C8">
        <w:rPr>
          <w:rStyle w:val="rvts0"/>
          <w:lang w:val="uk-UA"/>
        </w:rPr>
        <w:t xml:space="preserve">оложення частини третьої </w:t>
      </w:r>
      <w:r w:rsidR="00E53BBB">
        <w:rPr>
          <w:rStyle w:val="rvts0"/>
          <w:lang w:val="uk-UA"/>
        </w:rPr>
        <w:t>статті 49 Конституції  України «</w:t>
      </w:r>
      <w:r w:rsidRPr="00DD38C8">
        <w:rPr>
          <w:rStyle w:val="rvts0"/>
          <w:lang w:val="uk-UA"/>
        </w:rPr>
        <w:t>у державних і комунальних закладах охорони здоров'я медична допомога надається безоплатно</w:t>
      </w:r>
      <w:r w:rsidR="00E53BBB">
        <w:rPr>
          <w:rStyle w:val="rvts0"/>
          <w:lang w:val="uk-UA"/>
        </w:rPr>
        <w:t>»</w:t>
      </w:r>
      <w:r w:rsidRPr="00DD38C8">
        <w:rPr>
          <w:rStyle w:val="rvts0"/>
          <w:lang w:val="uk-UA"/>
        </w:rPr>
        <w:t xml:space="preserve"> треба розуміти так, що у державних та комунальних закладах охорони здоров'я медична допомога надається всім громадянам незалежно від її обсягу та без попереднього, поточного або наступного їх розрахунку за надання такої допомоги. </w:t>
      </w:r>
    </w:p>
    <w:p w:rsidR="004E4621" w:rsidRDefault="004E4621" w:rsidP="004E4621">
      <w:pPr>
        <w:pStyle w:val="a3"/>
        <w:ind w:firstLine="709"/>
        <w:jc w:val="both"/>
        <w:rPr>
          <w:color w:val="000000"/>
          <w:lang w:val="uk-UA"/>
        </w:rPr>
      </w:pPr>
      <w:r w:rsidRPr="00DD38C8">
        <w:rPr>
          <w:rStyle w:val="rvts0"/>
          <w:lang w:val="uk-UA"/>
        </w:rPr>
        <w:t>Крім того, у законопроекті не узгоджені положення щодо набрання</w:t>
      </w:r>
      <w:r w:rsidRPr="00DD38C8">
        <w:rPr>
          <w:lang w:val="uk-UA"/>
        </w:rPr>
        <w:t xml:space="preserve"> чинності норм, пов’язаних із </w:t>
      </w:r>
      <w:r w:rsidR="00E53BBB">
        <w:rPr>
          <w:lang w:val="uk-UA"/>
        </w:rPr>
        <w:t>укладенням</w:t>
      </w:r>
      <w:r w:rsidRPr="00DD38C8">
        <w:rPr>
          <w:lang w:val="uk-UA"/>
        </w:rPr>
        <w:t xml:space="preserve"> договорів про медичне обслуговування (1 січня 2018 року)</w:t>
      </w:r>
      <w:r w:rsidR="00E53BBB">
        <w:rPr>
          <w:lang w:val="uk-UA"/>
        </w:rPr>
        <w:t>,</w:t>
      </w:r>
      <w:r w:rsidRPr="00DD38C8">
        <w:rPr>
          <w:lang w:val="uk-UA"/>
        </w:rPr>
        <w:t xml:space="preserve"> та процедури закупівлі послуг за такими договорами (31 грудня 2018 року). За таких умов протягом 2018 року запропонований законопроектом механізм фінансування охорони здоров’я не може бути реалізований, що, на нашу думку, порушує вимоги статті</w:t>
      </w:r>
      <w:r w:rsidRPr="00DD38C8">
        <w:rPr>
          <w:color w:val="000000"/>
          <w:lang w:val="uk-UA"/>
        </w:rPr>
        <w:t xml:space="preserve"> 8 Основного Закону України щодо забезпечення у законі принципу правової визначеності.</w:t>
      </w:r>
    </w:p>
    <w:p w:rsidR="004E4621" w:rsidRDefault="004E4621" w:rsidP="004E4621">
      <w:pPr>
        <w:tabs>
          <w:tab w:val="left" w:pos="5963"/>
        </w:tabs>
        <w:jc w:val="both"/>
        <w:rPr>
          <w:b/>
          <w:color w:val="000000"/>
        </w:rPr>
      </w:pPr>
    </w:p>
    <w:p w:rsidR="004E4621" w:rsidRDefault="004E4621" w:rsidP="004E4621">
      <w:pPr>
        <w:tabs>
          <w:tab w:val="left" w:pos="5963"/>
        </w:tabs>
        <w:jc w:val="both"/>
        <w:rPr>
          <w:b/>
          <w:color w:val="000000"/>
        </w:rPr>
      </w:pPr>
    </w:p>
    <w:p w:rsidR="004E4621" w:rsidRDefault="004E4621" w:rsidP="004E4621">
      <w:pPr>
        <w:tabs>
          <w:tab w:val="left" w:pos="5963"/>
        </w:tabs>
        <w:jc w:val="both"/>
        <w:rPr>
          <w:b/>
          <w:color w:val="000000"/>
        </w:rPr>
      </w:pPr>
    </w:p>
    <w:p w:rsidR="004E4621" w:rsidRDefault="004E4621" w:rsidP="004E4621">
      <w:pPr>
        <w:tabs>
          <w:tab w:val="left" w:pos="5963"/>
        </w:tabs>
        <w:jc w:val="both"/>
        <w:rPr>
          <w:b/>
          <w:color w:val="000000"/>
        </w:rPr>
      </w:pPr>
      <w:r>
        <w:rPr>
          <w:b/>
          <w:color w:val="000000"/>
        </w:rPr>
        <w:t>Заступник Керівника Апарату</w:t>
      </w:r>
    </w:p>
    <w:p w:rsidR="004E4621" w:rsidRDefault="004E4621" w:rsidP="004E4621">
      <w:pPr>
        <w:tabs>
          <w:tab w:val="left" w:pos="5963"/>
        </w:tabs>
        <w:jc w:val="both"/>
        <w:rPr>
          <w:b/>
          <w:color w:val="000000"/>
        </w:rPr>
      </w:pPr>
      <w:r>
        <w:rPr>
          <w:b/>
          <w:color w:val="000000"/>
        </w:rPr>
        <w:t>Верховної Ради України -</w:t>
      </w:r>
    </w:p>
    <w:p w:rsidR="004E4621" w:rsidRDefault="004E4621" w:rsidP="004E4621">
      <w:pPr>
        <w:tabs>
          <w:tab w:val="left" w:pos="5963"/>
        </w:tabs>
        <w:rPr>
          <w:b/>
          <w:color w:val="000000"/>
        </w:rPr>
      </w:pPr>
      <w:r>
        <w:rPr>
          <w:b/>
          <w:color w:val="000000"/>
        </w:rPr>
        <w:t>керівник Головного управління                                                      М. ТЕПЛЮК</w:t>
      </w:r>
      <w:bookmarkStart w:id="0" w:name="_GoBack"/>
      <w:bookmarkEnd w:id="0"/>
    </w:p>
    <w:sectPr w:rsidR="004E4621" w:rsidSect="00313BDD">
      <w:footerReference w:type="default" r:id="rId6"/>
      <w:pgSz w:w="11906" w:h="16838"/>
      <w:pgMar w:top="850" w:right="850" w:bottom="850" w:left="141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BBB" w:rsidRDefault="00E53BBB" w:rsidP="00E53BBB">
      <w:r>
        <w:separator/>
      </w:r>
    </w:p>
  </w:endnote>
  <w:endnote w:type="continuationSeparator" w:id="0">
    <w:p w:rsidR="00E53BBB" w:rsidRDefault="00E53BBB" w:rsidP="00E5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075909"/>
      <w:docPartObj>
        <w:docPartGallery w:val="Page Numbers (Bottom of Page)"/>
        <w:docPartUnique/>
      </w:docPartObj>
    </w:sdtPr>
    <w:sdtContent>
      <w:p w:rsidR="00E53BBB" w:rsidRDefault="00E53BBB">
        <w:pPr>
          <w:pStyle w:val="aa"/>
          <w:jc w:val="right"/>
        </w:pPr>
        <w:r>
          <w:fldChar w:fldCharType="begin"/>
        </w:r>
        <w:r>
          <w:instrText>PAGE   \* MERGEFORMAT</w:instrText>
        </w:r>
        <w:r>
          <w:fldChar w:fldCharType="separate"/>
        </w:r>
        <w:r w:rsidR="00946D41">
          <w:rPr>
            <w:noProof/>
          </w:rPr>
          <w:t>4</w:t>
        </w:r>
        <w:r>
          <w:fldChar w:fldCharType="end"/>
        </w:r>
      </w:p>
    </w:sdtContent>
  </w:sdt>
  <w:p w:rsidR="00E53BBB" w:rsidRDefault="00E53BB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BBB" w:rsidRDefault="00E53BBB" w:rsidP="00E53BBB">
      <w:r>
        <w:separator/>
      </w:r>
    </w:p>
  </w:footnote>
  <w:footnote w:type="continuationSeparator" w:id="0">
    <w:p w:rsidR="00E53BBB" w:rsidRDefault="00E53BBB" w:rsidP="00E53B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D0"/>
    <w:rsid w:val="000329E0"/>
    <w:rsid w:val="000C78EF"/>
    <w:rsid w:val="00103D3E"/>
    <w:rsid w:val="00173075"/>
    <w:rsid w:val="001960D0"/>
    <w:rsid w:val="001C4BCF"/>
    <w:rsid w:val="001C64ED"/>
    <w:rsid w:val="001D4CFC"/>
    <w:rsid w:val="00213329"/>
    <w:rsid w:val="0021725D"/>
    <w:rsid w:val="00230BA0"/>
    <w:rsid w:val="00273B93"/>
    <w:rsid w:val="00274274"/>
    <w:rsid w:val="00276041"/>
    <w:rsid w:val="002C1434"/>
    <w:rsid w:val="002F7E92"/>
    <w:rsid w:val="00313BDD"/>
    <w:rsid w:val="00333286"/>
    <w:rsid w:val="00333542"/>
    <w:rsid w:val="00337F08"/>
    <w:rsid w:val="00385AFA"/>
    <w:rsid w:val="003964BB"/>
    <w:rsid w:val="003C0378"/>
    <w:rsid w:val="003E3C5A"/>
    <w:rsid w:val="003F4562"/>
    <w:rsid w:val="00401A69"/>
    <w:rsid w:val="00492ECE"/>
    <w:rsid w:val="004A3971"/>
    <w:rsid w:val="004C6394"/>
    <w:rsid w:val="004E4621"/>
    <w:rsid w:val="00500062"/>
    <w:rsid w:val="00504750"/>
    <w:rsid w:val="00585E74"/>
    <w:rsid w:val="005D2743"/>
    <w:rsid w:val="0062377A"/>
    <w:rsid w:val="00742C98"/>
    <w:rsid w:val="0078407B"/>
    <w:rsid w:val="00822C12"/>
    <w:rsid w:val="0082610D"/>
    <w:rsid w:val="008B0842"/>
    <w:rsid w:val="00936C17"/>
    <w:rsid w:val="00946D41"/>
    <w:rsid w:val="00A00A4F"/>
    <w:rsid w:val="00A247DD"/>
    <w:rsid w:val="00A70070"/>
    <w:rsid w:val="00AE2B58"/>
    <w:rsid w:val="00AE2D58"/>
    <w:rsid w:val="00B02B9A"/>
    <w:rsid w:val="00B4125E"/>
    <w:rsid w:val="00B74BF5"/>
    <w:rsid w:val="00B967C8"/>
    <w:rsid w:val="00BF6B1D"/>
    <w:rsid w:val="00C21A4B"/>
    <w:rsid w:val="00C25E35"/>
    <w:rsid w:val="00C717F9"/>
    <w:rsid w:val="00D354F1"/>
    <w:rsid w:val="00D65293"/>
    <w:rsid w:val="00DA05C7"/>
    <w:rsid w:val="00DB7BC8"/>
    <w:rsid w:val="00DD38C8"/>
    <w:rsid w:val="00DD75C9"/>
    <w:rsid w:val="00E44EAB"/>
    <w:rsid w:val="00E53BBB"/>
    <w:rsid w:val="00E7671C"/>
    <w:rsid w:val="00E957C7"/>
    <w:rsid w:val="00EA6FE5"/>
    <w:rsid w:val="00ED269F"/>
    <w:rsid w:val="00EE3C43"/>
    <w:rsid w:val="00F478EC"/>
    <w:rsid w:val="00F86D5D"/>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17B3E"/>
  <w15:chartTrackingRefBased/>
  <w15:docId w15:val="{E2CB6C59-64A1-4E48-B20F-2217F355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0D0"/>
    <w:pPr>
      <w:jc w:val="left"/>
    </w:pPr>
    <w:rPr>
      <w:rFonts w:eastAsia="Times New Roman"/>
      <w:lang w:eastAsia="ru-RU"/>
    </w:rPr>
  </w:style>
  <w:style w:type="paragraph" w:styleId="3">
    <w:name w:val="heading 3"/>
    <w:basedOn w:val="a"/>
    <w:link w:val="30"/>
    <w:uiPriority w:val="9"/>
    <w:qFormat/>
    <w:rsid w:val="001960D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60D0"/>
    <w:pPr>
      <w:jc w:val="left"/>
    </w:pPr>
    <w:rPr>
      <w:rFonts w:cstheme="minorBidi"/>
      <w:szCs w:val="22"/>
      <w:lang w:val="ru-RU"/>
    </w:rPr>
  </w:style>
  <w:style w:type="character" w:customStyle="1" w:styleId="30">
    <w:name w:val="Заголовок 3 Знак"/>
    <w:basedOn w:val="a0"/>
    <w:link w:val="3"/>
    <w:uiPriority w:val="9"/>
    <w:rsid w:val="001960D0"/>
    <w:rPr>
      <w:rFonts w:eastAsia="Times New Roman"/>
      <w:b/>
      <w:bCs/>
      <w:sz w:val="27"/>
      <w:szCs w:val="27"/>
      <w:lang w:eastAsia="ru-RU"/>
    </w:rPr>
  </w:style>
  <w:style w:type="paragraph" w:customStyle="1" w:styleId="StyleZakonu">
    <w:name w:val="StyleZakonu"/>
    <w:basedOn w:val="a"/>
    <w:link w:val="StyleZakonu0"/>
    <w:rsid w:val="00DD75C9"/>
    <w:pPr>
      <w:spacing w:after="60" w:line="220" w:lineRule="exact"/>
      <w:ind w:firstLine="284"/>
      <w:jc w:val="both"/>
    </w:pPr>
    <w:rPr>
      <w:sz w:val="20"/>
      <w:szCs w:val="20"/>
    </w:rPr>
  </w:style>
  <w:style w:type="character" w:customStyle="1" w:styleId="StyleZakonu0">
    <w:name w:val="StyleZakonu Знак"/>
    <w:link w:val="StyleZakonu"/>
    <w:locked/>
    <w:rsid w:val="00DD75C9"/>
    <w:rPr>
      <w:rFonts w:eastAsia="Times New Roman"/>
      <w:sz w:val="20"/>
      <w:szCs w:val="20"/>
      <w:lang w:eastAsia="ru-RU"/>
    </w:rPr>
  </w:style>
  <w:style w:type="table" w:styleId="a4">
    <w:name w:val="Table Grid"/>
    <w:basedOn w:val="a1"/>
    <w:rsid w:val="00DD75C9"/>
    <w:pPr>
      <w:jc w:val="left"/>
    </w:pPr>
    <w:rPr>
      <w:rFonts w:eastAsia="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
    <w:name w:val="Igor"/>
    <w:basedOn w:val="a"/>
    <w:autoRedefine/>
    <w:rsid w:val="001D4CFC"/>
    <w:pPr>
      <w:spacing w:before="120" w:after="120"/>
      <w:ind w:firstLine="709"/>
      <w:jc w:val="both"/>
    </w:pPr>
  </w:style>
  <w:style w:type="character" w:customStyle="1" w:styleId="rvts0">
    <w:name w:val="rvts0"/>
    <w:basedOn w:val="a0"/>
    <w:rsid w:val="008B0842"/>
  </w:style>
  <w:style w:type="paragraph" w:styleId="a5">
    <w:name w:val="Balloon Text"/>
    <w:basedOn w:val="a"/>
    <w:link w:val="a6"/>
    <w:uiPriority w:val="99"/>
    <w:semiHidden/>
    <w:unhideWhenUsed/>
    <w:rsid w:val="00401A69"/>
    <w:rPr>
      <w:rFonts w:ascii="Segoe UI" w:hAnsi="Segoe UI" w:cs="Segoe UI"/>
      <w:sz w:val="18"/>
      <w:szCs w:val="18"/>
    </w:rPr>
  </w:style>
  <w:style w:type="character" w:customStyle="1" w:styleId="a6">
    <w:name w:val="Текст у виносці Знак"/>
    <w:basedOn w:val="a0"/>
    <w:link w:val="a5"/>
    <w:uiPriority w:val="99"/>
    <w:semiHidden/>
    <w:rsid w:val="00401A69"/>
    <w:rPr>
      <w:rFonts w:ascii="Segoe UI" w:eastAsia="Times New Roman" w:hAnsi="Segoe UI" w:cs="Segoe UI"/>
      <w:sz w:val="18"/>
      <w:szCs w:val="18"/>
      <w:lang w:eastAsia="ru-RU"/>
    </w:rPr>
  </w:style>
  <w:style w:type="paragraph" w:styleId="HTML">
    <w:name w:val="HTML Preformatted"/>
    <w:basedOn w:val="a"/>
    <w:link w:val="HTML0"/>
    <w:uiPriority w:val="99"/>
    <w:semiHidden/>
    <w:unhideWhenUsed/>
    <w:rsid w:val="00213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213329"/>
    <w:rPr>
      <w:rFonts w:ascii="Courier New" w:eastAsia="Times New Roman" w:hAnsi="Courier New" w:cs="Courier New"/>
      <w:sz w:val="20"/>
      <w:szCs w:val="20"/>
      <w:lang w:eastAsia="uk-UA"/>
    </w:rPr>
  </w:style>
  <w:style w:type="character" w:styleId="a7">
    <w:name w:val="Hyperlink"/>
    <w:basedOn w:val="a0"/>
    <w:uiPriority w:val="99"/>
    <w:semiHidden/>
    <w:unhideWhenUsed/>
    <w:rsid w:val="00213329"/>
    <w:rPr>
      <w:color w:val="0000FF"/>
      <w:u w:val="single"/>
    </w:rPr>
  </w:style>
  <w:style w:type="paragraph" w:styleId="a8">
    <w:name w:val="header"/>
    <w:basedOn w:val="a"/>
    <w:link w:val="a9"/>
    <w:uiPriority w:val="99"/>
    <w:unhideWhenUsed/>
    <w:rsid w:val="00E53BBB"/>
    <w:pPr>
      <w:tabs>
        <w:tab w:val="center" w:pos="4819"/>
        <w:tab w:val="right" w:pos="9639"/>
      </w:tabs>
    </w:pPr>
  </w:style>
  <w:style w:type="character" w:customStyle="1" w:styleId="a9">
    <w:name w:val="Верхній колонтитул Знак"/>
    <w:basedOn w:val="a0"/>
    <w:link w:val="a8"/>
    <w:uiPriority w:val="99"/>
    <w:rsid w:val="00E53BBB"/>
    <w:rPr>
      <w:rFonts w:eastAsia="Times New Roman"/>
      <w:lang w:eastAsia="ru-RU"/>
    </w:rPr>
  </w:style>
  <w:style w:type="paragraph" w:styleId="aa">
    <w:name w:val="footer"/>
    <w:basedOn w:val="a"/>
    <w:link w:val="ab"/>
    <w:uiPriority w:val="99"/>
    <w:unhideWhenUsed/>
    <w:rsid w:val="00E53BBB"/>
    <w:pPr>
      <w:tabs>
        <w:tab w:val="center" w:pos="4819"/>
        <w:tab w:val="right" w:pos="9639"/>
      </w:tabs>
    </w:pPr>
  </w:style>
  <w:style w:type="character" w:customStyle="1" w:styleId="ab">
    <w:name w:val="Нижній колонтитул Знак"/>
    <w:basedOn w:val="a0"/>
    <w:link w:val="aa"/>
    <w:uiPriority w:val="99"/>
    <w:rsid w:val="00E53BBB"/>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746748">
      <w:bodyDiv w:val="1"/>
      <w:marLeft w:val="0"/>
      <w:marRight w:val="0"/>
      <w:marTop w:val="0"/>
      <w:marBottom w:val="0"/>
      <w:divBdr>
        <w:top w:val="none" w:sz="0" w:space="0" w:color="auto"/>
        <w:left w:val="none" w:sz="0" w:space="0" w:color="auto"/>
        <w:bottom w:val="none" w:sz="0" w:space="0" w:color="auto"/>
        <w:right w:val="none" w:sz="0" w:space="0" w:color="auto"/>
      </w:divBdr>
    </w:div>
    <w:div w:id="646055761">
      <w:bodyDiv w:val="1"/>
      <w:marLeft w:val="0"/>
      <w:marRight w:val="0"/>
      <w:marTop w:val="0"/>
      <w:marBottom w:val="0"/>
      <w:divBdr>
        <w:top w:val="none" w:sz="0" w:space="0" w:color="auto"/>
        <w:left w:val="none" w:sz="0" w:space="0" w:color="auto"/>
        <w:bottom w:val="none" w:sz="0" w:space="0" w:color="auto"/>
        <w:right w:val="none" w:sz="0" w:space="0" w:color="auto"/>
      </w:divBdr>
    </w:div>
    <w:div w:id="134705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6180</Words>
  <Characters>3523</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2016-12-27T14:50:00Z</cp:lastPrinted>
  <dcterms:created xsi:type="dcterms:W3CDTF">2016-12-27T15:04:00Z</dcterms:created>
  <dcterms:modified xsi:type="dcterms:W3CDTF">2016-12-27T15:04:00Z</dcterms:modified>
</cp:coreProperties>
</file>