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5C97" w:rsidRPr="00BE2B10" w:rsidRDefault="00CB5C97" w:rsidP="00CB5C97">
      <w:pPr>
        <w:jc w:val="right"/>
        <w:rPr>
          <w:b/>
          <w:lang w:val="uk-UA"/>
        </w:rPr>
      </w:pPr>
      <w:r w:rsidRPr="00BE2B10">
        <w:rPr>
          <w:b/>
          <w:lang w:val="uk-UA"/>
        </w:rPr>
        <w:t>До</w:t>
      </w:r>
      <w:r w:rsidR="00FE020E">
        <w:rPr>
          <w:b/>
          <w:lang w:val="uk-UA"/>
        </w:rPr>
        <w:t xml:space="preserve"> реє</w:t>
      </w:r>
      <w:r w:rsidRPr="00BE2B10">
        <w:rPr>
          <w:b/>
          <w:lang w:val="uk-UA"/>
        </w:rPr>
        <w:t>стр. № 3702</w:t>
      </w:r>
    </w:p>
    <w:p w:rsidR="00CB5C97" w:rsidRPr="00BE2B10" w:rsidRDefault="00CB5C97" w:rsidP="00CB5C97">
      <w:pPr>
        <w:jc w:val="right"/>
        <w:rPr>
          <w:b/>
          <w:lang w:val="uk-UA"/>
        </w:rPr>
      </w:pPr>
      <w:r w:rsidRPr="00BE2B10">
        <w:rPr>
          <w:b/>
          <w:lang w:val="uk-UA"/>
        </w:rPr>
        <w:t xml:space="preserve"> від 22.12.2015 </w:t>
      </w:r>
    </w:p>
    <w:p w:rsidR="00CB5C97" w:rsidRPr="00BE2B10" w:rsidRDefault="00CB5C97" w:rsidP="00CB5C97">
      <w:pPr>
        <w:jc w:val="right"/>
        <w:rPr>
          <w:b/>
          <w:lang w:val="uk-UA"/>
        </w:rPr>
      </w:pPr>
    </w:p>
    <w:p w:rsidR="00CB5C97" w:rsidRPr="00BE2B10" w:rsidRDefault="00CB5C97" w:rsidP="00CB5C97">
      <w:pPr>
        <w:jc w:val="right"/>
        <w:rPr>
          <w:b/>
          <w:lang w:val="uk-UA"/>
        </w:rPr>
      </w:pPr>
    </w:p>
    <w:p w:rsidR="00CB5C97" w:rsidRPr="00BE2B10" w:rsidRDefault="00CB5C97" w:rsidP="00CB5C97">
      <w:pPr>
        <w:jc w:val="right"/>
        <w:rPr>
          <w:b/>
          <w:lang w:val="uk-UA"/>
        </w:rPr>
      </w:pPr>
    </w:p>
    <w:p w:rsidR="00CB5C97" w:rsidRDefault="00CB5C97" w:rsidP="00CB5C97">
      <w:pPr>
        <w:jc w:val="right"/>
        <w:rPr>
          <w:b/>
          <w:lang w:val="uk-UA"/>
        </w:rPr>
      </w:pPr>
    </w:p>
    <w:p w:rsidR="00BE2B10" w:rsidRDefault="00BE2B10" w:rsidP="00CB5C97">
      <w:pPr>
        <w:jc w:val="right"/>
        <w:rPr>
          <w:b/>
          <w:lang w:val="uk-UA"/>
        </w:rPr>
      </w:pPr>
    </w:p>
    <w:p w:rsidR="00BE2B10" w:rsidRDefault="00BE2B10" w:rsidP="00CB5C97">
      <w:pPr>
        <w:jc w:val="right"/>
        <w:rPr>
          <w:b/>
          <w:lang w:val="uk-UA"/>
        </w:rPr>
      </w:pPr>
    </w:p>
    <w:p w:rsidR="00BE2B10" w:rsidRDefault="00BE2B10" w:rsidP="00CB5C97">
      <w:pPr>
        <w:jc w:val="right"/>
        <w:rPr>
          <w:b/>
          <w:lang w:val="uk-UA"/>
        </w:rPr>
      </w:pPr>
    </w:p>
    <w:p w:rsidR="00BE2B10" w:rsidRDefault="00BE2B10" w:rsidP="00CB5C97">
      <w:pPr>
        <w:jc w:val="right"/>
        <w:rPr>
          <w:b/>
          <w:lang w:val="uk-UA"/>
        </w:rPr>
      </w:pPr>
    </w:p>
    <w:p w:rsidR="00BE2B10" w:rsidRPr="00BE2B10" w:rsidRDefault="00BE2B10" w:rsidP="00CB5C97">
      <w:pPr>
        <w:jc w:val="right"/>
        <w:rPr>
          <w:b/>
          <w:lang w:val="uk-UA"/>
        </w:rPr>
      </w:pPr>
    </w:p>
    <w:p w:rsidR="00CB5C97" w:rsidRPr="00BE2B10" w:rsidRDefault="00CB5C97" w:rsidP="00CB5C97">
      <w:pPr>
        <w:jc w:val="right"/>
        <w:rPr>
          <w:b/>
          <w:lang w:val="uk-UA"/>
        </w:rPr>
      </w:pPr>
      <w:r w:rsidRPr="00BE2B10">
        <w:rPr>
          <w:b/>
          <w:lang w:val="uk-UA"/>
        </w:rPr>
        <w:t xml:space="preserve">                                                                     Верховна Рада України</w:t>
      </w:r>
    </w:p>
    <w:p w:rsidR="00CB5C97" w:rsidRPr="00BE2B10" w:rsidRDefault="00CB5C97" w:rsidP="00CB5C97">
      <w:pPr>
        <w:rPr>
          <w:lang w:val="uk-UA"/>
        </w:rPr>
      </w:pPr>
    </w:p>
    <w:p w:rsidR="00CB5C97" w:rsidRPr="00BE2B10" w:rsidRDefault="00CB5C97" w:rsidP="00BE2B10">
      <w:pPr>
        <w:ind w:firstLine="708"/>
        <w:jc w:val="both"/>
        <w:rPr>
          <w:lang w:val="uk-UA"/>
        </w:rPr>
      </w:pPr>
      <w:r w:rsidRPr="00BE2B10">
        <w:rPr>
          <w:lang w:val="uk-UA"/>
        </w:rPr>
        <w:t>Комітет з питань економічної політики на засіданні 01червня 2016 року (протокол №35) розглянув проект Закону України про внесення змін до деяких законодавчих актів України щодо обов’язковості проведення оцінки об’єкта оренди державної та комунальної власності для продовження (поновлення) договору оренди, пода</w:t>
      </w:r>
      <w:r w:rsidR="00BE2B10">
        <w:rPr>
          <w:lang w:val="uk-UA"/>
        </w:rPr>
        <w:t xml:space="preserve">ний народним депутатом України </w:t>
      </w:r>
      <w:proofErr w:type="spellStart"/>
      <w:r w:rsidRPr="00BE2B10">
        <w:rPr>
          <w:lang w:val="uk-UA"/>
        </w:rPr>
        <w:t>Парасюком</w:t>
      </w:r>
      <w:proofErr w:type="spellEnd"/>
      <w:r w:rsidRPr="00BE2B10">
        <w:rPr>
          <w:lang w:val="uk-UA"/>
        </w:rPr>
        <w:t xml:space="preserve"> В.З. (реєстр. №3702 від 22.12.2015).</w:t>
      </w:r>
    </w:p>
    <w:p w:rsidR="00CB5C97" w:rsidRPr="00BE2B10" w:rsidRDefault="00B30781" w:rsidP="00BE2B10">
      <w:pPr>
        <w:ind w:firstLine="708"/>
        <w:jc w:val="both"/>
        <w:rPr>
          <w:lang w:val="uk-UA"/>
        </w:rPr>
      </w:pPr>
      <w:r>
        <w:rPr>
          <w:lang w:val="uk-UA"/>
        </w:rPr>
        <w:t>Метою проекту</w:t>
      </w:r>
      <w:r w:rsidR="00CB5C97" w:rsidRPr="00BE2B10">
        <w:rPr>
          <w:lang w:val="uk-UA"/>
        </w:rPr>
        <w:t xml:space="preserve"> </w:t>
      </w:r>
      <w:r w:rsidR="00BE2B10">
        <w:rPr>
          <w:lang w:val="uk-UA"/>
        </w:rPr>
        <w:t xml:space="preserve">є встановлення норми щодо </w:t>
      </w:r>
      <w:r w:rsidR="00CB5C97" w:rsidRPr="00BE2B10">
        <w:rPr>
          <w:lang w:val="uk-UA"/>
        </w:rPr>
        <w:t>недопущення користування об’єктом оренди державного чи комунального майна понад трирічний термін</w:t>
      </w:r>
      <w:r>
        <w:rPr>
          <w:lang w:val="uk-UA"/>
        </w:rPr>
        <w:t xml:space="preserve"> </w:t>
      </w:r>
      <w:r w:rsidRPr="00B30781">
        <w:rPr>
          <w:lang w:val="uk-UA"/>
        </w:rPr>
        <w:t xml:space="preserve">без </w:t>
      </w:r>
      <w:r>
        <w:rPr>
          <w:lang w:val="uk-UA"/>
        </w:rPr>
        <w:t xml:space="preserve"> </w:t>
      </w:r>
      <w:r w:rsidRPr="00B30781">
        <w:rPr>
          <w:lang w:val="uk-UA"/>
        </w:rPr>
        <w:t xml:space="preserve">переоцінки </w:t>
      </w:r>
      <w:r>
        <w:rPr>
          <w:lang w:val="uk-UA"/>
        </w:rPr>
        <w:t>його вартості.</w:t>
      </w:r>
    </w:p>
    <w:p w:rsidR="00CB5C97" w:rsidRPr="00BE2B10" w:rsidRDefault="00CB5C97" w:rsidP="00BE2B10">
      <w:pPr>
        <w:ind w:firstLine="708"/>
        <w:jc w:val="both"/>
        <w:rPr>
          <w:lang w:val="uk-UA"/>
        </w:rPr>
      </w:pPr>
      <w:r w:rsidRPr="00BE2B10">
        <w:rPr>
          <w:lang w:val="uk-UA"/>
        </w:rPr>
        <w:t xml:space="preserve">Пропонується </w:t>
      </w:r>
      <w:proofErr w:type="spellStart"/>
      <w:r w:rsidRPr="00BE2B10">
        <w:rPr>
          <w:lang w:val="uk-UA"/>
        </w:rPr>
        <w:t>внести</w:t>
      </w:r>
      <w:proofErr w:type="spellEnd"/>
      <w:r w:rsidRPr="00BE2B10">
        <w:rPr>
          <w:lang w:val="uk-UA"/>
        </w:rPr>
        <w:t xml:space="preserve"> </w:t>
      </w:r>
      <w:r w:rsidR="00BE2B10">
        <w:rPr>
          <w:lang w:val="uk-UA"/>
        </w:rPr>
        <w:t>зміни</w:t>
      </w:r>
      <w:r w:rsidRPr="00BE2B10">
        <w:rPr>
          <w:lang w:val="uk-UA"/>
        </w:rPr>
        <w:t xml:space="preserve"> до Цивільного та Господарського кодексів України</w:t>
      </w:r>
      <w:r w:rsidR="00BE2B10">
        <w:rPr>
          <w:lang w:val="uk-UA"/>
        </w:rPr>
        <w:t>,</w:t>
      </w:r>
      <w:r w:rsidR="00BE2B10" w:rsidRPr="00BE2B10">
        <w:t xml:space="preserve"> </w:t>
      </w:r>
      <w:r w:rsidR="00BE2B10" w:rsidRPr="00BE2B10">
        <w:rPr>
          <w:lang w:val="uk-UA"/>
        </w:rPr>
        <w:t>Закону України «Про оренду державного та комунального майна</w:t>
      </w:r>
      <w:r w:rsidR="00F92EF1">
        <w:rPr>
          <w:lang w:val="uk-UA"/>
        </w:rPr>
        <w:t>»</w:t>
      </w:r>
      <w:r w:rsidR="00BE2B10">
        <w:rPr>
          <w:lang w:val="uk-UA"/>
        </w:rPr>
        <w:t>.</w:t>
      </w:r>
    </w:p>
    <w:p w:rsidR="00CB5C97" w:rsidRDefault="00CB5C97" w:rsidP="00BE2B10">
      <w:pPr>
        <w:ind w:firstLine="708"/>
        <w:jc w:val="both"/>
        <w:rPr>
          <w:lang w:val="uk-UA"/>
        </w:rPr>
      </w:pPr>
      <w:r w:rsidRPr="00BE2B10">
        <w:rPr>
          <w:lang w:val="uk-UA"/>
        </w:rPr>
        <w:t>Головне науково-експертне управління Апарату Верховної Ради України у висновку зазначає, що на його думку, за результатами розгляду в першому читанні законопроект доцільно повернути на доопрацювання з урахуванням вис</w:t>
      </w:r>
      <w:r w:rsidR="00BE2B10">
        <w:rPr>
          <w:lang w:val="uk-UA"/>
        </w:rPr>
        <w:t>ловлених зауважень і пропозицій</w:t>
      </w:r>
      <w:r w:rsidRPr="00BE2B10">
        <w:rPr>
          <w:lang w:val="uk-UA"/>
        </w:rPr>
        <w:t>.</w:t>
      </w:r>
    </w:p>
    <w:p w:rsidR="005003F8" w:rsidRPr="005003F8" w:rsidRDefault="00CB5C97" w:rsidP="005003F8">
      <w:pPr>
        <w:tabs>
          <w:tab w:val="num" w:pos="0"/>
        </w:tabs>
        <w:ind w:firstLine="720"/>
        <w:jc w:val="both"/>
        <w:rPr>
          <w:szCs w:val="28"/>
          <w:lang w:val="uk-UA"/>
        </w:rPr>
      </w:pPr>
      <w:r w:rsidRPr="00BE2B10">
        <w:rPr>
          <w:lang w:val="uk-UA"/>
        </w:rPr>
        <w:t xml:space="preserve">Комітет прийняв рішення рекомендувати Верховній Раді України проект Закону України про внесення змін до деяких законодавчих актів України щодо обов’язковості проведення оцінки об’єкта оренди державної та комунальної власності для продовження (поновлення) договору оренди </w:t>
      </w:r>
      <w:r w:rsidR="005003F8" w:rsidRPr="005003F8">
        <w:rPr>
          <w:color w:val="000000"/>
          <w:szCs w:val="28"/>
          <w:lang w:val="uk-UA"/>
        </w:rPr>
        <w:t>повернути суб’єкту права законодавчої ініціативи на доопрацювання.</w:t>
      </w:r>
    </w:p>
    <w:p w:rsidR="00CB5C97" w:rsidRPr="00BE2B10" w:rsidRDefault="00CB5C97" w:rsidP="00BE2B10">
      <w:pPr>
        <w:ind w:firstLine="708"/>
        <w:jc w:val="both"/>
        <w:rPr>
          <w:lang w:val="uk-UA"/>
        </w:rPr>
      </w:pPr>
      <w:r w:rsidRPr="00BE2B10">
        <w:rPr>
          <w:lang w:val="uk-UA"/>
        </w:rPr>
        <w:t>Співдоповідачем від Комітету з цього питання на пленарному засіданні Верховної Ради України визначено Голову Комітету з питань економічної політики Іванчука Андрія Володимировича.</w:t>
      </w:r>
    </w:p>
    <w:p w:rsidR="00CB5C97" w:rsidRPr="00BE2B10" w:rsidRDefault="00CB5C97" w:rsidP="00BE2B10">
      <w:pPr>
        <w:ind w:firstLine="708"/>
        <w:jc w:val="both"/>
        <w:rPr>
          <w:lang w:val="uk-UA"/>
        </w:rPr>
      </w:pPr>
      <w:r w:rsidRPr="00BE2B10">
        <w:rPr>
          <w:lang w:val="uk-UA"/>
        </w:rPr>
        <w:t>Проект Постанови Верховної Ради України</w:t>
      </w:r>
      <w:r w:rsidR="00BE1BDD">
        <w:rPr>
          <w:lang w:val="uk-UA"/>
        </w:rPr>
        <w:t>, висновок Комітету з питань запобігання і протидії корупції від 21.03.2016 №04-19/17-7716</w:t>
      </w:r>
      <w:r w:rsidRPr="00BE2B10">
        <w:rPr>
          <w:lang w:val="uk-UA"/>
        </w:rPr>
        <w:t xml:space="preserve"> та висновок Головного науково-експертного управління Верховної Ради України від 1</w:t>
      </w:r>
      <w:r w:rsidR="005003F8" w:rsidRPr="00BE1BDD">
        <w:rPr>
          <w:lang w:val="uk-UA"/>
        </w:rPr>
        <w:t>3</w:t>
      </w:r>
      <w:r w:rsidRPr="00BE2B10">
        <w:rPr>
          <w:lang w:val="uk-UA"/>
        </w:rPr>
        <w:t>.0</w:t>
      </w:r>
      <w:r w:rsidR="005003F8" w:rsidRPr="00BE1BDD">
        <w:rPr>
          <w:lang w:val="uk-UA"/>
        </w:rPr>
        <w:t>5</w:t>
      </w:r>
      <w:r w:rsidRPr="00BE2B10">
        <w:rPr>
          <w:lang w:val="uk-UA"/>
        </w:rPr>
        <w:t>.2016 №16/3-</w:t>
      </w:r>
      <w:r w:rsidR="005003F8" w:rsidRPr="00BE1BDD">
        <w:rPr>
          <w:lang w:val="uk-UA"/>
        </w:rPr>
        <w:t>5</w:t>
      </w:r>
      <w:r w:rsidRPr="00BE2B10">
        <w:rPr>
          <w:lang w:val="uk-UA"/>
        </w:rPr>
        <w:t>9</w:t>
      </w:r>
      <w:r w:rsidR="005003F8" w:rsidRPr="00BE1BDD">
        <w:rPr>
          <w:lang w:val="uk-UA"/>
        </w:rPr>
        <w:t>5</w:t>
      </w:r>
      <w:r w:rsidRPr="00BE2B10">
        <w:rPr>
          <w:lang w:val="uk-UA"/>
        </w:rPr>
        <w:t>/3</w:t>
      </w:r>
      <w:r w:rsidR="005003F8" w:rsidRPr="00BE1BDD">
        <w:rPr>
          <w:lang w:val="uk-UA"/>
        </w:rPr>
        <w:t>702</w:t>
      </w:r>
      <w:r w:rsidRPr="00BE2B10">
        <w:rPr>
          <w:lang w:val="uk-UA"/>
        </w:rPr>
        <w:t>(</w:t>
      </w:r>
      <w:r w:rsidR="005003F8" w:rsidRPr="00BE1BDD">
        <w:rPr>
          <w:lang w:val="uk-UA"/>
        </w:rPr>
        <w:t>116370</w:t>
      </w:r>
      <w:r w:rsidRPr="00BE2B10">
        <w:rPr>
          <w:lang w:val="uk-UA"/>
        </w:rPr>
        <w:t>) додаються.</w:t>
      </w:r>
    </w:p>
    <w:p w:rsidR="00CB5C97" w:rsidRPr="00BE2B10" w:rsidRDefault="00CB5C97" w:rsidP="00CB5C97">
      <w:pPr>
        <w:rPr>
          <w:lang w:val="uk-UA"/>
        </w:rPr>
      </w:pPr>
    </w:p>
    <w:p w:rsidR="00CB5C97" w:rsidRDefault="00CB5C97" w:rsidP="00CB5C97">
      <w:pPr>
        <w:rPr>
          <w:lang w:val="uk-UA"/>
        </w:rPr>
      </w:pPr>
    </w:p>
    <w:p w:rsidR="00F92EF1" w:rsidRDefault="00F92EF1" w:rsidP="00CB5C97">
      <w:pPr>
        <w:rPr>
          <w:lang w:val="uk-UA"/>
        </w:rPr>
      </w:pPr>
    </w:p>
    <w:p w:rsidR="00CB5C97" w:rsidRPr="00BE2B10" w:rsidRDefault="00CB5C97" w:rsidP="00CB5C97">
      <w:pPr>
        <w:rPr>
          <w:b/>
          <w:lang w:val="uk-UA"/>
        </w:rPr>
      </w:pPr>
      <w:r w:rsidRPr="00BE2B10">
        <w:rPr>
          <w:lang w:val="uk-UA"/>
        </w:rPr>
        <w:tab/>
      </w:r>
      <w:r w:rsidRPr="00BE2B10">
        <w:rPr>
          <w:b/>
          <w:lang w:val="uk-UA"/>
        </w:rPr>
        <w:t>Голова Комітету</w:t>
      </w:r>
      <w:r w:rsidRPr="00BE2B10">
        <w:rPr>
          <w:b/>
          <w:lang w:val="uk-UA"/>
        </w:rPr>
        <w:tab/>
      </w:r>
      <w:r w:rsidRPr="00BE2B10">
        <w:rPr>
          <w:b/>
          <w:lang w:val="uk-UA"/>
        </w:rPr>
        <w:tab/>
      </w:r>
      <w:r w:rsidRPr="00BE2B10">
        <w:rPr>
          <w:b/>
          <w:lang w:val="uk-UA"/>
        </w:rPr>
        <w:tab/>
      </w:r>
      <w:r w:rsidRPr="00BE2B10">
        <w:rPr>
          <w:b/>
          <w:lang w:val="uk-UA"/>
        </w:rPr>
        <w:tab/>
      </w:r>
      <w:r w:rsidRPr="00BE2B10">
        <w:rPr>
          <w:b/>
          <w:lang w:val="uk-UA"/>
        </w:rPr>
        <w:tab/>
      </w:r>
      <w:r w:rsidRPr="00BE2B10">
        <w:rPr>
          <w:b/>
          <w:lang w:val="uk-UA"/>
        </w:rPr>
        <w:tab/>
      </w:r>
      <w:r w:rsidRPr="00BE2B10">
        <w:rPr>
          <w:b/>
          <w:lang w:val="uk-UA"/>
        </w:rPr>
        <w:tab/>
      </w:r>
      <w:proofErr w:type="spellStart"/>
      <w:r w:rsidRPr="00BE2B10">
        <w:rPr>
          <w:b/>
          <w:lang w:val="uk-UA"/>
        </w:rPr>
        <w:t>А.Іванчук</w:t>
      </w:r>
      <w:proofErr w:type="spellEnd"/>
    </w:p>
    <w:p w:rsidR="00CB5C97" w:rsidRDefault="00CB5C97" w:rsidP="00CB5C97">
      <w:pPr>
        <w:rPr>
          <w:lang w:val="uk-UA"/>
        </w:rPr>
      </w:pPr>
    </w:p>
    <w:p w:rsidR="00CB5C97" w:rsidRPr="00BE2B10" w:rsidRDefault="00CB5C97" w:rsidP="00CB5C97">
      <w:pPr>
        <w:rPr>
          <w:lang w:val="uk-UA"/>
        </w:rPr>
      </w:pPr>
    </w:p>
    <w:p w:rsidR="00CB5C97" w:rsidRPr="00BE2B10" w:rsidRDefault="00CB5C97" w:rsidP="00CB5C97">
      <w:pPr>
        <w:rPr>
          <w:sz w:val="20"/>
          <w:szCs w:val="20"/>
          <w:lang w:val="uk-UA"/>
        </w:rPr>
      </w:pPr>
      <w:bookmarkStart w:id="0" w:name="_GoBack"/>
      <w:bookmarkEnd w:id="0"/>
      <w:proofErr w:type="spellStart"/>
      <w:r w:rsidRPr="00BE2B10">
        <w:rPr>
          <w:sz w:val="20"/>
          <w:szCs w:val="20"/>
          <w:lang w:val="uk-UA"/>
        </w:rPr>
        <w:t>Вик</w:t>
      </w:r>
      <w:proofErr w:type="spellEnd"/>
      <w:r w:rsidRPr="00BE2B10">
        <w:rPr>
          <w:sz w:val="20"/>
          <w:szCs w:val="20"/>
          <w:lang w:val="uk-UA"/>
        </w:rPr>
        <w:t xml:space="preserve">. Бордюгов </w:t>
      </w:r>
    </w:p>
    <w:p w:rsidR="005204CF" w:rsidRPr="005003F8" w:rsidRDefault="00CB5C97">
      <w:pPr>
        <w:rPr>
          <w:sz w:val="20"/>
          <w:szCs w:val="20"/>
          <w:lang w:val="uk-UA"/>
        </w:rPr>
      </w:pPr>
      <w:r w:rsidRPr="00BE2B10">
        <w:rPr>
          <w:sz w:val="20"/>
          <w:szCs w:val="20"/>
          <w:lang w:val="uk-UA"/>
        </w:rPr>
        <w:t xml:space="preserve">т. 255-92- </w:t>
      </w:r>
      <w:r w:rsidR="00BE2B10" w:rsidRPr="00BE2B10">
        <w:rPr>
          <w:sz w:val="20"/>
          <w:szCs w:val="20"/>
          <w:lang w:val="uk-UA"/>
        </w:rPr>
        <w:t>00</w:t>
      </w:r>
    </w:p>
    <w:sectPr w:rsidR="005204CF" w:rsidRPr="005003F8" w:rsidSect="00BE2B10">
      <w:pgSz w:w="11906" w:h="16838"/>
      <w:pgMar w:top="850" w:right="850" w:bottom="568"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C97"/>
    <w:rsid w:val="005003F8"/>
    <w:rsid w:val="005204CF"/>
    <w:rsid w:val="00705B3A"/>
    <w:rsid w:val="008973EC"/>
    <w:rsid w:val="00B30781"/>
    <w:rsid w:val="00BE1BDD"/>
    <w:rsid w:val="00BE2B10"/>
    <w:rsid w:val="00CB5C97"/>
    <w:rsid w:val="00F92EF1"/>
    <w:rsid w:val="00FE020E"/>
    <w:rsid w:val="00FF2D6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757AF"/>
  <w15:chartTrackingRefBased/>
  <w15:docId w15:val="{B8CC6F7E-C29B-4BBE-88A2-5721479B8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30781"/>
    <w:rPr>
      <w:rFonts w:ascii="Segoe UI" w:hAnsi="Segoe UI" w:cs="Segoe UI"/>
      <w:sz w:val="18"/>
      <w:szCs w:val="18"/>
    </w:rPr>
  </w:style>
  <w:style w:type="character" w:customStyle="1" w:styleId="a4">
    <w:name w:val="Текст у виносці Знак"/>
    <w:basedOn w:val="a0"/>
    <w:link w:val="a3"/>
    <w:uiPriority w:val="99"/>
    <w:semiHidden/>
    <w:rsid w:val="00B30781"/>
    <w:rPr>
      <w:rFonts w:ascii="Segoe U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52D47C-019F-49C4-9E7F-339FBFF6C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1222</Words>
  <Characters>697</Characters>
  <Application>Microsoft Office Word</Application>
  <DocSecurity>0</DocSecurity>
  <Lines>5</Lines>
  <Paragraphs>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Бордюгов Юрій Васильович</dc:creator>
  <cp:keywords/>
  <dc:description/>
  <cp:lastModifiedBy>Бордюгов Юрій Васильович</cp:lastModifiedBy>
  <cp:revision>2</cp:revision>
  <cp:lastPrinted>2016-06-02T09:45:00Z</cp:lastPrinted>
  <dcterms:created xsi:type="dcterms:W3CDTF">2016-06-02T09:46:00Z</dcterms:created>
  <dcterms:modified xsi:type="dcterms:W3CDTF">2016-06-02T09:46:00Z</dcterms:modified>
</cp:coreProperties>
</file>