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8BE" w:rsidRPr="006B349E" w:rsidRDefault="005A58BE" w:rsidP="005A58BE">
      <w:pPr>
        <w:jc w:val="center"/>
        <w:rPr>
          <w:b/>
          <w:szCs w:val="28"/>
        </w:rPr>
      </w:pPr>
      <w:r w:rsidRPr="006B349E">
        <w:rPr>
          <w:b/>
          <w:szCs w:val="28"/>
        </w:rPr>
        <w:t>ПОРІВНЯЛЬНА ТАБЛИЦЯ</w:t>
      </w:r>
    </w:p>
    <w:p w:rsidR="00FE44E3" w:rsidRDefault="005A58BE" w:rsidP="00FE44E3">
      <w:pPr>
        <w:ind w:firstLine="708"/>
        <w:jc w:val="center"/>
        <w:rPr>
          <w:b/>
          <w:szCs w:val="28"/>
        </w:rPr>
      </w:pPr>
      <w:r w:rsidRPr="006B349E">
        <w:rPr>
          <w:b/>
          <w:szCs w:val="28"/>
        </w:rPr>
        <w:t xml:space="preserve">до проекту Закону України </w:t>
      </w:r>
      <w:r w:rsidR="00FE44E3" w:rsidRPr="00FE44E3">
        <w:rPr>
          <w:b/>
          <w:szCs w:val="28"/>
          <w:shd w:val="clear" w:color="auto" w:fill="FFFFFF"/>
          <w:lang w:eastAsia="en-US"/>
        </w:rPr>
        <w:t>«Про внесення змін</w:t>
      </w:r>
      <w:r w:rsidR="00FC096E">
        <w:rPr>
          <w:b/>
          <w:szCs w:val="28"/>
          <w:shd w:val="clear" w:color="auto" w:fill="FFFFFF"/>
          <w:lang w:eastAsia="en-US"/>
        </w:rPr>
        <w:t>и</w:t>
      </w:r>
      <w:bookmarkStart w:id="0" w:name="_GoBack"/>
      <w:bookmarkEnd w:id="0"/>
      <w:r w:rsidR="00FE44E3" w:rsidRPr="00FE44E3">
        <w:rPr>
          <w:b/>
          <w:szCs w:val="28"/>
          <w:shd w:val="clear" w:color="auto" w:fill="FFFFFF"/>
          <w:lang w:eastAsia="en-US"/>
        </w:rPr>
        <w:t xml:space="preserve"> </w:t>
      </w:r>
      <w:r w:rsidR="00FE44E3" w:rsidRPr="00FE44E3">
        <w:rPr>
          <w:b/>
          <w:bCs/>
          <w:color w:val="000000"/>
          <w:spacing w:val="7"/>
          <w:szCs w:val="28"/>
          <w:shd w:val="clear" w:color="auto" w:fill="FFFFFF"/>
          <w:lang w:eastAsia="x-none"/>
        </w:rPr>
        <w:t xml:space="preserve">до статті </w:t>
      </w:r>
      <w:r w:rsidR="00FE44E3" w:rsidRPr="00FE44E3">
        <w:rPr>
          <w:b/>
          <w:color w:val="000000"/>
          <w:szCs w:val="28"/>
        </w:rPr>
        <w:t>188</w:t>
      </w:r>
      <w:r w:rsidR="00FE44E3" w:rsidRPr="00FE44E3">
        <w:rPr>
          <w:b/>
          <w:color w:val="000000"/>
          <w:szCs w:val="28"/>
          <w:vertAlign w:val="superscript"/>
        </w:rPr>
        <w:t xml:space="preserve">19 </w:t>
      </w:r>
      <w:r w:rsidR="00FE44E3" w:rsidRPr="00FE44E3">
        <w:rPr>
          <w:b/>
          <w:bCs/>
          <w:color w:val="000000"/>
          <w:spacing w:val="7"/>
          <w:szCs w:val="28"/>
          <w:shd w:val="clear" w:color="auto" w:fill="FFFFFF"/>
          <w:lang w:eastAsia="x-none"/>
        </w:rPr>
        <w:t xml:space="preserve"> </w:t>
      </w:r>
      <w:r w:rsidR="00FE44E3" w:rsidRPr="00FE44E3">
        <w:rPr>
          <w:b/>
          <w:szCs w:val="28"/>
        </w:rPr>
        <w:t>Кодексу України</w:t>
      </w:r>
    </w:p>
    <w:p w:rsidR="00FE44E3" w:rsidRPr="00A83956" w:rsidRDefault="00FE44E3" w:rsidP="00FE44E3">
      <w:pPr>
        <w:ind w:firstLine="708"/>
        <w:jc w:val="center"/>
        <w:rPr>
          <w:b/>
          <w:bCs/>
          <w:color w:val="000000"/>
          <w:spacing w:val="7"/>
          <w:szCs w:val="28"/>
          <w:shd w:val="clear" w:color="auto" w:fill="FFFFFF"/>
          <w:lang w:eastAsia="x-none"/>
        </w:rPr>
      </w:pPr>
      <w:r w:rsidRPr="00FE44E3">
        <w:rPr>
          <w:b/>
          <w:szCs w:val="28"/>
        </w:rPr>
        <w:t>про адміністративні правопорушення» щодо адміністративної відповідальності за невиконання законних вимог депутата місцевої ради</w:t>
      </w:r>
    </w:p>
    <w:p w:rsidR="005A58BE" w:rsidRPr="006B349E" w:rsidRDefault="005A58BE" w:rsidP="00C40641">
      <w:pPr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9"/>
        <w:gridCol w:w="7713"/>
      </w:tblGrid>
      <w:tr w:rsidR="005A58BE" w:rsidRPr="006B349E" w:rsidTr="00FE44E3">
        <w:tc>
          <w:tcPr>
            <w:tcW w:w="7279" w:type="dxa"/>
          </w:tcPr>
          <w:p w:rsidR="005A58BE" w:rsidRPr="006B349E" w:rsidRDefault="005A58BE">
            <w:pPr>
              <w:jc w:val="center"/>
              <w:rPr>
                <w:szCs w:val="28"/>
              </w:rPr>
            </w:pPr>
          </w:p>
          <w:p w:rsidR="005A58BE" w:rsidRPr="006B349E" w:rsidRDefault="005A58BE">
            <w:pPr>
              <w:jc w:val="center"/>
              <w:rPr>
                <w:szCs w:val="28"/>
              </w:rPr>
            </w:pPr>
            <w:r w:rsidRPr="006B349E">
              <w:rPr>
                <w:szCs w:val="28"/>
              </w:rPr>
              <w:t>Зміст положення чинного законодавства</w:t>
            </w:r>
          </w:p>
        </w:tc>
        <w:tc>
          <w:tcPr>
            <w:tcW w:w="7713" w:type="dxa"/>
          </w:tcPr>
          <w:p w:rsidR="005A58BE" w:rsidRPr="006B349E" w:rsidRDefault="005A58BE">
            <w:pPr>
              <w:jc w:val="center"/>
              <w:rPr>
                <w:szCs w:val="28"/>
              </w:rPr>
            </w:pPr>
          </w:p>
          <w:p w:rsidR="005A58BE" w:rsidRPr="006B349E" w:rsidRDefault="005A58BE">
            <w:pPr>
              <w:jc w:val="center"/>
              <w:rPr>
                <w:szCs w:val="28"/>
              </w:rPr>
            </w:pPr>
            <w:r w:rsidRPr="006B349E">
              <w:rPr>
                <w:szCs w:val="28"/>
              </w:rPr>
              <w:t xml:space="preserve">Зміст відповідного положення проекту </w:t>
            </w:r>
            <w:proofErr w:type="spellStart"/>
            <w:r w:rsidRPr="006B349E">
              <w:rPr>
                <w:szCs w:val="28"/>
              </w:rPr>
              <w:t>акта</w:t>
            </w:r>
            <w:proofErr w:type="spellEnd"/>
          </w:p>
          <w:p w:rsidR="005A58BE" w:rsidRPr="006B349E" w:rsidRDefault="005A58BE">
            <w:pPr>
              <w:jc w:val="center"/>
              <w:rPr>
                <w:szCs w:val="28"/>
              </w:rPr>
            </w:pPr>
          </w:p>
        </w:tc>
      </w:tr>
      <w:tr w:rsidR="005A58BE" w:rsidRPr="006B349E" w:rsidTr="00FE44E3">
        <w:tc>
          <w:tcPr>
            <w:tcW w:w="14992" w:type="dxa"/>
            <w:gridSpan w:val="2"/>
          </w:tcPr>
          <w:p w:rsidR="005A58BE" w:rsidRPr="006B349E" w:rsidRDefault="006E6B98">
            <w:pPr>
              <w:jc w:val="center"/>
              <w:rPr>
                <w:b/>
                <w:szCs w:val="28"/>
              </w:rPr>
            </w:pPr>
            <w:r w:rsidRPr="006B349E">
              <w:rPr>
                <w:b/>
                <w:szCs w:val="28"/>
              </w:rPr>
              <w:t>Кодекс України про адміністративні правопорушення</w:t>
            </w:r>
          </w:p>
        </w:tc>
      </w:tr>
      <w:tr w:rsidR="005A58BE" w:rsidRPr="006B349E" w:rsidTr="00FE44E3">
        <w:tc>
          <w:tcPr>
            <w:tcW w:w="7279" w:type="dxa"/>
          </w:tcPr>
          <w:p w:rsidR="00FE44E3" w:rsidRPr="00FE44E3" w:rsidRDefault="00FE44E3" w:rsidP="00FE44E3">
            <w:pPr>
              <w:pStyle w:val="rvps7"/>
              <w:shd w:val="clear" w:color="auto" w:fill="FFFFFF"/>
              <w:spacing w:before="0" w:beforeAutospacing="0" w:after="0" w:afterAutospacing="0"/>
              <w:ind w:right="450"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FE44E3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 188</w:t>
            </w:r>
            <w:r w:rsidRPr="00FE44E3">
              <w:rPr>
                <w:rStyle w:val="rvts37"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  <w:lang w:val="uk-UA"/>
              </w:rPr>
              <w:t>19</w:t>
            </w:r>
            <w:r w:rsidRPr="00FE44E3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. Невиконання законних вимог народного депутата України, Рахункової палати, члена Рахункової палати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1" w:name="n2152"/>
            <w:bookmarkEnd w:id="1"/>
            <w:r w:rsidRPr="00FE44E3">
              <w:rPr>
                <w:color w:val="000000"/>
                <w:sz w:val="28"/>
                <w:szCs w:val="28"/>
                <w:lang w:val="uk-UA"/>
              </w:rPr>
              <w:t>Недодержання встановлених законом строків надання відповіді на звернення народного депутата України, надання неправдивої або неповної інформації на таке звернення -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2" w:name="n2153"/>
            <w:bookmarkEnd w:id="2"/>
            <w:r w:rsidRPr="00FE44E3">
              <w:rPr>
                <w:color w:val="000000"/>
                <w:sz w:val="28"/>
                <w:szCs w:val="28"/>
                <w:lang w:val="uk-UA"/>
              </w:rPr>
              <w:t>тягнуть за собою накладення штрафу на посадових осіб від десяти до двадцяти п’яти неоподатковуваних мінімумів доходів громадян.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3" w:name="n3854"/>
            <w:bookmarkEnd w:id="3"/>
            <w:r w:rsidRPr="00FE44E3">
              <w:rPr>
                <w:color w:val="000000"/>
                <w:sz w:val="28"/>
                <w:szCs w:val="28"/>
                <w:lang w:val="uk-UA"/>
              </w:rPr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4" w:name="n3855"/>
            <w:bookmarkEnd w:id="4"/>
            <w:r w:rsidRPr="00FE44E3">
              <w:rPr>
                <w:color w:val="000000"/>
                <w:sz w:val="28"/>
                <w:szCs w:val="28"/>
                <w:lang w:val="uk-UA"/>
              </w:rPr>
              <w:t>тягне за собою накладення штрафу на посадових осіб від двадцяти п’яти до п’ятдесяти неоподатковуваних мінімумів доходів громадян.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5" w:name="n3856"/>
            <w:bookmarkEnd w:id="5"/>
            <w:r w:rsidRPr="00FE44E3">
              <w:rPr>
                <w:color w:val="000000"/>
                <w:sz w:val="28"/>
                <w:szCs w:val="28"/>
                <w:lang w:val="uk-UA"/>
              </w:rPr>
              <w:t>Недодержання встановлених законом строків надання відповіді на запит народного депутата України, надання неправдивої або неповної інформації на такий запит -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6" w:name="n3857"/>
            <w:bookmarkEnd w:id="6"/>
            <w:r w:rsidRPr="00FE44E3">
              <w:rPr>
                <w:color w:val="000000"/>
                <w:sz w:val="28"/>
                <w:szCs w:val="28"/>
                <w:lang w:val="uk-UA"/>
              </w:rPr>
              <w:t>тягнуть за собою накладення штрафу на посадових осіб від ста до двохсот п’ятдесяти неоподатковуваних мінімумів доходів громадян.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7" w:name="n3858"/>
            <w:bookmarkEnd w:id="7"/>
            <w:r w:rsidRPr="00FE44E3">
              <w:rPr>
                <w:color w:val="000000"/>
                <w:sz w:val="28"/>
                <w:szCs w:val="28"/>
                <w:lang w:val="uk-UA"/>
              </w:rPr>
              <w:t xml:space="preserve">Повторне протягом року вчинення порушення, передбаченого частиною третьою цієї статті, за яке особу </w:t>
            </w:r>
            <w:r w:rsidRPr="00FE44E3">
              <w:rPr>
                <w:color w:val="000000"/>
                <w:sz w:val="28"/>
                <w:szCs w:val="28"/>
                <w:lang w:val="uk-UA"/>
              </w:rPr>
              <w:lastRenderedPageBreak/>
              <w:t>вже було піддано адміністративному стягненню, -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8" w:name="n3859"/>
            <w:bookmarkEnd w:id="8"/>
            <w:r w:rsidRPr="00FE44E3">
              <w:rPr>
                <w:color w:val="000000"/>
                <w:sz w:val="28"/>
                <w:szCs w:val="28"/>
                <w:lang w:val="uk-UA"/>
              </w:rPr>
              <w:t>тягне за собою накладення штрафу на посадових осіб від двохсот п’ятдесяти до чотирьохсот неоподатковуваних мінімумів доходів громадян.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9" w:name="n3860"/>
            <w:bookmarkEnd w:id="9"/>
            <w:r w:rsidRPr="00FE44E3">
              <w:rPr>
                <w:color w:val="000000"/>
                <w:sz w:val="28"/>
                <w:szCs w:val="28"/>
                <w:lang w:val="uk-UA"/>
              </w:rPr>
              <w:t>Невиконання законних вимог Рахункової палати, члена Рахункової палати, створення перешкод у їх роботі під час здійснення ними своїх повноважень, надання неправдивої або неповної інформації або ненадання інформації у строк, встановлений законом, -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10" w:name="n3861"/>
            <w:bookmarkEnd w:id="10"/>
            <w:r w:rsidRPr="00FE44E3">
              <w:rPr>
                <w:color w:val="000000"/>
                <w:sz w:val="28"/>
                <w:szCs w:val="28"/>
                <w:lang w:val="uk-UA"/>
              </w:rPr>
              <w:t>тягнуть за собою накладення штрафу на посадових осіб від ста до двохсот п’ятдесяти неоподатковуваних мінімумів доходів громадян.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11" w:name="n3862"/>
            <w:bookmarkEnd w:id="11"/>
            <w:r w:rsidRPr="00FE44E3">
              <w:rPr>
                <w:color w:val="000000"/>
                <w:sz w:val="28"/>
                <w:szCs w:val="28"/>
                <w:lang w:val="uk-UA"/>
              </w:rPr>
              <w:t>Повторне протягом року вчинення порушення, передбаченого частиною п’ятою цієї статті, за яке особу вже було піддано адміністративному стягненню, -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12" w:name="n3863"/>
            <w:bookmarkEnd w:id="12"/>
            <w:r w:rsidRPr="00FE44E3">
              <w:rPr>
                <w:color w:val="000000"/>
                <w:sz w:val="28"/>
                <w:szCs w:val="28"/>
                <w:lang w:val="uk-UA"/>
              </w:rPr>
              <w:t>тягне за собою накладення штрафу на посадових осіб від двохсот п’ятдесяти до чотирьохсот неоподатковуваних мінімумів доходів громадян.</w:t>
            </w:r>
          </w:p>
          <w:p w:rsidR="005A58BE" w:rsidRPr="00FE44E3" w:rsidRDefault="005A58BE" w:rsidP="006E6B98">
            <w:pPr>
              <w:shd w:val="clear" w:color="auto" w:fill="FFFFFF"/>
              <w:ind w:firstLine="450"/>
              <w:jc w:val="both"/>
              <w:textAlignment w:val="baseline"/>
              <w:rPr>
                <w:szCs w:val="28"/>
                <w:lang w:val="ru-RU"/>
              </w:rPr>
            </w:pPr>
          </w:p>
        </w:tc>
        <w:tc>
          <w:tcPr>
            <w:tcW w:w="7713" w:type="dxa"/>
          </w:tcPr>
          <w:p w:rsidR="00FE44E3" w:rsidRPr="00FE44E3" w:rsidRDefault="00FE44E3" w:rsidP="00FE44E3">
            <w:pPr>
              <w:pStyle w:val="rvps7"/>
              <w:shd w:val="clear" w:color="auto" w:fill="FFFFFF"/>
              <w:spacing w:before="0" w:beforeAutospacing="0" w:after="0" w:afterAutospacing="0"/>
              <w:ind w:right="450"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FE44E3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lastRenderedPageBreak/>
              <w:t>Стаття 188</w:t>
            </w:r>
            <w:r w:rsidRPr="00FE44E3">
              <w:rPr>
                <w:rStyle w:val="rvts37"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  <w:lang w:val="uk-UA"/>
              </w:rPr>
              <w:t>19</w:t>
            </w:r>
            <w:r w:rsidRPr="00FE44E3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. Невиконання законних вимог народного депутата України, </w:t>
            </w:r>
            <w:r w:rsidRPr="00FE44E3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депутата місцевої ради</w:t>
            </w:r>
            <w:r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, </w:t>
            </w:r>
            <w:r w:rsidRPr="00FE44E3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Рахункової палати, члена Рахункової палати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FE44E3">
              <w:rPr>
                <w:color w:val="000000"/>
                <w:sz w:val="28"/>
                <w:szCs w:val="28"/>
                <w:lang w:val="uk-UA"/>
              </w:rPr>
              <w:t xml:space="preserve">Недодержання встановлених законом строків надання відповіді на звернення народного депутата України, </w:t>
            </w:r>
            <w:r w:rsidRPr="00FE44E3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депутата місцевої ради</w:t>
            </w:r>
            <w:r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,</w:t>
            </w:r>
            <w:r w:rsidRPr="00FE44E3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FE44E3">
              <w:rPr>
                <w:color w:val="000000"/>
                <w:sz w:val="28"/>
                <w:szCs w:val="28"/>
                <w:lang w:val="uk-UA"/>
              </w:rPr>
              <w:t>надання неправдивої або неповної інформації на таке звернення -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FE44E3">
              <w:rPr>
                <w:color w:val="000000"/>
                <w:sz w:val="28"/>
                <w:szCs w:val="28"/>
                <w:lang w:val="uk-UA"/>
              </w:rPr>
              <w:t>тягнуть за собою накладення штрафу на посадових осіб від десяти до двадцяти п’яти неоподатковуваних мінімумів доходів громадян.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FE44E3">
              <w:rPr>
                <w:color w:val="000000"/>
                <w:sz w:val="28"/>
                <w:szCs w:val="28"/>
                <w:lang w:val="uk-UA"/>
              </w:rPr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FE44E3">
              <w:rPr>
                <w:color w:val="000000"/>
                <w:sz w:val="28"/>
                <w:szCs w:val="28"/>
                <w:lang w:val="uk-UA"/>
              </w:rPr>
              <w:t>тягне за собою накладення штрафу на посадових осіб від двадцяти п’яти до п’ятдесяти неоподатковуваних мінімумів доходів громадян.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FE44E3">
              <w:rPr>
                <w:color w:val="000000"/>
                <w:sz w:val="28"/>
                <w:szCs w:val="28"/>
                <w:lang w:val="uk-UA"/>
              </w:rPr>
              <w:t xml:space="preserve">Недодержання встановлених законом строків надання відповіді на запит народного депутата України, </w:t>
            </w:r>
            <w:r w:rsidRPr="00FE44E3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депутата місцевої ради</w:t>
            </w:r>
            <w:r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,</w:t>
            </w:r>
            <w:r w:rsidRPr="00FE44E3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FE44E3">
              <w:rPr>
                <w:color w:val="000000"/>
                <w:sz w:val="28"/>
                <w:szCs w:val="28"/>
                <w:lang w:val="uk-UA"/>
              </w:rPr>
              <w:t>надання неправдивої або неповної інформації на такий запит -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FE44E3">
              <w:rPr>
                <w:color w:val="000000"/>
                <w:sz w:val="28"/>
                <w:szCs w:val="28"/>
                <w:lang w:val="uk-UA"/>
              </w:rPr>
              <w:t>тягнуть за собою накладення штрафу на посадових осіб від ста до двохсот п’ятдесяти неоподатковуваних мінімумів доходів громадян.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FE44E3">
              <w:rPr>
                <w:color w:val="000000"/>
                <w:sz w:val="28"/>
                <w:szCs w:val="28"/>
                <w:lang w:val="uk-UA"/>
              </w:rPr>
              <w:t xml:space="preserve">Повторне протягом року вчинення порушення, </w:t>
            </w:r>
            <w:r w:rsidRPr="00FE44E3">
              <w:rPr>
                <w:color w:val="000000"/>
                <w:sz w:val="28"/>
                <w:szCs w:val="28"/>
                <w:lang w:val="uk-UA"/>
              </w:rPr>
              <w:lastRenderedPageBreak/>
              <w:t>передбаченого частиною третьою цієї статті, за яке особу вже було піддано адміністративному стягненню, -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FE44E3">
              <w:rPr>
                <w:color w:val="000000"/>
                <w:sz w:val="28"/>
                <w:szCs w:val="28"/>
                <w:lang w:val="uk-UA"/>
              </w:rPr>
              <w:t>тягне за собою накладення штрафу на посадових осіб від двохсот п’ятдесяти до чотирьохсот неоподатковуваних мінімумів доходів громадян.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FE44E3">
              <w:rPr>
                <w:color w:val="000000"/>
                <w:sz w:val="28"/>
                <w:szCs w:val="28"/>
                <w:lang w:val="uk-UA"/>
              </w:rPr>
              <w:t>Невиконання законних вимог Рахункової палати, члена Рахункової палати, створення перешкод у їх роботі під час здійснення ними своїх повноважень, надання неправдивої або неповної інформації або ненадання інформації у строк, встановлений законом, -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FE44E3">
              <w:rPr>
                <w:color w:val="000000"/>
                <w:sz w:val="28"/>
                <w:szCs w:val="28"/>
                <w:lang w:val="uk-UA"/>
              </w:rPr>
              <w:t>тягнуть за собою накладення штрафу на посадових осіб від ста до двохсот п’ятдесяти неоподатковуваних мінімумів доходів громадян.</w:t>
            </w:r>
          </w:p>
          <w:p w:rsidR="00FE44E3" w:rsidRPr="00FE44E3" w:rsidRDefault="00FE44E3" w:rsidP="00FE44E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FE44E3">
              <w:rPr>
                <w:color w:val="000000"/>
                <w:sz w:val="28"/>
                <w:szCs w:val="28"/>
                <w:lang w:val="uk-UA"/>
              </w:rPr>
              <w:t>Повторне протягом року вчинення порушення, передбаченого частиною п’ятою цієї статті, за яке особу вже було піддано адміністративному стягненню, -</w:t>
            </w:r>
          </w:p>
          <w:p w:rsidR="005A58BE" w:rsidRPr="006B349E" w:rsidRDefault="00FE44E3" w:rsidP="00FE44E3">
            <w:pPr>
              <w:ind w:firstLine="461"/>
              <w:jc w:val="both"/>
              <w:rPr>
                <w:szCs w:val="28"/>
              </w:rPr>
            </w:pPr>
            <w:r w:rsidRPr="00FE44E3">
              <w:rPr>
                <w:color w:val="000000"/>
                <w:szCs w:val="28"/>
              </w:rPr>
              <w:t>тягне за собою накладення штрафу на посадових осіб від двохсот п’ятдесяти до чотирьохсот неоподатковуваних мінімумів доходів громадян</w:t>
            </w:r>
          </w:p>
        </w:tc>
      </w:tr>
    </w:tbl>
    <w:p w:rsidR="005A58BE" w:rsidRPr="006B349E" w:rsidRDefault="005A58BE" w:rsidP="005A58BE">
      <w:pPr>
        <w:rPr>
          <w:szCs w:val="28"/>
        </w:rPr>
      </w:pPr>
    </w:p>
    <w:p w:rsidR="005A58BE" w:rsidRPr="006B349E" w:rsidRDefault="005A58BE" w:rsidP="005A58BE">
      <w:pPr>
        <w:rPr>
          <w:szCs w:val="28"/>
        </w:rPr>
      </w:pPr>
    </w:p>
    <w:p w:rsidR="000F71B8" w:rsidRPr="006B349E" w:rsidRDefault="009E603D" w:rsidP="00EB5D68">
      <w:pPr>
        <w:rPr>
          <w:szCs w:val="28"/>
        </w:rPr>
      </w:pPr>
      <w:r w:rsidRPr="009E603D">
        <w:rPr>
          <w:b/>
          <w:szCs w:val="28"/>
          <w:lang w:val="ru-RU"/>
        </w:rPr>
        <w:t xml:space="preserve">         </w:t>
      </w:r>
      <w:r w:rsidR="005A58BE" w:rsidRPr="006B349E">
        <w:rPr>
          <w:b/>
          <w:szCs w:val="28"/>
        </w:rPr>
        <w:t>Народний депутат України                                                                                                                   Міщенко С.Г.</w:t>
      </w:r>
    </w:p>
    <w:sectPr w:rsidR="000F71B8" w:rsidRPr="006B349E" w:rsidSect="00C40641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agma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0FF8"/>
    <w:rsid w:val="000F71B8"/>
    <w:rsid w:val="003A5368"/>
    <w:rsid w:val="003D5B86"/>
    <w:rsid w:val="00552A75"/>
    <w:rsid w:val="005A58BE"/>
    <w:rsid w:val="005A65DA"/>
    <w:rsid w:val="0060079B"/>
    <w:rsid w:val="006B349E"/>
    <w:rsid w:val="006E6B98"/>
    <w:rsid w:val="009E603D"/>
    <w:rsid w:val="00C40641"/>
    <w:rsid w:val="00D70FF8"/>
    <w:rsid w:val="00D91B80"/>
    <w:rsid w:val="00E23E6C"/>
    <w:rsid w:val="00EB5D68"/>
    <w:rsid w:val="00EE785F"/>
    <w:rsid w:val="00FC096E"/>
    <w:rsid w:val="00FE2152"/>
    <w:rsid w:val="00FE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57C82D0-2001-4EBF-A2E8-5D4337BF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FF8"/>
    <w:rPr>
      <w:sz w:val="28"/>
      <w:szCs w:val="24"/>
      <w:lang w:val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gotip">
    <w:name w:val="Logotip"/>
    <w:basedOn w:val="a"/>
    <w:uiPriority w:val="99"/>
    <w:rsid w:val="00D70FF8"/>
    <w:pPr>
      <w:widowControl w:val="0"/>
      <w:suppressAutoHyphens/>
      <w:jc w:val="center"/>
    </w:pPr>
    <w:rPr>
      <w:rFonts w:ascii="Peterburg" w:eastAsia="SimSun" w:hAnsi="Peterburg" w:cs="Peterburg"/>
      <w:kern w:val="2"/>
      <w:sz w:val="24"/>
      <w:szCs w:val="20"/>
      <w:lang w:eastAsia="zh-CN" w:bidi="hi-IN"/>
    </w:rPr>
  </w:style>
  <w:style w:type="paragraph" w:customStyle="1" w:styleId="Adres">
    <w:name w:val="Adres"/>
    <w:basedOn w:val="a"/>
    <w:uiPriority w:val="99"/>
    <w:rsid w:val="00D70FF8"/>
    <w:pPr>
      <w:widowControl w:val="0"/>
      <w:suppressAutoHyphens/>
      <w:jc w:val="center"/>
    </w:pPr>
    <w:rPr>
      <w:rFonts w:ascii="Pragmatica" w:eastAsia="SimSun" w:hAnsi="Pragmatica" w:cs="Pragmatica"/>
      <w:kern w:val="2"/>
      <w:sz w:val="16"/>
      <w:szCs w:val="20"/>
      <w:lang w:eastAsia="zh-CN" w:bidi="hi-IN"/>
    </w:rPr>
  </w:style>
  <w:style w:type="paragraph" w:customStyle="1" w:styleId="xfmc1">
    <w:name w:val="xfmc1"/>
    <w:basedOn w:val="a"/>
    <w:uiPriority w:val="99"/>
    <w:rsid w:val="003A5368"/>
    <w:pPr>
      <w:spacing w:before="100" w:beforeAutospacing="1" w:after="100" w:afterAutospacing="1"/>
    </w:pPr>
    <w:rPr>
      <w:sz w:val="24"/>
      <w:lang w:val="ru-RU"/>
    </w:rPr>
  </w:style>
  <w:style w:type="paragraph" w:customStyle="1" w:styleId="rvps2">
    <w:name w:val="rvps2"/>
    <w:basedOn w:val="a"/>
    <w:rsid w:val="003A5368"/>
    <w:pPr>
      <w:spacing w:before="100" w:beforeAutospacing="1" w:after="100" w:afterAutospacing="1"/>
    </w:pPr>
    <w:rPr>
      <w:sz w:val="24"/>
      <w:lang w:val="ru-RU"/>
    </w:rPr>
  </w:style>
  <w:style w:type="character" w:customStyle="1" w:styleId="apple-converted-space">
    <w:name w:val="apple-converted-space"/>
    <w:uiPriority w:val="99"/>
    <w:rsid w:val="003A5368"/>
    <w:rPr>
      <w:rFonts w:ascii="Times New Roman" w:hAnsi="Times New Roman" w:cs="Times New Roman"/>
    </w:rPr>
  </w:style>
  <w:style w:type="paragraph" w:customStyle="1" w:styleId="rvps7">
    <w:name w:val="rvps7"/>
    <w:basedOn w:val="a"/>
    <w:rsid w:val="00FE44E3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9">
    <w:name w:val="rvts9"/>
    <w:rsid w:val="00FE44E3"/>
  </w:style>
  <w:style w:type="character" w:customStyle="1" w:styleId="rvts37">
    <w:name w:val="rvts37"/>
    <w:rsid w:val="00FE44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9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8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8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SPFU</Company>
  <LinksUpToDate>false</LinksUpToDate>
  <CharactersWithSpaces>4411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korotka</dc:creator>
  <cp:keywords/>
  <dc:description/>
  <cp:lastModifiedBy>Савчук Василь Степанович</cp:lastModifiedBy>
  <cp:revision>4</cp:revision>
  <cp:lastPrinted>2015-11-25T07:44:00Z</cp:lastPrinted>
  <dcterms:created xsi:type="dcterms:W3CDTF">2015-12-08T09:07:00Z</dcterms:created>
  <dcterms:modified xsi:type="dcterms:W3CDTF">2015-12-08T12:13:00Z</dcterms:modified>
</cp:coreProperties>
</file>