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F9E" w:rsidRDefault="00934F9E" w:rsidP="008A0824">
      <w:pPr>
        <w:spacing w:after="0" w:line="240" w:lineRule="auto"/>
        <w:jc w:val="center"/>
        <w:rPr>
          <w:rFonts w:ascii="Times New Roman" w:hAnsi="Times New Roman" w:cs="Times New Roman"/>
          <w:b/>
          <w:sz w:val="28"/>
          <w:szCs w:val="28"/>
          <w:lang w:val="uk-UA"/>
        </w:rPr>
      </w:pPr>
    </w:p>
    <w:p w:rsidR="00992C95" w:rsidRDefault="00992C95" w:rsidP="008A0824">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ПОЯСНЮВАЛЬНА ЗАПИСКА</w:t>
      </w:r>
    </w:p>
    <w:p w:rsidR="00E73F1A" w:rsidRDefault="00992C95" w:rsidP="008A0824">
      <w:pPr>
        <w:pStyle w:val="a3"/>
        <w:spacing w:before="0" w:after="0"/>
        <w:rPr>
          <w:rFonts w:ascii="Times New Roman" w:hAnsi="Times New Roman"/>
          <w:sz w:val="28"/>
          <w:szCs w:val="28"/>
        </w:rPr>
      </w:pPr>
      <w:r w:rsidRPr="009776F9">
        <w:rPr>
          <w:rFonts w:ascii="Times New Roman" w:hAnsi="Times New Roman"/>
          <w:sz w:val="28"/>
          <w:szCs w:val="28"/>
        </w:rPr>
        <w:t xml:space="preserve">до проекту </w:t>
      </w:r>
      <w:r w:rsidR="009776F9" w:rsidRPr="009776F9">
        <w:rPr>
          <w:rFonts w:ascii="Times New Roman" w:hAnsi="Times New Roman"/>
          <w:sz w:val="28"/>
          <w:szCs w:val="28"/>
        </w:rPr>
        <w:t xml:space="preserve">Закону </w:t>
      </w:r>
      <w:r w:rsidRPr="009776F9">
        <w:rPr>
          <w:rFonts w:ascii="Times New Roman" w:hAnsi="Times New Roman"/>
          <w:sz w:val="28"/>
          <w:szCs w:val="28"/>
        </w:rPr>
        <w:t>України</w:t>
      </w:r>
    </w:p>
    <w:p w:rsidR="00734B2A" w:rsidRPr="00047C14" w:rsidRDefault="00734B2A" w:rsidP="00047C14">
      <w:pPr>
        <w:spacing w:after="0" w:line="240" w:lineRule="auto"/>
        <w:jc w:val="center"/>
        <w:rPr>
          <w:rFonts w:ascii="Times New Roman" w:hAnsi="Times New Roman"/>
          <w:b/>
          <w:sz w:val="28"/>
          <w:szCs w:val="28"/>
          <w:lang w:val="uk-UA"/>
        </w:rPr>
      </w:pPr>
      <w:r w:rsidRPr="00047C14">
        <w:rPr>
          <w:rFonts w:ascii="Times New Roman" w:hAnsi="Times New Roman"/>
          <w:b/>
          <w:sz w:val="28"/>
          <w:szCs w:val="28"/>
          <w:lang w:val="uk-UA"/>
        </w:rPr>
        <w:t>«Про</w:t>
      </w:r>
      <w:r w:rsidR="00AF553D" w:rsidRPr="00047C14">
        <w:rPr>
          <w:rFonts w:ascii="Times New Roman" w:hAnsi="Times New Roman"/>
          <w:b/>
          <w:sz w:val="28"/>
          <w:szCs w:val="28"/>
          <w:lang w:val="uk-UA"/>
        </w:rPr>
        <w:t xml:space="preserve"> внесення змін до деяких законодавчих актів</w:t>
      </w:r>
      <w:r w:rsidR="00047C14" w:rsidRPr="00047C14">
        <w:rPr>
          <w:rFonts w:ascii="Times New Roman" w:hAnsi="Times New Roman"/>
          <w:b/>
          <w:sz w:val="28"/>
          <w:szCs w:val="28"/>
        </w:rPr>
        <w:t xml:space="preserve"> </w:t>
      </w:r>
      <w:r w:rsidR="00047C14" w:rsidRPr="00047C14">
        <w:rPr>
          <w:rFonts w:ascii="Times New Roman" w:hAnsi="Times New Roman" w:cs="Times New Roman"/>
          <w:b/>
          <w:sz w:val="28"/>
          <w:szCs w:val="28"/>
          <w:lang w:val="uk-UA"/>
        </w:rPr>
        <w:t>щодо удосконалення управління та розпорядження об’єктами державної власності</w:t>
      </w:r>
      <w:r w:rsidRPr="00047C14">
        <w:rPr>
          <w:rFonts w:ascii="Times New Roman" w:eastAsia="Calibri" w:hAnsi="Times New Roman"/>
          <w:b/>
          <w:color w:val="000000"/>
          <w:sz w:val="28"/>
          <w:szCs w:val="28"/>
          <w:lang w:val="uk-UA"/>
        </w:rPr>
        <w:t>»</w:t>
      </w:r>
    </w:p>
    <w:p w:rsidR="00992C95" w:rsidRPr="009776F9" w:rsidRDefault="00992C95" w:rsidP="008A0824">
      <w:pPr>
        <w:spacing w:after="0" w:line="240" w:lineRule="auto"/>
        <w:ind w:firstLine="708"/>
        <w:jc w:val="both"/>
        <w:rPr>
          <w:rFonts w:ascii="Times New Roman" w:hAnsi="Times New Roman" w:cs="Times New Roman"/>
          <w:b/>
          <w:sz w:val="28"/>
          <w:szCs w:val="28"/>
          <w:lang w:val="uk-UA"/>
        </w:rPr>
      </w:pPr>
    </w:p>
    <w:p w:rsidR="006D3BB5" w:rsidRDefault="006D3BB5" w:rsidP="008A0824">
      <w:pPr>
        <w:spacing w:after="0" w:line="240" w:lineRule="auto"/>
        <w:ind w:firstLine="708"/>
        <w:jc w:val="both"/>
        <w:rPr>
          <w:rFonts w:ascii="Times New Roman" w:hAnsi="Times New Roman" w:cs="Times New Roman"/>
          <w:b/>
          <w:sz w:val="28"/>
          <w:szCs w:val="28"/>
          <w:lang w:val="en-US"/>
        </w:rPr>
      </w:pPr>
    </w:p>
    <w:p w:rsidR="00992C9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1. Обґрунтування необхідності прийняття акта</w:t>
      </w:r>
    </w:p>
    <w:p w:rsidR="00F0429C" w:rsidRPr="00047C14" w:rsidRDefault="00327BEE" w:rsidP="00F0429C">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даний час </w:t>
      </w:r>
      <w:r w:rsidR="00F0429C">
        <w:rPr>
          <w:rFonts w:ascii="Times New Roman" w:hAnsi="Times New Roman" w:cs="Times New Roman"/>
          <w:sz w:val="28"/>
          <w:szCs w:val="28"/>
          <w:lang w:val="uk-UA"/>
        </w:rPr>
        <w:t xml:space="preserve">існує низка </w:t>
      </w:r>
      <w:r w:rsidR="00F0429C" w:rsidRPr="00551D74">
        <w:rPr>
          <w:rFonts w:ascii="Times New Roman" w:eastAsia="Calibri" w:hAnsi="Times New Roman" w:cs="Times New Roman"/>
          <w:color w:val="000000"/>
          <w:spacing w:val="2"/>
          <w:sz w:val="28"/>
          <w:szCs w:val="28"/>
          <w:lang w:val="uk-UA"/>
        </w:rPr>
        <w:t xml:space="preserve">судових рішень у справах про повернення у </w:t>
      </w:r>
      <w:r w:rsidR="00F0429C" w:rsidRPr="00551D74">
        <w:rPr>
          <w:rFonts w:ascii="Times New Roman" w:eastAsia="Calibri" w:hAnsi="Times New Roman" w:cs="Times New Roman"/>
          <w:color w:val="000000"/>
          <w:sz w:val="28"/>
          <w:szCs w:val="28"/>
          <w:lang w:val="uk-UA"/>
        </w:rPr>
        <w:t>власність держави в особі Кабінету Міністрів</w:t>
      </w:r>
      <w:r w:rsidR="00F0429C">
        <w:rPr>
          <w:rFonts w:ascii="Times New Roman" w:eastAsia="Calibri" w:hAnsi="Times New Roman" w:cs="Times New Roman"/>
          <w:color w:val="000000"/>
          <w:sz w:val="28"/>
          <w:szCs w:val="28"/>
          <w:lang w:val="uk-UA"/>
        </w:rPr>
        <w:t xml:space="preserve"> України</w:t>
      </w:r>
      <w:r w:rsidR="00F0429C" w:rsidRPr="007F5F1B">
        <w:rPr>
          <w:rFonts w:ascii="Times New Roman" w:eastAsia="Calibri" w:hAnsi="Times New Roman" w:cs="Times New Roman"/>
          <w:color w:val="000000"/>
          <w:sz w:val="28"/>
          <w:szCs w:val="28"/>
          <w:lang w:val="uk-UA"/>
        </w:rPr>
        <w:t xml:space="preserve"> </w:t>
      </w:r>
      <w:r w:rsidRPr="00551D74">
        <w:rPr>
          <w:rFonts w:ascii="Times New Roman" w:eastAsia="Calibri" w:hAnsi="Times New Roman" w:cs="Times New Roman"/>
          <w:color w:val="000000"/>
          <w:sz w:val="28"/>
          <w:szCs w:val="28"/>
          <w:lang w:val="uk-UA"/>
        </w:rPr>
        <w:t>земельних ділянок</w:t>
      </w:r>
      <w:r>
        <w:rPr>
          <w:rFonts w:ascii="Times New Roman" w:eastAsia="Calibri" w:hAnsi="Times New Roman" w:cs="Times New Roman"/>
          <w:color w:val="000000"/>
          <w:sz w:val="28"/>
          <w:szCs w:val="28"/>
          <w:lang w:val="uk-UA"/>
        </w:rPr>
        <w:t xml:space="preserve"> та майна</w:t>
      </w:r>
      <w:r w:rsidRPr="00551D74">
        <w:rPr>
          <w:rFonts w:ascii="Times New Roman" w:eastAsia="Calibri" w:hAnsi="Times New Roman" w:cs="Times New Roman"/>
          <w:color w:val="000000"/>
          <w:spacing w:val="2"/>
          <w:sz w:val="28"/>
          <w:szCs w:val="28"/>
          <w:lang w:val="uk-UA"/>
        </w:rPr>
        <w:t xml:space="preserve"> </w:t>
      </w:r>
      <w:r w:rsidR="00F0429C" w:rsidRPr="00551D74">
        <w:rPr>
          <w:rFonts w:ascii="Times New Roman" w:eastAsia="Calibri" w:hAnsi="Times New Roman" w:cs="Times New Roman"/>
          <w:color w:val="000000"/>
          <w:sz w:val="28"/>
          <w:szCs w:val="28"/>
          <w:lang w:val="uk-UA"/>
        </w:rPr>
        <w:t xml:space="preserve">із </w:t>
      </w:r>
      <w:r w:rsidR="00F0429C" w:rsidRPr="00F0429C">
        <w:rPr>
          <w:rFonts w:ascii="Times New Roman" w:eastAsia="Calibri" w:hAnsi="Times New Roman" w:cs="Times New Roman"/>
          <w:sz w:val="28"/>
          <w:szCs w:val="28"/>
          <w:lang w:val="uk-UA"/>
        </w:rPr>
        <w:t>незаконного володіння фізичних та юридичних осіб</w:t>
      </w:r>
      <w:r w:rsidR="00F0429C" w:rsidRPr="00F0429C">
        <w:rPr>
          <w:rFonts w:ascii="Times New Roman" w:hAnsi="Times New Roman" w:cs="Times New Roman"/>
          <w:sz w:val="28"/>
          <w:szCs w:val="28"/>
          <w:lang w:val="uk-UA" w:eastAsia="uk-UA"/>
        </w:rPr>
        <w:t>.</w:t>
      </w:r>
      <w:r w:rsidR="00F0429C" w:rsidRPr="00F0429C">
        <w:rPr>
          <w:rFonts w:ascii="Times New Roman" w:hAnsi="Times New Roman" w:cs="Times New Roman"/>
          <w:sz w:val="28"/>
          <w:szCs w:val="28"/>
          <w:lang w:val="uk-UA"/>
        </w:rPr>
        <w:t xml:space="preserve"> </w:t>
      </w:r>
    </w:p>
    <w:p w:rsidR="00E73F1A" w:rsidRPr="00F0429C" w:rsidRDefault="00F0429C" w:rsidP="00360688">
      <w:pPr>
        <w:shd w:val="clear" w:color="auto" w:fill="FFFFFF"/>
        <w:spacing w:after="0" w:line="240" w:lineRule="auto"/>
        <w:ind w:firstLine="708"/>
        <w:jc w:val="both"/>
        <w:rPr>
          <w:rFonts w:ascii="Times New Roman" w:eastAsia="Calibri" w:hAnsi="Times New Roman" w:cs="Times New Roman"/>
          <w:sz w:val="28"/>
          <w:szCs w:val="28"/>
          <w:lang w:val="uk-UA"/>
        </w:rPr>
      </w:pPr>
      <w:r w:rsidRPr="00F0429C">
        <w:rPr>
          <w:rFonts w:ascii="Times New Roman" w:eastAsia="Calibri" w:hAnsi="Times New Roman" w:cs="Times New Roman"/>
          <w:sz w:val="28"/>
          <w:szCs w:val="28"/>
          <w:lang w:val="uk-UA"/>
        </w:rPr>
        <w:t>Д</w:t>
      </w:r>
      <w:r w:rsidR="00E73F1A" w:rsidRPr="00F0429C">
        <w:rPr>
          <w:rFonts w:ascii="Times New Roman" w:eastAsia="Calibri" w:hAnsi="Times New Roman" w:cs="Times New Roman"/>
          <w:sz w:val="28"/>
          <w:szCs w:val="28"/>
          <w:lang w:val="uk-UA"/>
        </w:rPr>
        <w:t xml:space="preserve">о повноважень Кабінету Міністрів України в галузі земельних відносин </w:t>
      </w:r>
      <w:r w:rsidRPr="00F0429C">
        <w:rPr>
          <w:rFonts w:ascii="Times New Roman" w:eastAsia="Calibri" w:hAnsi="Times New Roman" w:cs="Times New Roman"/>
          <w:sz w:val="28"/>
          <w:szCs w:val="28"/>
          <w:lang w:val="uk-UA"/>
        </w:rPr>
        <w:t xml:space="preserve">згідно зі статтею 13 Земельного кодексу України </w:t>
      </w:r>
      <w:r w:rsidR="00E73F1A" w:rsidRPr="00F0429C">
        <w:rPr>
          <w:rFonts w:ascii="Times New Roman" w:eastAsia="Calibri" w:hAnsi="Times New Roman" w:cs="Times New Roman"/>
          <w:sz w:val="28"/>
          <w:szCs w:val="28"/>
          <w:lang w:val="uk-UA"/>
        </w:rPr>
        <w:t>віднесено розпорядження землями державної власності в межах, визначених цим Кодексом.</w:t>
      </w:r>
    </w:p>
    <w:p w:rsidR="00377DBD" w:rsidRPr="00F0429C" w:rsidRDefault="00377DBD" w:rsidP="00360688">
      <w:pPr>
        <w:shd w:val="clear" w:color="auto" w:fill="FFFFFF"/>
        <w:spacing w:after="0" w:line="240" w:lineRule="auto"/>
        <w:ind w:firstLine="708"/>
        <w:jc w:val="both"/>
        <w:rPr>
          <w:rFonts w:ascii="Times New Roman" w:eastAsia="Calibri" w:hAnsi="Times New Roman" w:cs="Times New Roman"/>
          <w:sz w:val="28"/>
          <w:szCs w:val="28"/>
          <w:lang w:val="uk-UA"/>
        </w:rPr>
      </w:pPr>
      <w:r w:rsidRPr="00F0429C">
        <w:rPr>
          <w:rFonts w:ascii="Times New Roman" w:hAnsi="Times New Roman" w:cs="Times New Roman"/>
          <w:spacing w:val="-1"/>
          <w:sz w:val="28"/>
          <w:szCs w:val="28"/>
          <w:lang w:val="uk-UA"/>
        </w:rPr>
        <w:t xml:space="preserve">Так, згідно з частиною восьмою статті 122 </w:t>
      </w:r>
      <w:r w:rsidRPr="00F0429C">
        <w:rPr>
          <w:rFonts w:ascii="Times New Roman" w:eastAsia="Calibri" w:hAnsi="Times New Roman" w:cs="Times New Roman"/>
          <w:sz w:val="28"/>
          <w:szCs w:val="28"/>
          <w:lang w:val="uk-UA"/>
        </w:rPr>
        <w:t>Земельного кодексу України Кабінет Міністрів України передає земельні ділянки із земель державної власності у власність або у користування у випадках, визначених статтею 149 цього Кодексу, та земельні ділянки дна територіального моря.</w:t>
      </w:r>
    </w:p>
    <w:p w:rsidR="007F5F1B" w:rsidRPr="00F0429C" w:rsidRDefault="007F5F1B" w:rsidP="008A0824">
      <w:pPr>
        <w:shd w:val="clear" w:color="auto" w:fill="FFFFFF"/>
        <w:spacing w:after="0" w:line="240" w:lineRule="auto"/>
        <w:ind w:firstLine="576"/>
        <w:jc w:val="both"/>
        <w:rPr>
          <w:rFonts w:ascii="Times New Roman" w:hAnsi="Times New Roman" w:cs="Times New Roman"/>
          <w:spacing w:val="-1"/>
          <w:sz w:val="28"/>
          <w:szCs w:val="28"/>
          <w:lang w:val="uk-UA"/>
        </w:rPr>
      </w:pPr>
      <w:r w:rsidRPr="00F0429C">
        <w:rPr>
          <w:rFonts w:ascii="Times New Roman" w:hAnsi="Times New Roman" w:cs="Times New Roman"/>
          <w:spacing w:val="-1"/>
          <w:sz w:val="28"/>
          <w:szCs w:val="28"/>
          <w:lang w:val="uk-UA"/>
        </w:rPr>
        <w:t xml:space="preserve">Відповідно до частини дев’ятої статті 149 </w:t>
      </w:r>
      <w:r w:rsidRPr="00F0429C">
        <w:rPr>
          <w:rFonts w:ascii="Times New Roman" w:eastAsia="Calibri" w:hAnsi="Times New Roman" w:cs="Times New Roman"/>
          <w:sz w:val="28"/>
          <w:szCs w:val="28"/>
          <w:lang w:val="uk-UA"/>
        </w:rPr>
        <w:t xml:space="preserve">Земельного кодексу України </w:t>
      </w:r>
      <w:r w:rsidRPr="00F0429C">
        <w:rPr>
          <w:rFonts w:ascii="Times New Roman" w:hAnsi="Times New Roman" w:cs="Times New Roman"/>
          <w:spacing w:val="-1"/>
          <w:sz w:val="28"/>
          <w:szCs w:val="28"/>
          <w:lang w:val="uk-UA"/>
        </w:rPr>
        <w:t xml:space="preserve">Кабінет Міністрів України вилучає земельні ділянки державної власності, які перебувають у постійному користуванні, </w:t>
      </w:r>
      <w:r w:rsidR="00051673" w:rsidRPr="00F0429C">
        <w:rPr>
          <w:rFonts w:ascii="Times New Roman" w:hAnsi="Times New Roman" w:cs="Times New Roman"/>
          <w:spacing w:val="-1"/>
          <w:sz w:val="28"/>
          <w:szCs w:val="28"/>
          <w:lang w:val="uk-UA"/>
        </w:rPr>
        <w:t>–</w:t>
      </w:r>
      <w:r w:rsidRPr="00F0429C">
        <w:rPr>
          <w:rFonts w:ascii="Times New Roman" w:hAnsi="Times New Roman" w:cs="Times New Roman"/>
          <w:spacing w:val="-1"/>
          <w:sz w:val="28"/>
          <w:szCs w:val="28"/>
          <w:lang w:val="uk-UA"/>
        </w:rPr>
        <w:t xml:space="preserve"> ріллю, багаторічні насадження для несільськогосподарських потреб, ліси для </w:t>
      </w:r>
      <w:proofErr w:type="spellStart"/>
      <w:r w:rsidRPr="00F0429C">
        <w:rPr>
          <w:rFonts w:ascii="Times New Roman" w:hAnsi="Times New Roman" w:cs="Times New Roman"/>
          <w:spacing w:val="-1"/>
          <w:sz w:val="28"/>
          <w:szCs w:val="28"/>
          <w:lang w:val="uk-UA"/>
        </w:rPr>
        <w:t>нелісогосподарських</w:t>
      </w:r>
      <w:proofErr w:type="spellEnd"/>
      <w:r w:rsidRPr="00F0429C">
        <w:rPr>
          <w:rFonts w:ascii="Times New Roman" w:hAnsi="Times New Roman" w:cs="Times New Roman"/>
          <w:spacing w:val="-1"/>
          <w:sz w:val="28"/>
          <w:szCs w:val="28"/>
          <w:lang w:val="uk-UA"/>
        </w:rPr>
        <w:t xml:space="preserve"> потреб, а також земельні ділянки природоохоронного, оздоровчого, рекреаційного призначення та суб'єктів господарювання залізничного транспорту загального користування у зв'язку з їх реорганізацією шляхом злиття під час утворення публічного акціонерного товариства залізничного транспорту загального користування відповідно до Закону України «Про особливості утворення публічного акціонерного товариства залізничного транспорту загального користування», крім випадків, визначених частинами п'ятою </w:t>
      </w:r>
      <w:r w:rsidR="00051673" w:rsidRPr="00F0429C">
        <w:rPr>
          <w:rFonts w:ascii="Times New Roman" w:hAnsi="Times New Roman" w:cs="Times New Roman"/>
          <w:spacing w:val="-1"/>
          <w:sz w:val="28"/>
          <w:szCs w:val="28"/>
          <w:lang w:val="uk-UA"/>
        </w:rPr>
        <w:t>–</w:t>
      </w:r>
      <w:r w:rsidRPr="00F0429C">
        <w:rPr>
          <w:rFonts w:ascii="Times New Roman" w:hAnsi="Times New Roman" w:cs="Times New Roman"/>
          <w:spacing w:val="-1"/>
          <w:sz w:val="28"/>
          <w:szCs w:val="28"/>
          <w:lang w:val="uk-UA"/>
        </w:rPr>
        <w:t xml:space="preserve"> восьмою цієї статті, та у випадках, визначених статтею 150 цього Кодексу.</w:t>
      </w:r>
    </w:p>
    <w:p w:rsidR="00551D74" w:rsidRPr="00F71322" w:rsidRDefault="00E73F1A" w:rsidP="008A0824">
      <w:pPr>
        <w:shd w:val="clear" w:color="auto" w:fill="FFFFFF"/>
        <w:spacing w:after="0" w:line="240" w:lineRule="auto"/>
        <w:ind w:left="7" w:right="7" w:firstLine="554"/>
        <w:jc w:val="both"/>
        <w:rPr>
          <w:rFonts w:ascii="Times New Roman" w:eastAsia="Calibri" w:hAnsi="Times New Roman" w:cs="Times New Roman"/>
          <w:spacing w:val="-1"/>
          <w:sz w:val="28"/>
          <w:szCs w:val="28"/>
          <w:lang w:val="uk-UA"/>
        </w:rPr>
      </w:pPr>
      <w:r w:rsidRPr="00F0429C">
        <w:rPr>
          <w:rFonts w:ascii="Times New Roman" w:eastAsia="Calibri" w:hAnsi="Times New Roman" w:cs="Times New Roman"/>
          <w:sz w:val="28"/>
          <w:szCs w:val="28"/>
          <w:lang w:val="uk-UA"/>
        </w:rPr>
        <w:t xml:space="preserve">Оскільки наведений перелік </w:t>
      </w:r>
      <w:r w:rsidRPr="00F0429C">
        <w:rPr>
          <w:rFonts w:ascii="Times New Roman" w:eastAsia="Calibri" w:hAnsi="Times New Roman" w:cs="Times New Roman"/>
          <w:spacing w:val="4"/>
          <w:sz w:val="28"/>
          <w:szCs w:val="28"/>
          <w:lang w:val="uk-UA"/>
        </w:rPr>
        <w:t>п</w:t>
      </w:r>
      <w:r w:rsidR="00551D74" w:rsidRPr="00F0429C">
        <w:rPr>
          <w:rFonts w:ascii="Times New Roman" w:eastAsia="Calibri" w:hAnsi="Times New Roman" w:cs="Times New Roman"/>
          <w:spacing w:val="4"/>
          <w:sz w:val="28"/>
          <w:szCs w:val="28"/>
          <w:lang w:val="uk-UA"/>
        </w:rPr>
        <w:t>овноважень</w:t>
      </w:r>
      <w:r w:rsidRPr="00F0429C">
        <w:rPr>
          <w:rFonts w:ascii="Times New Roman" w:eastAsia="Calibri" w:hAnsi="Times New Roman" w:cs="Times New Roman"/>
          <w:spacing w:val="4"/>
          <w:sz w:val="28"/>
          <w:szCs w:val="28"/>
          <w:lang w:val="uk-UA"/>
        </w:rPr>
        <w:t xml:space="preserve"> Уряду</w:t>
      </w:r>
      <w:r w:rsidR="00551D74" w:rsidRPr="00F0429C">
        <w:rPr>
          <w:rFonts w:ascii="Times New Roman" w:eastAsia="Calibri" w:hAnsi="Times New Roman" w:cs="Times New Roman"/>
          <w:spacing w:val="4"/>
          <w:sz w:val="28"/>
          <w:szCs w:val="28"/>
          <w:lang w:val="uk-UA"/>
        </w:rPr>
        <w:t xml:space="preserve"> щодо розпорядження земельними ділянками</w:t>
      </w:r>
      <w:r w:rsidRPr="00F0429C">
        <w:rPr>
          <w:rFonts w:ascii="Times New Roman" w:eastAsia="Calibri" w:hAnsi="Times New Roman" w:cs="Times New Roman"/>
          <w:spacing w:val="4"/>
          <w:sz w:val="28"/>
          <w:szCs w:val="28"/>
          <w:lang w:val="uk-UA"/>
        </w:rPr>
        <w:t xml:space="preserve"> є вичерпним, </w:t>
      </w:r>
      <w:r w:rsidRPr="00F0429C">
        <w:rPr>
          <w:rFonts w:ascii="Times New Roman" w:eastAsia="Calibri" w:hAnsi="Times New Roman" w:cs="Times New Roman"/>
          <w:sz w:val="28"/>
          <w:szCs w:val="28"/>
          <w:lang w:val="uk-UA"/>
        </w:rPr>
        <w:t>питання щодо розпорядження Кабінетом Міністрів України земельними ділянками</w:t>
      </w:r>
      <w:r w:rsidR="00675598" w:rsidRPr="00F0429C">
        <w:rPr>
          <w:rFonts w:ascii="Times New Roman" w:hAnsi="Times New Roman"/>
          <w:sz w:val="28"/>
          <w:szCs w:val="28"/>
          <w:lang w:val="uk-UA"/>
        </w:rPr>
        <w:t xml:space="preserve"> незалежно від їх цільового призначення, право власності на які визнано за державою згідно </w:t>
      </w:r>
      <w:r w:rsidR="00051673" w:rsidRPr="00F0429C">
        <w:rPr>
          <w:rFonts w:ascii="Times New Roman" w:hAnsi="Times New Roman"/>
          <w:sz w:val="28"/>
          <w:szCs w:val="28"/>
          <w:lang w:val="uk-UA"/>
        </w:rPr>
        <w:t>і</w:t>
      </w:r>
      <w:r w:rsidR="00675598" w:rsidRPr="00F0429C">
        <w:rPr>
          <w:rFonts w:ascii="Times New Roman" w:hAnsi="Times New Roman"/>
          <w:sz w:val="28"/>
          <w:szCs w:val="28"/>
          <w:lang w:val="uk-UA"/>
        </w:rPr>
        <w:t xml:space="preserve">з судовими рішеннями, </w:t>
      </w:r>
      <w:r w:rsidR="00551D74" w:rsidRPr="00F0429C">
        <w:rPr>
          <w:rFonts w:ascii="Times New Roman" w:eastAsia="Calibri" w:hAnsi="Times New Roman" w:cs="Times New Roman"/>
          <w:spacing w:val="-1"/>
          <w:sz w:val="28"/>
          <w:szCs w:val="28"/>
          <w:lang w:val="uk-UA"/>
        </w:rPr>
        <w:t>потребує законодавчого врегулювання.</w:t>
      </w:r>
    </w:p>
    <w:p w:rsidR="003F0999" w:rsidRPr="00327BEE" w:rsidRDefault="003F0999" w:rsidP="008A0824">
      <w:pPr>
        <w:shd w:val="clear" w:color="auto" w:fill="FFFFFF"/>
        <w:spacing w:after="0" w:line="240" w:lineRule="auto"/>
        <w:ind w:left="7" w:right="7" w:firstLine="554"/>
        <w:jc w:val="both"/>
        <w:rPr>
          <w:rFonts w:ascii="Calibri" w:eastAsia="Calibri" w:hAnsi="Calibri" w:cs="Times New Roman"/>
          <w:sz w:val="28"/>
          <w:szCs w:val="28"/>
          <w:lang w:val="uk-UA"/>
        </w:rPr>
      </w:pPr>
      <w:r w:rsidRPr="00327BEE">
        <w:rPr>
          <w:rFonts w:ascii="Times New Roman" w:eastAsia="Calibri" w:hAnsi="Times New Roman" w:cs="Times New Roman"/>
          <w:spacing w:val="-1"/>
          <w:sz w:val="28"/>
          <w:szCs w:val="28"/>
          <w:lang w:val="uk-UA"/>
        </w:rPr>
        <w:t xml:space="preserve">Крім того, оскільки </w:t>
      </w:r>
      <w:r w:rsidRPr="00327BEE">
        <w:rPr>
          <w:rFonts w:ascii="Times New Roman" w:hAnsi="Times New Roman" w:cs="Times New Roman"/>
          <w:spacing w:val="-1"/>
          <w:sz w:val="28"/>
          <w:szCs w:val="28"/>
          <w:lang w:val="uk-UA"/>
        </w:rPr>
        <w:t>Законом України «Про</w:t>
      </w:r>
      <w:r w:rsidRPr="00327BEE">
        <w:rPr>
          <w:rFonts w:ascii="Times New Roman" w:hAnsi="Times New Roman" w:cs="Times New Roman"/>
          <w:sz w:val="28"/>
          <w:szCs w:val="28"/>
          <w:lang w:val="uk-UA"/>
        </w:rPr>
        <w:t xml:space="preserve"> управління об’єктами державної власності</w:t>
      </w:r>
      <w:r w:rsidRPr="00327BEE">
        <w:rPr>
          <w:rFonts w:ascii="Times New Roman" w:hAnsi="Times New Roman" w:cs="Times New Roman"/>
          <w:spacing w:val="-1"/>
          <w:sz w:val="28"/>
          <w:szCs w:val="28"/>
          <w:lang w:val="uk-UA"/>
        </w:rPr>
        <w:t>» не передбачено особливості управління майном,</w:t>
      </w:r>
      <w:r w:rsidRPr="00327BEE">
        <w:rPr>
          <w:rFonts w:ascii="Times New Roman" w:hAnsi="Times New Roman" w:cs="Times New Roman"/>
          <w:sz w:val="28"/>
          <w:szCs w:val="28"/>
          <w:lang w:val="uk-UA"/>
        </w:rPr>
        <w:t xml:space="preserve"> право власності на яке визнано за державою в особі Кабінету Міністрів України за рішенням суду, зазначені суспільні відносини потребують законодавчого врегулювання.</w:t>
      </w:r>
    </w:p>
    <w:p w:rsidR="00327BEE" w:rsidRDefault="00327BEE" w:rsidP="008A0824">
      <w:pPr>
        <w:spacing w:after="0" w:line="240" w:lineRule="auto"/>
        <w:ind w:firstLine="708"/>
        <w:jc w:val="both"/>
        <w:rPr>
          <w:rFonts w:ascii="Times New Roman" w:hAnsi="Times New Roman" w:cs="Times New Roman"/>
          <w:b/>
          <w:sz w:val="28"/>
          <w:szCs w:val="28"/>
          <w:lang w:val="uk-UA"/>
        </w:rPr>
      </w:pPr>
    </w:p>
    <w:p w:rsidR="006D3BB5" w:rsidRDefault="006D3BB5" w:rsidP="008A0824">
      <w:pPr>
        <w:spacing w:after="0" w:line="240" w:lineRule="auto"/>
        <w:ind w:firstLine="708"/>
        <w:jc w:val="both"/>
        <w:rPr>
          <w:rFonts w:ascii="Times New Roman" w:hAnsi="Times New Roman" w:cs="Times New Roman"/>
          <w:b/>
          <w:sz w:val="28"/>
          <w:szCs w:val="28"/>
          <w:lang w:val="en-US"/>
        </w:rPr>
      </w:pPr>
    </w:p>
    <w:p w:rsidR="006D3BB5" w:rsidRDefault="006D3BB5" w:rsidP="008A0824">
      <w:pPr>
        <w:spacing w:after="0" w:line="240" w:lineRule="auto"/>
        <w:ind w:firstLine="708"/>
        <w:jc w:val="both"/>
        <w:rPr>
          <w:rFonts w:ascii="Times New Roman" w:hAnsi="Times New Roman" w:cs="Times New Roman"/>
          <w:b/>
          <w:sz w:val="28"/>
          <w:szCs w:val="28"/>
          <w:lang w:val="en-US"/>
        </w:rPr>
      </w:pPr>
    </w:p>
    <w:p w:rsidR="006D3BB5" w:rsidRDefault="006D3BB5" w:rsidP="008A0824">
      <w:pPr>
        <w:spacing w:after="0" w:line="240" w:lineRule="auto"/>
        <w:ind w:firstLine="708"/>
        <w:jc w:val="both"/>
        <w:rPr>
          <w:rFonts w:ascii="Times New Roman" w:hAnsi="Times New Roman" w:cs="Times New Roman"/>
          <w:b/>
          <w:sz w:val="28"/>
          <w:szCs w:val="28"/>
          <w:lang w:val="en-US"/>
        </w:rPr>
      </w:pPr>
    </w:p>
    <w:p w:rsidR="006D3BB5" w:rsidRPr="006D3BB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2. Мета і шляхи її досягнення</w:t>
      </w:r>
    </w:p>
    <w:p w:rsidR="00992C95" w:rsidRPr="001858C1" w:rsidRDefault="00992C95" w:rsidP="008A0824">
      <w:pPr>
        <w:spacing w:after="0" w:line="240" w:lineRule="auto"/>
        <w:ind w:firstLine="708"/>
        <w:jc w:val="both"/>
        <w:rPr>
          <w:rFonts w:ascii="Times New Roman" w:hAnsi="Times New Roman" w:cs="Times New Roman"/>
          <w:color w:val="000000"/>
          <w:spacing w:val="-1"/>
          <w:sz w:val="28"/>
          <w:szCs w:val="28"/>
          <w:lang w:val="uk-UA"/>
        </w:rPr>
      </w:pPr>
      <w:r>
        <w:rPr>
          <w:rFonts w:ascii="Times New Roman" w:hAnsi="Times New Roman" w:cs="Times New Roman"/>
          <w:sz w:val="28"/>
          <w:szCs w:val="28"/>
          <w:lang w:val="uk-UA"/>
        </w:rPr>
        <w:t xml:space="preserve">Метою прийняття проекту є </w:t>
      </w:r>
      <w:r w:rsidR="00331085">
        <w:rPr>
          <w:rFonts w:ascii="Times New Roman" w:hAnsi="Times New Roman" w:cs="Times New Roman"/>
          <w:color w:val="000000"/>
          <w:spacing w:val="2"/>
          <w:sz w:val="28"/>
          <w:szCs w:val="28"/>
          <w:lang w:val="uk-UA"/>
        </w:rPr>
        <w:t>забезпечення</w:t>
      </w:r>
      <w:r w:rsidR="00331085" w:rsidRPr="00551D74">
        <w:rPr>
          <w:rFonts w:ascii="Times New Roman" w:eastAsia="Calibri" w:hAnsi="Times New Roman" w:cs="Times New Roman"/>
          <w:color w:val="000000"/>
          <w:spacing w:val="2"/>
          <w:sz w:val="28"/>
          <w:szCs w:val="28"/>
          <w:lang w:val="uk-UA"/>
        </w:rPr>
        <w:t xml:space="preserve"> виконання судових рішень у справах про повернення </w:t>
      </w:r>
      <w:r w:rsidR="00734B2A">
        <w:rPr>
          <w:rFonts w:ascii="Times New Roman" w:eastAsia="Calibri" w:hAnsi="Times New Roman" w:cs="Times New Roman"/>
          <w:color w:val="000000"/>
          <w:sz w:val="28"/>
          <w:szCs w:val="28"/>
          <w:lang w:val="uk-UA"/>
        </w:rPr>
        <w:t>майна</w:t>
      </w:r>
      <w:r w:rsidR="00327BEE">
        <w:rPr>
          <w:rFonts w:ascii="Times New Roman" w:eastAsia="Calibri" w:hAnsi="Times New Roman" w:cs="Times New Roman"/>
          <w:color w:val="000000"/>
          <w:sz w:val="28"/>
          <w:szCs w:val="28"/>
          <w:lang w:val="uk-UA"/>
        </w:rPr>
        <w:t xml:space="preserve"> та земельних ділянок</w:t>
      </w:r>
      <w:r w:rsidR="00734B2A">
        <w:rPr>
          <w:rFonts w:ascii="Times New Roman" w:eastAsia="Calibri" w:hAnsi="Times New Roman" w:cs="Times New Roman"/>
          <w:color w:val="000000"/>
          <w:sz w:val="28"/>
          <w:szCs w:val="28"/>
          <w:lang w:val="uk-UA"/>
        </w:rPr>
        <w:t xml:space="preserve"> </w:t>
      </w:r>
      <w:r w:rsidR="00331085" w:rsidRPr="00551D74">
        <w:rPr>
          <w:rFonts w:ascii="Times New Roman" w:eastAsia="Calibri" w:hAnsi="Times New Roman" w:cs="Times New Roman"/>
          <w:color w:val="000000"/>
          <w:spacing w:val="2"/>
          <w:sz w:val="28"/>
          <w:szCs w:val="28"/>
          <w:lang w:val="uk-UA"/>
        </w:rPr>
        <w:t xml:space="preserve">у </w:t>
      </w:r>
      <w:r w:rsidR="00331085" w:rsidRPr="00551D74">
        <w:rPr>
          <w:rFonts w:ascii="Times New Roman" w:eastAsia="Calibri" w:hAnsi="Times New Roman" w:cs="Times New Roman"/>
          <w:color w:val="000000"/>
          <w:sz w:val="28"/>
          <w:szCs w:val="28"/>
          <w:lang w:val="uk-UA"/>
        </w:rPr>
        <w:t xml:space="preserve">власність держави в особі Кабінету </w:t>
      </w:r>
      <w:r w:rsidR="00331085" w:rsidRPr="001858C1">
        <w:rPr>
          <w:rFonts w:ascii="Times New Roman" w:eastAsia="Calibri" w:hAnsi="Times New Roman" w:cs="Times New Roman"/>
          <w:color w:val="000000"/>
          <w:sz w:val="28"/>
          <w:szCs w:val="28"/>
          <w:lang w:val="uk-UA"/>
        </w:rPr>
        <w:t>Міністрів</w:t>
      </w:r>
      <w:r w:rsidR="00331085" w:rsidRPr="001858C1">
        <w:rPr>
          <w:rFonts w:ascii="Times New Roman" w:hAnsi="Times New Roman" w:cs="Times New Roman"/>
          <w:color w:val="000000"/>
          <w:sz w:val="28"/>
          <w:szCs w:val="28"/>
          <w:lang w:val="uk-UA"/>
        </w:rPr>
        <w:t>.</w:t>
      </w:r>
    </w:p>
    <w:p w:rsidR="00314DD9" w:rsidRPr="001858C1" w:rsidRDefault="00992C95" w:rsidP="008A0824">
      <w:pPr>
        <w:spacing w:line="240" w:lineRule="auto"/>
        <w:ind w:firstLine="708"/>
        <w:jc w:val="both"/>
        <w:rPr>
          <w:rFonts w:ascii="Times New Roman" w:hAnsi="Times New Roman" w:cs="Times New Roman"/>
          <w:b/>
          <w:sz w:val="28"/>
          <w:szCs w:val="28"/>
          <w:lang w:val="uk-UA"/>
        </w:rPr>
      </w:pPr>
      <w:r w:rsidRPr="001858C1">
        <w:rPr>
          <w:rFonts w:ascii="Times New Roman" w:hAnsi="Times New Roman" w:cs="Times New Roman"/>
          <w:color w:val="000000"/>
          <w:spacing w:val="-1"/>
          <w:sz w:val="28"/>
          <w:szCs w:val="28"/>
          <w:lang w:val="uk-UA"/>
        </w:rPr>
        <w:t xml:space="preserve">З метою досягнення поставленої мети </w:t>
      </w:r>
      <w:r w:rsidR="00E002F6" w:rsidRPr="001858C1">
        <w:rPr>
          <w:rFonts w:ascii="Times New Roman" w:hAnsi="Times New Roman" w:cs="Times New Roman"/>
          <w:color w:val="000000"/>
          <w:spacing w:val="-1"/>
          <w:sz w:val="28"/>
          <w:szCs w:val="28"/>
          <w:lang w:val="uk-UA"/>
        </w:rPr>
        <w:t>пропонується внести зм</w:t>
      </w:r>
      <w:r w:rsidR="00276A39" w:rsidRPr="001858C1">
        <w:rPr>
          <w:rFonts w:ascii="Times New Roman" w:hAnsi="Times New Roman" w:cs="Times New Roman"/>
          <w:color w:val="000000"/>
          <w:spacing w:val="-1"/>
          <w:sz w:val="28"/>
          <w:szCs w:val="28"/>
          <w:lang w:val="uk-UA"/>
        </w:rPr>
        <w:t>іни</w:t>
      </w:r>
      <w:r w:rsidRPr="001858C1">
        <w:rPr>
          <w:rFonts w:ascii="Times New Roman" w:hAnsi="Times New Roman" w:cs="Times New Roman"/>
          <w:color w:val="000000"/>
          <w:spacing w:val="-1"/>
          <w:sz w:val="28"/>
          <w:szCs w:val="28"/>
          <w:lang w:val="uk-UA"/>
        </w:rPr>
        <w:t xml:space="preserve"> до</w:t>
      </w:r>
      <w:r w:rsidR="00331085" w:rsidRPr="001858C1">
        <w:rPr>
          <w:rFonts w:ascii="Times New Roman" w:hAnsi="Times New Roman" w:cs="Times New Roman"/>
          <w:color w:val="000000"/>
          <w:spacing w:val="-1"/>
          <w:sz w:val="28"/>
          <w:szCs w:val="28"/>
          <w:lang w:val="uk-UA"/>
        </w:rPr>
        <w:t xml:space="preserve"> Земельного кодексу України</w:t>
      </w:r>
      <w:r w:rsidR="00327BEE">
        <w:rPr>
          <w:rFonts w:ascii="Times New Roman" w:hAnsi="Times New Roman" w:cs="Times New Roman"/>
          <w:color w:val="000000"/>
          <w:spacing w:val="-1"/>
          <w:sz w:val="28"/>
          <w:szCs w:val="28"/>
          <w:lang w:val="uk-UA"/>
        </w:rPr>
        <w:t xml:space="preserve"> і</w:t>
      </w:r>
      <w:r w:rsidR="00276A39" w:rsidRPr="001858C1">
        <w:rPr>
          <w:rFonts w:ascii="Times New Roman" w:hAnsi="Times New Roman" w:cs="Times New Roman"/>
          <w:color w:val="000000"/>
          <w:spacing w:val="-1"/>
          <w:sz w:val="28"/>
          <w:szCs w:val="28"/>
          <w:lang w:val="uk-UA"/>
        </w:rPr>
        <w:t xml:space="preserve"> Закону України «Про</w:t>
      </w:r>
      <w:r w:rsidR="001858C1" w:rsidRPr="001858C1">
        <w:rPr>
          <w:rFonts w:ascii="Times New Roman" w:hAnsi="Times New Roman" w:cs="Times New Roman"/>
          <w:sz w:val="28"/>
          <w:szCs w:val="28"/>
          <w:lang w:val="uk-UA"/>
        </w:rPr>
        <w:t xml:space="preserve"> управління об’єктами державної власності</w:t>
      </w:r>
      <w:r w:rsidR="00276A39" w:rsidRPr="001858C1">
        <w:rPr>
          <w:rFonts w:ascii="Times New Roman" w:hAnsi="Times New Roman" w:cs="Times New Roman"/>
          <w:color w:val="000000"/>
          <w:spacing w:val="-1"/>
          <w:sz w:val="28"/>
          <w:szCs w:val="28"/>
          <w:lang w:val="uk-UA"/>
        </w:rPr>
        <w:t>»</w:t>
      </w:r>
      <w:r w:rsidR="00331085" w:rsidRPr="001858C1">
        <w:rPr>
          <w:rFonts w:ascii="Times New Roman" w:hAnsi="Times New Roman" w:cs="Times New Roman"/>
          <w:color w:val="000000"/>
          <w:spacing w:val="-1"/>
          <w:sz w:val="28"/>
          <w:szCs w:val="28"/>
          <w:lang w:val="uk-UA"/>
        </w:rPr>
        <w:t>.</w:t>
      </w:r>
    </w:p>
    <w:p w:rsidR="00992C9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3. Правові аспекти</w:t>
      </w:r>
    </w:p>
    <w:p w:rsidR="00992C95" w:rsidRPr="001858C1" w:rsidRDefault="00992C95" w:rsidP="00276A39">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w:t>
      </w:r>
      <w:r w:rsidR="00051673">
        <w:rPr>
          <w:rFonts w:ascii="Times New Roman" w:hAnsi="Times New Roman" w:cs="Times New Roman"/>
          <w:sz w:val="28"/>
          <w:szCs w:val="28"/>
          <w:lang w:val="uk-UA"/>
        </w:rPr>
        <w:t>цій</w:t>
      </w:r>
      <w:r>
        <w:rPr>
          <w:rFonts w:ascii="Times New Roman" w:hAnsi="Times New Roman" w:cs="Times New Roman"/>
          <w:sz w:val="28"/>
          <w:szCs w:val="28"/>
          <w:lang w:val="uk-UA"/>
        </w:rPr>
        <w:t xml:space="preserve"> сфері правового регулювання діють такі акти законодавства:</w:t>
      </w:r>
      <w:r w:rsidR="00276A39">
        <w:rPr>
          <w:rFonts w:ascii="Times New Roman" w:hAnsi="Times New Roman" w:cs="Times New Roman"/>
          <w:sz w:val="28"/>
          <w:szCs w:val="28"/>
          <w:lang w:val="uk-UA"/>
        </w:rPr>
        <w:t xml:space="preserve"> </w:t>
      </w:r>
      <w:r w:rsidR="00331085">
        <w:rPr>
          <w:rFonts w:ascii="Times New Roman" w:hAnsi="Times New Roman" w:cs="Times New Roman"/>
          <w:sz w:val="28"/>
          <w:szCs w:val="28"/>
          <w:lang w:val="uk-UA"/>
        </w:rPr>
        <w:t>Конституція України</w:t>
      </w:r>
      <w:r w:rsidR="00314DD9">
        <w:rPr>
          <w:rFonts w:ascii="Times New Roman" w:hAnsi="Times New Roman" w:cs="Times New Roman"/>
          <w:sz w:val="28"/>
          <w:szCs w:val="28"/>
          <w:lang w:val="uk-UA"/>
        </w:rPr>
        <w:t xml:space="preserve">, </w:t>
      </w:r>
      <w:r>
        <w:rPr>
          <w:rFonts w:ascii="Times New Roman" w:hAnsi="Times New Roman" w:cs="Times New Roman"/>
          <w:sz w:val="28"/>
          <w:szCs w:val="28"/>
          <w:lang w:val="uk-UA"/>
        </w:rPr>
        <w:t>Земельний кодекс України</w:t>
      </w:r>
      <w:r w:rsidR="00276A39">
        <w:rPr>
          <w:rFonts w:ascii="Times New Roman" w:hAnsi="Times New Roman" w:cs="Times New Roman"/>
          <w:sz w:val="28"/>
          <w:szCs w:val="28"/>
          <w:lang w:val="uk-UA"/>
        </w:rPr>
        <w:t>,</w:t>
      </w:r>
      <w:r w:rsidR="00276A39" w:rsidRPr="00276A39">
        <w:rPr>
          <w:rFonts w:ascii="Times New Roman" w:hAnsi="Times New Roman" w:cs="Times New Roman"/>
          <w:color w:val="000000"/>
          <w:spacing w:val="-1"/>
          <w:sz w:val="28"/>
          <w:szCs w:val="28"/>
          <w:lang w:val="uk-UA"/>
        </w:rPr>
        <w:t xml:space="preserve"> </w:t>
      </w:r>
      <w:r w:rsidR="00276A39">
        <w:rPr>
          <w:rFonts w:ascii="Times New Roman" w:hAnsi="Times New Roman" w:cs="Times New Roman"/>
          <w:color w:val="000000"/>
          <w:spacing w:val="-1"/>
          <w:sz w:val="28"/>
          <w:szCs w:val="28"/>
          <w:lang w:val="uk-UA"/>
        </w:rPr>
        <w:t>Закон України «Про</w:t>
      </w:r>
      <w:r w:rsidR="001858C1" w:rsidRPr="001858C1">
        <w:rPr>
          <w:rFonts w:ascii="Times New Roman" w:hAnsi="Times New Roman" w:cs="Times New Roman"/>
          <w:sz w:val="28"/>
          <w:szCs w:val="28"/>
        </w:rPr>
        <w:t xml:space="preserve"> </w:t>
      </w:r>
      <w:r w:rsidR="001858C1" w:rsidRPr="001858C1">
        <w:rPr>
          <w:rFonts w:ascii="Times New Roman" w:hAnsi="Times New Roman" w:cs="Times New Roman"/>
          <w:sz w:val="28"/>
          <w:szCs w:val="28"/>
          <w:lang w:val="uk-UA"/>
        </w:rPr>
        <w:t>управління об’єктами державної власності</w:t>
      </w:r>
      <w:r w:rsidR="00276A39" w:rsidRPr="001858C1">
        <w:rPr>
          <w:rFonts w:ascii="Times New Roman" w:hAnsi="Times New Roman" w:cs="Times New Roman"/>
          <w:color w:val="000000"/>
          <w:spacing w:val="-1"/>
          <w:sz w:val="28"/>
          <w:szCs w:val="28"/>
          <w:lang w:val="uk-UA"/>
        </w:rPr>
        <w:t>»</w:t>
      </w:r>
      <w:r w:rsidR="00314DD9" w:rsidRPr="001858C1">
        <w:rPr>
          <w:rFonts w:ascii="Times New Roman" w:hAnsi="Times New Roman" w:cs="Times New Roman"/>
          <w:sz w:val="28"/>
          <w:szCs w:val="28"/>
          <w:lang w:val="uk-UA"/>
        </w:rPr>
        <w:t>.</w:t>
      </w:r>
    </w:p>
    <w:p w:rsidR="00314DD9" w:rsidRDefault="00314DD9" w:rsidP="008A0824">
      <w:pPr>
        <w:spacing w:after="0" w:line="240" w:lineRule="auto"/>
        <w:ind w:firstLine="708"/>
        <w:jc w:val="both"/>
        <w:rPr>
          <w:rFonts w:ascii="Times New Roman" w:hAnsi="Times New Roman" w:cs="Times New Roman"/>
          <w:b/>
          <w:sz w:val="28"/>
          <w:szCs w:val="28"/>
          <w:lang w:val="uk-UA"/>
        </w:rPr>
      </w:pPr>
    </w:p>
    <w:p w:rsidR="00992C9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4. Фінансово-економічне обґрунтування</w:t>
      </w:r>
    </w:p>
    <w:p w:rsidR="00992C95" w:rsidRDefault="00992C95" w:rsidP="008A0824">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Виконання </w:t>
      </w:r>
      <w:r w:rsidR="00314DD9">
        <w:rPr>
          <w:rFonts w:ascii="Times New Roman" w:hAnsi="Times New Roman" w:cs="Times New Roman"/>
          <w:sz w:val="28"/>
          <w:szCs w:val="28"/>
          <w:lang w:val="uk-UA"/>
        </w:rPr>
        <w:t xml:space="preserve">проекту </w:t>
      </w:r>
      <w:r>
        <w:rPr>
          <w:rFonts w:ascii="Times New Roman" w:hAnsi="Times New Roman" w:cs="Times New Roman"/>
          <w:sz w:val="28"/>
          <w:szCs w:val="28"/>
          <w:lang w:val="uk-UA"/>
        </w:rPr>
        <w:t>не потребуватиме додаткових витрат з Державного бюджету України.</w:t>
      </w:r>
    </w:p>
    <w:p w:rsidR="00314DD9" w:rsidRDefault="00314DD9" w:rsidP="008A0824">
      <w:pPr>
        <w:spacing w:after="0" w:line="240" w:lineRule="auto"/>
        <w:ind w:firstLine="708"/>
        <w:jc w:val="both"/>
        <w:rPr>
          <w:rFonts w:ascii="Times New Roman" w:hAnsi="Times New Roman" w:cs="Times New Roman"/>
          <w:b/>
          <w:sz w:val="28"/>
          <w:szCs w:val="28"/>
          <w:lang w:val="uk-UA"/>
        </w:rPr>
      </w:pPr>
    </w:p>
    <w:p w:rsidR="00992C95" w:rsidRPr="00EE548A" w:rsidRDefault="00992C95" w:rsidP="008A0824">
      <w:pPr>
        <w:spacing w:after="0" w:line="240" w:lineRule="auto"/>
        <w:ind w:firstLine="708"/>
        <w:jc w:val="both"/>
        <w:rPr>
          <w:rFonts w:ascii="Times New Roman" w:hAnsi="Times New Roman" w:cs="Times New Roman"/>
          <w:b/>
          <w:sz w:val="28"/>
          <w:szCs w:val="28"/>
          <w:lang w:val="uk-UA"/>
        </w:rPr>
      </w:pPr>
      <w:r w:rsidRPr="00EE548A">
        <w:rPr>
          <w:rFonts w:ascii="Times New Roman" w:hAnsi="Times New Roman" w:cs="Times New Roman"/>
          <w:b/>
          <w:sz w:val="28"/>
          <w:szCs w:val="28"/>
          <w:lang w:val="uk-UA"/>
        </w:rPr>
        <w:t>5. Позиція заінтересованих органів</w:t>
      </w:r>
    </w:p>
    <w:p w:rsidR="00EE548A" w:rsidRPr="00EE548A" w:rsidRDefault="00992C95" w:rsidP="00EE548A">
      <w:pPr>
        <w:spacing w:line="240" w:lineRule="auto"/>
        <w:jc w:val="both"/>
        <w:rPr>
          <w:rFonts w:ascii="Times New Roman" w:hAnsi="Times New Roman" w:cs="Times New Roman"/>
          <w:sz w:val="28"/>
          <w:szCs w:val="28"/>
          <w:lang w:val="uk-UA"/>
        </w:rPr>
      </w:pPr>
      <w:r w:rsidRPr="00EE548A">
        <w:rPr>
          <w:rFonts w:ascii="Times New Roman" w:hAnsi="Times New Roman" w:cs="Times New Roman"/>
          <w:sz w:val="28"/>
          <w:szCs w:val="28"/>
          <w:lang w:val="uk-UA"/>
        </w:rPr>
        <w:tab/>
        <w:t xml:space="preserve">Проект </w:t>
      </w:r>
      <w:r w:rsidR="00EE548A" w:rsidRPr="00EE548A">
        <w:rPr>
          <w:rFonts w:ascii="Times New Roman" w:hAnsi="Times New Roman" w:cs="Times New Roman"/>
          <w:sz w:val="28"/>
          <w:szCs w:val="28"/>
          <w:lang w:val="uk-UA"/>
        </w:rPr>
        <w:t>вноситься на розгляд Кабінету Міністрів в порядку, встановленому § 55</w:t>
      </w:r>
      <w:r w:rsidR="00EE548A" w:rsidRPr="00EE548A">
        <w:rPr>
          <w:rFonts w:ascii="Times New Roman" w:hAnsi="Times New Roman" w:cs="Times New Roman"/>
          <w:sz w:val="28"/>
          <w:szCs w:val="28"/>
          <w:vertAlign w:val="superscript"/>
          <w:lang w:val="uk-UA"/>
        </w:rPr>
        <w:t>2</w:t>
      </w:r>
      <w:r w:rsidR="00EE548A" w:rsidRPr="00EE548A">
        <w:rPr>
          <w:rFonts w:ascii="Times New Roman" w:hAnsi="Times New Roman" w:cs="Times New Roman"/>
          <w:sz w:val="28"/>
          <w:szCs w:val="28"/>
          <w:lang w:val="uk-UA"/>
        </w:rPr>
        <w:t xml:space="preserve"> глави 7</w:t>
      </w:r>
      <w:r w:rsidR="00EE548A" w:rsidRPr="00EE548A">
        <w:rPr>
          <w:rFonts w:ascii="Times New Roman" w:hAnsi="Times New Roman" w:cs="Times New Roman"/>
          <w:lang w:val="uk-UA"/>
        </w:rPr>
        <w:t xml:space="preserve"> </w:t>
      </w:r>
      <w:r w:rsidR="00EE548A" w:rsidRPr="00EE548A">
        <w:rPr>
          <w:rFonts w:ascii="Times New Roman" w:hAnsi="Times New Roman" w:cs="Times New Roman"/>
          <w:sz w:val="28"/>
          <w:szCs w:val="28"/>
          <w:lang w:val="uk-UA"/>
        </w:rPr>
        <w:t xml:space="preserve">розділу 4 Регламенту Кабінету Міністрів України, затвердженого постановою Кабінету Міністрів України від 18 липня 2007 р. № 950. </w:t>
      </w:r>
    </w:p>
    <w:p w:rsidR="00992C95" w:rsidRDefault="00992C95" w:rsidP="00EE548A">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6. Регіональний аспект</w:t>
      </w:r>
    </w:p>
    <w:p w:rsidR="00992C95" w:rsidRDefault="00992C95" w:rsidP="008A0824">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Цей проект не стосується питання розвитку адміністративно-територіальних одиниць.</w:t>
      </w:r>
    </w:p>
    <w:p w:rsidR="00992C9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6</w:t>
      </w:r>
      <w:r>
        <w:rPr>
          <w:rFonts w:ascii="Times New Roman" w:hAnsi="Times New Roman" w:cs="Times New Roman"/>
          <w:b/>
          <w:sz w:val="28"/>
          <w:szCs w:val="28"/>
          <w:vertAlign w:val="superscript"/>
          <w:lang w:val="uk-UA"/>
        </w:rPr>
        <w:t>1</w:t>
      </w:r>
      <w:r>
        <w:rPr>
          <w:rFonts w:ascii="Times New Roman" w:hAnsi="Times New Roman" w:cs="Times New Roman"/>
          <w:b/>
          <w:sz w:val="28"/>
          <w:szCs w:val="28"/>
          <w:lang w:val="uk-UA"/>
        </w:rPr>
        <w:t>. Запобігання дискримінації</w:t>
      </w:r>
    </w:p>
    <w:p w:rsidR="00992C95" w:rsidRDefault="00992C95" w:rsidP="008A0824">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проекті відсутні положення, які містять ознаки дискримінації. Громадська </w:t>
      </w:r>
      <w:proofErr w:type="spellStart"/>
      <w:r>
        <w:rPr>
          <w:rFonts w:ascii="Times New Roman" w:hAnsi="Times New Roman" w:cs="Times New Roman"/>
          <w:sz w:val="28"/>
          <w:szCs w:val="28"/>
          <w:lang w:val="uk-UA"/>
        </w:rPr>
        <w:t>антидискримінаційна</w:t>
      </w:r>
      <w:proofErr w:type="spellEnd"/>
      <w:r>
        <w:rPr>
          <w:rFonts w:ascii="Times New Roman" w:hAnsi="Times New Roman" w:cs="Times New Roman"/>
          <w:sz w:val="28"/>
          <w:szCs w:val="28"/>
          <w:lang w:val="uk-UA"/>
        </w:rPr>
        <w:t xml:space="preserve"> експертиза не проводилася.</w:t>
      </w:r>
    </w:p>
    <w:p w:rsidR="00992C9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7. Запобігання корупції</w:t>
      </w:r>
    </w:p>
    <w:p w:rsidR="00992C95" w:rsidRDefault="00992C95" w:rsidP="008A0824">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051673">
        <w:rPr>
          <w:rFonts w:ascii="Times New Roman" w:hAnsi="Times New Roman" w:cs="Times New Roman"/>
          <w:sz w:val="28"/>
          <w:szCs w:val="28"/>
          <w:lang w:val="uk-UA"/>
        </w:rPr>
        <w:t>У п</w:t>
      </w:r>
      <w:r>
        <w:rPr>
          <w:rFonts w:ascii="Times New Roman" w:hAnsi="Times New Roman" w:cs="Times New Roman"/>
          <w:sz w:val="28"/>
          <w:szCs w:val="28"/>
          <w:lang w:val="uk-UA"/>
        </w:rPr>
        <w:t>роект</w:t>
      </w:r>
      <w:r w:rsidR="00051673">
        <w:rPr>
          <w:rFonts w:ascii="Times New Roman" w:hAnsi="Times New Roman" w:cs="Times New Roman"/>
          <w:sz w:val="28"/>
          <w:szCs w:val="28"/>
          <w:lang w:val="uk-UA"/>
        </w:rPr>
        <w:t>і</w:t>
      </w:r>
      <w:r>
        <w:rPr>
          <w:rFonts w:ascii="Times New Roman" w:hAnsi="Times New Roman" w:cs="Times New Roman"/>
          <w:sz w:val="28"/>
          <w:szCs w:val="28"/>
          <w:lang w:val="uk-UA"/>
        </w:rPr>
        <w:t xml:space="preserve"> </w:t>
      </w:r>
      <w:r w:rsidR="00051673">
        <w:rPr>
          <w:rFonts w:ascii="Times New Roman" w:hAnsi="Times New Roman" w:cs="Times New Roman"/>
          <w:sz w:val="28"/>
          <w:szCs w:val="28"/>
          <w:lang w:val="uk-UA"/>
        </w:rPr>
        <w:t>відсутні</w:t>
      </w:r>
      <w:r>
        <w:rPr>
          <w:rFonts w:ascii="Times New Roman" w:hAnsi="Times New Roman" w:cs="Times New Roman"/>
          <w:sz w:val="28"/>
          <w:szCs w:val="28"/>
          <w:lang w:val="uk-UA"/>
        </w:rPr>
        <w:t xml:space="preserve"> правил</w:t>
      </w:r>
      <w:r w:rsidR="00051673">
        <w:rPr>
          <w:rFonts w:ascii="Times New Roman" w:hAnsi="Times New Roman" w:cs="Times New Roman"/>
          <w:sz w:val="28"/>
          <w:szCs w:val="28"/>
          <w:lang w:val="uk-UA"/>
        </w:rPr>
        <w:t>а</w:t>
      </w:r>
      <w:r>
        <w:rPr>
          <w:rFonts w:ascii="Times New Roman" w:hAnsi="Times New Roman" w:cs="Times New Roman"/>
          <w:sz w:val="28"/>
          <w:szCs w:val="28"/>
          <w:lang w:val="uk-UA"/>
        </w:rPr>
        <w:t xml:space="preserve"> і процедур</w:t>
      </w:r>
      <w:r w:rsidR="00051673">
        <w:rPr>
          <w:rFonts w:ascii="Times New Roman" w:hAnsi="Times New Roman" w:cs="Times New Roman"/>
          <w:sz w:val="28"/>
          <w:szCs w:val="28"/>
          <w:lang w:val="uk-UA"/>
        </w:rPr>
        <w:t>и</w:t>
      </w:r>
      <w:r>
        <w:rPr>
          <w:rFonts w:ascii="Times New Roman" w:hAnsi="Times New Roman" w:cs="Times New Roman"/>
          <w:sz w:val="28"/>
          <w:szCs w:val="28"/>
          <w:lang w:val="uk-UA"/>
        </w:rPr>
        <w:t xml:space="preserve">, які можуть містити ризики вчинення корупційних правопорушень. </w:t>
      </w:r>
    </w:p>
    <w:p w:rsidR="00992C95" w:rsidRDefault="00992C95" w:rsidP="008A082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8. Громадське обговорення</w:t>
      </w:r>
    </w:p>
    <w:p w:rsidR="00992C95" w:rsidRDefault="00992C95" w:rsidP="008A0824">
      <w:pPr>
        <w:spacing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Проект не потребує проведення консультацій </w:t>
      </w:r>
      <w:r w:rsidR="00051673">
        <w:rPr>
          <w:rFonts w:ascii="Times New Roman" w:hAnsi="Times New Roman" w:cs="Times New Roman"/>
          <w:sz w:val="28"/>
          <w:szCs w:val="28"/>
          <w:lang w:val="uk-UA"/>
        </w:rPr>
        <w:t>і</w:t>
      </w:r>
      <w:r>
        <w:rPr>
          <w:rFonts w:ascii="Times New Roman" w:hAnsi="Times New Roman" w:cs="Times New Roman"/>
          <w:sz w:val="28"/>
          <w:szCs w:val="28"/>
          <w:lang w:val="uk-UA"/>
        </w:rPr>
        <w:t>з громадськістю.</w:t>
      </w:r>
    </w:p>
    <w:p w:rsidR="00992C95" w:rsidRDefault="00992C95" w:rsidP="008A082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9. Позиція соціальних партнерів</w:t>
      </w:r>
    </w:p>
    <w:p w:rsidR="00992C95" w:rsidRDefault="00992C95" w:rsidP="008A0824">
      <w:pPr>
        <w:spacing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Проект не стосується соціально-трудової сфери.</w:t>
      </w:r>
    </w:p>
    <w:p w:rsidR="00992C95" w:rsidRDefault="00992C95" w:rsidP="008A082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10. Оцінка регуляторного впливу</w:t>
      </w:r>
    </w:p>
    <w:p w:rsidR="00992C95" w:rsidRDefault="00992C95" w:rsidP="008A0824">
      <w:pPr>
        <w:spacing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Проект не є регуляторним актом і не потребує оцінки відповідності принципам державної регуляторної політики.</w:t>
      </w:r>
    </w:p>
    <w:p w:rsidR="00327BEE" w:rsidRDefault="00327BEE" w:rsidP="008A0824">
      <w:pPr>
        <w:spacing w:after="0" w:line="240" w:lineRule="auto"/>
        <w:ind w:firstLine="709"/>
        <w:jc w:val="both"/>
        <w:rPr>
          <w:rFonts w:ascii="Times New Roman" w:hAnsi="Times New Roman" w:cs="Times New Roman"/>
          <w:b/>
          <w:sz w:val="28"/>
          <w:szCs w:val="28"/>
          <w:lang w:val="uk-UA"/>
        </w:rPr>
      </w:pPr>
    </w:p>
    <w:p w:rsidR="00992C95" w:rsidRDefault="00992C95" w:rsidP="008A0824">
      <w:pPr>
        <w:spacing w:after="0" w:line="24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10</w:t>
      </w:r>
      <w:r>
        <w:rPr>
          <w:rFonts w:ascii="Times New Roman" w:hAnsi="Times New Roman" w:cs="Times New Roman"/>
          <w:b/>
          <w:sz w:val="28"/>
          <w:szCs w:val="28"/>
          <w:vertAlign w:val="superscript"/>
          <w:lang w:val="uk-UA"/>
        </w:rPr>
        <w:t>1</w:t>
      </w:r>
      <w:r>
        <w:rPr>
          <w:rFonts w:ascii="Times New Roman" w:hAnsi="Times New Roman" w:cs="Times New Roman"/>
          <w:b/>
          <w:sz w:val="28"/>
          <w:szCs w:val="28"/>
          <w:lang w:val="uk-UA"/>
        </w:rPr>
        <w:t>. Вплив реалізації акта на ринок праці</w:t>
      </w:r>
    </w:p>
    <w:p w:rsidR="00992C95" w:rsidRDefault="00992C95" w:rsidP="008A0824">
      <w:pPr>
        <w:spacing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Реалізація акта не впливає на ринок праці.</w:t>
      </w:r>
    </w:p>
    <w:p w:rsidR="00EB0788" w:rsidRPr="006D3BB5" w:rsidRDefault="00EB0788" w:rsidP="008A0824">
      <w:pPr>
        <w:spacing w:after="0" w:line="240" w:lineRule="auto"/>
        <w:ind w:firstLine="708"/>
        <w:jc w:val="both"/>
        <w:rPr>
          <w:rFonts w:ascii="Times New Roman" w:hAnsi="Times New Roman" w:cs="Times New Roman"/>
          <w:b/>
          <w:sz w:val="28"/>
          <w:szCs w:val="28"/>
        </w:rPr>
      </w:pPr>
    </w:p>
    <w:p w:rsidR="00992C95" w:rsidRDefault="00992C95" w:rsidP="008A0824">
      <w:pPr>
        <w:spacing w:after="0" w:line="24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11. Прогноз результатів</w:t>
      </w:r>
    </w:p>
    <w:p w:rsidR="003F0999" w:rsidRDefault="00314DD9" w:rsidP="003F0999">
      <w:pPr>
        <w:spacing w:after="0" w:line="240" w:lineRule="auto"/>
        <w:ind w:firstLine="708"/>
        <w:jc w:val="both"/>
        <w:rPr>
          <w:rFonts w:ascii="Times New Roman" w:hAnsi="Times New Roman" w:cs="Times New Roman"/>
          <w:sz w:val="28"/>
          <w:szCs w:val="28"/>
          <w:lang w:val="uk-UA"/>
        </w:rPr>
      </w:pPr>
      <w:r w:rsidRPr="00FD4608">
        <w:rPr>
          <w:rFonts w:ascii="Times New Roman" w:hAnsi="Times New Roman" w:cs="Times New Roman"/>
          <w:color w:val="000000" w:themeColor="text1"/>
          <w:sz w:val="28"/>
          <w:szCs w:val="28"/>
          <w:lang w:val="uk-UA"/>
        </w:rPr>
        <w:t>Після прийняття Закон</w:t>
      </w:r>
      <w:r w:rsidR="00FD4608">
        <w:rPr>
          <w:rFonts w:ascii="Times New Roman" w:hAnsi="Times New Roman" w:cs="Times New Roman"/>
          <w:color w:val="000000" w:themeColor="text1"/>
          <w:sz w:val="28"/>
          <w:szCs w:val="28"/>
          <w:lang w:val="uk-UA"/>
        </w:rPr>
        <w:t>у</w:t>
      </w:r>
      <w:r w:rsidR="00625228">
        <w:rPr>
          <w:rFonts w:ascii="Times New Roman" w:hAnsi="Times New Roman" w:cs="Times New Roman"/>
          <w:color w:val="000000" w:themeColor="text1"/>
          <w:sz w:val="28"/>
          <w:szCs w:val="28"/>
          <w:lang w:val="uk-UA"/>
        </w:rPr>
        <w:t xml:space="preserve"> </w:t>
      </w:r>
      <w:r w:rsidRPr="00FD4608">
        <w:rPr>
          <w:rFonts w:ascii="Times New Roman" w:hAnsi="Times New Roman" w:cs="Times New Roman"/>
          <w:color w:val="000000" w:themeColor="text1"/>
          <w:sz w:val="28"/>
          <w:szCs w:val="28"/>
          <w:lang w:val="uk-UA"/>
        </w:rPr>
        <w:t xml:space="preserve">Уряд набуде повноваження щодо </w:t>
      </w:r>
      <w:r w:rsidRPr="001858C1">
        <w:rPr>
          <w:rFonts w:ascii="Times New Roman" w:hAnsi="Times New Roman" w:cs="Times New Roman"/>
          <w:sz w:val="28"/>
          <w:szCs w:val="28"/>
          <w:lang w:val="uk-UA"/>
        </w:rPr>
        <w:t xml:space="preserve">розпорядження </w:t>
      </w:r>
      <w:r w:rsidR="00FD4608" w:rsidRPr="001858C1">
        <w:rPr>
          <w:rFonts w:ascii="Times New Roman" w:hAnsi="Times New Roman" w:cs="Times New Roman"/>
          <w:sz w:val="28"/>
          <w:szCs w:val="28"/>
          <w:lang w:val="uk-UA"/>
        </w:rPr>
        <w:t>земельними ділянками незалежно від їх цільового призначення, право власності на які визнано за державою</w:t>
      </w:r>
      <w:r w:rsidR="0030149D" w:rsidRPr="001858C1">
        <w:rPr>
          <w:rFonts w:ascii="Times New Roman" w:hAnsi="Times New Roman" w:cs="Times New Roman"/>
          <w:sz w:val="28"/>
          <w:szCs w:val="28"/>
          <w:lang w:val="uk-UA"/>
        </w:rPr>
        <w:t xml:space="preserve">  в особі</w:t>
      </w:r>
      <w:r w:rsidR="00FD4608" w:rsidRPr="001858C1">
        <w:rPr>
          <w:rFonts w:ascii="Times New Roman" w:hAnsi="Times New Roman" w:cs="Times New Roman"/>
          <w:sz w:val="28"/>
          <w:szCs w:val="28"/>
          <w:lang w:val="uk-UA"/>
        </w:rPr>
        <w:t xml:space="preserve"> </w:t>
      </w:r>
      <w:r w:rsidR="0030149D" w:rsidRPr="001858C1">
        <w:rPr>
          <w:rFonts w:ascii="Times New Roman" w:eastAsia="Calibri" w:hAnsi="Times New Roman" w:cs="Times New Roman"/>
          <w:sz w:val="28"/>
          <w:szCs w:val="28"/>
          <w:lang w:val="uk-UA"/>
        </w:rPr>
        <w:t>Кабінету Міністрів</w:t>
      </w:r>
      <w:r w:rsidR="0030149D" w:rsidRPr="001858C1">
        <w:rPr>
          <w:rFonts w:ascii="Times New Roman" w:hAnsi="Times New Roman" w:cs="Times New Roman"/>
          <w:sz w:val="28"/>
          <w:szCs w:val="28"/>
          <w:lang w:val="uk-UA"/>
        </w:rPr>
        <w:t xml:space="preserve"> </w:t>
      </w:r>
      <w:r w:rsidR="00FD4608" w:rsidRPr="001858C1">
        <w:rPr>
          <w:rFonts w:ascii="Times New Roman" w:hAnsi="Times New Roman" w:cs="Times New Roman"/>
          <w:sz w:val="28"/>
          <w:szCs w:val="28"/>
          <w:lang w:val="uk-UA"/>
        </w:rPr>
        <w:t>згідно із судовими рішеннями</w:t>
      </w:r>
      <w:r w:rsidR="00992C95" w:rsidRPr="001858C1">
        <w:rPr>
          <w:rFonts w:ascii="Times New Roman" w:hAnsi="Times New Roman" w:cs="Times New Roman"/>
          <w:sz w:val="28"/>
          <w:szCs w:val="28"/>
          <w:lang w:val="uk-UA"/>
        </w:rPr>
        <w:t>.</w:t>
      </w:r>
      <w:r w:rsidR="003F0999">
        <w:rPr>
          <w:rFonts w:ascii="Times New Roman" w:hAnsi="Times New Roman" w:cs="Times New Roman"/>
          <w:sz w:val="28"/>
          <w:szCs w:val="28"/>
          <w:lang w:val="uk-UA"/>
        </w:rPr>
        <w:t xml:space="preserve"> </w:t>
      </w:r>
    </w:p>
    <w:p w:rsidR="00992C95" w:rsidRPr="00327BEE" w:rsidRDefault="003F0999" w:rsidP="008A0824">
      <w:pPr>
        <w:spacing w:line="240" w:lineRule="auto"/>
        <w:ind w:firstLine="708"/>
        <w:jc w:val="both"/>
        <w:rPr>
          <w:rFonts w:ascii="Times New Roman" w:hAnsi="Times New Roman" w:cs="Times New Roman"/>
          <w:sz w:val="28"/>
          <w:szCs w:val="28"/>
          <w:lang w:val="uk-UA"/>
        </w:rPr>
      </w:pPr>
      <w:r w:rsidRPr="00327BEE">
        <w:rPr>
          <w:rFonts w:ascii="Times New Roman" w:hAnsi="Times New Roman" w:cs="Times New Roman"/>
          <w:sz w:val="28"/>
          <w:szCs w:val="28"/>
          <w:lang w:val="uk-UA"/>
        </w:rPr>
        <w:t>Крім того, до об'єктів управління державної власності, визначених</w:t>
      </w:r>
      <w:r w:rsidRPr="00327BEE">
        <w:rPr>
          <w:rFonts w:ascii="Times New Roman" w:hAnsi="Times New Roman" w:cs="Times New Roman"/>
          <w:spacing w:val="-1"/>
          <w:sz w:val="28"/>
          <w:szCs w:val="28"/>
          <w:lang w:val="uk-UA"/>
        </w:rPr>
        <w:t xml:space="preserve"> Законом України «Про</w:t>
      </w:r>
      <w:r w:rsidRPr="00327BEE">
        <w:rPr>
          <w:rFonts w:ascii="Times New Roman" w:hAnsi="Times New Roman" w:cs="Times New Roman"/>
          <w:sz w:val="28"/>
          <w:szCs w:val="28"/>
          <w:lang w:val="uk-UA"/>
        </w:rPr>
        <w:t xml:space="preserve"> управління об’єктами державної власності</w:t>
      </w:r>
      <w:r w:rsidRPr="00327BEE">
        <w:rPr>
          <w:rFonts w:ascii="Times New Roman" w:hAnsi="Times New Roman" w:cs="Times New Roman"/>
          <w:spacing w:val="-1"/>
          <w:sz w:val="28"/>
          <w:szCs w:val="28"/>
          <w:lang w:val="uk-UA"/>
        </w:rPr>
        <w:t>»,</w:t>
      </w:r>
      <w:r w:rsidRPr="00327BEE">
        <w:rPr>
          <w:rFonts w:ascii="Times New Roman" w:hAnsi="Times New Roman" w:cs="Times New Roman"/>
          <w:sz w:val="28"/>
          <w:szCs w:val="28"/>
          <w:lang w:val="uk-UA"/>
        </w:rPr>
        <w:t xml:space="preserve"> буде</w:t>
      </w:r>
      <w:r w:rsidRPr="00327BEE">
        <w:rPr>
          <w:rFonts w:ascii="Times New Roman" w:hAnsi="Times New Roman" w:cs="Times New Roman"/>
          <w:spacing w:val="-1"/>
          <w:sz w:val="28"/>
          <w:szCs w:val="28"/>
          <w:lang w:val="uk-UA"/>
        </w:rPr>
        <w:t xml:space="preserve"> віднесено майно,</w:t>
      </w:r>
      <w:r w:rsidRPr="00327BEE">
        <w:rPr>
          <w:rFonts w:ascii="Times New Roman" w:hAnsi="Times New Roman" w:cs="Times New Roman"/>
          <w:sz w:val="28"/>
          <w:szCs w:val="28"/>
          <w:lang w:val="uk-UA"/>
        </w:rPr>
        <w:t xml:space="preserve"> право власності на яке визнано за державою в особі Кабінету Міністрів України за рішенням суду.</w:t>
      </w:r>
    </w:p>
    <w:p w:rsidR="00992C95" w:rsidRDefault="00992C95" w:rsidP="008A0824">
      <w:pPr>
        <w:spacing w:line="240" w:lineRule="auto"/>
        <w:jc w:val="both"/>
        <w:rPr>
          <w:rFonts w:ascii="Times New Roman" w:hAnsi="Times New Roman" w:cs="Times New Roman"/>
          <w:sz w:val="28"/>
          <w:szCs w:val="28"/>
          <w:lang w:val="uk-UA"/>
        </w:rPr>
      </w:pPr>
    </w:p>
    <w:p w:rsidR="00992C95" w:rsidRDefault="00992C95" w:rsidP="008A0824">
      <w:pPr>
        <w:spacing w:line="24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Міністр                                                                          Павло ПЕТРЕНКО</w:t>
      </w:r>
    </w:p>
    <w:p w:rsidR="00992C95" w:rsidRDefault="00992C95" w:rsidP="00EE548A">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4"/>
          <w:szCs w:val="24"/>
          <w:lang w:val="uk-UA"/>
        </w:rPr>
        <w:t>___</w:t>
      </w:r>
      <w:r>
        <w:rPr>
          <w:rFonts w:ascii="Times New Roman" w:hAnsi="Times New Roman" w:cs="Times New Roman"/>
          <w:sz w:val="24"/>
          <w:szCs w:val="24"/>
          <w:lang w:val="uk-UA"/>
        </w:rPr>
        <w:softHyphen/>
      </w:r>
      <w:r>
        <w:rPr>
          <w:rFonts w:ascii="Times New Roman" w:hAnsi="Times New Roman" w:cs="Times New Roman"/>
          <w:sz w:val="24"/>
          <w:szCs w:val="24"/>
          <w:lang w:val="uk-UA"/>
        </w:rPr>
        <w:softHyphen/>
      </w:r>
      <w:r>
        <w:rPr>
          <w:rFonts w:ascii="Times New Roman" w:hAnsi="Times New Roman" w:cs="Times New Roman"/>
          <w:sz w:val="24"/>
          <w:szCs w:val="24"/>
          <w:lang w:val="uk-UA"/>
        </w:rPr>
        <w:softHyphen/>
      </w:r>
      <w:r>
        <w:rPr>
          <w:rFonts w:ascii="Times New Roman" w:hAnsi="Times New Roman" w:cs="Times New Roman"/>
          <w:sz w:val="24"/>
          <w:szCs w:val="24"/>
          <w:lang w:val="uk-UA"/>
        </w:rPr>
        <w:softHyphen/>
      </w:r>
      <w:r>
        <w:rPr>
          <w:rFonts w:ascii="Times New Roman" w:hAnsi="Times New Roman" w:cs="Times New Roman"/>
          <w:sz w:val="24"/>
          <w:szCs w:val="24"/>
          <w:lang w:val="uk-UA"/>
        </w:rPr>
        <w:softHyphen/>
        <w:t xml:space="preserve"> ____________ 201</w:t>
      </w:r>
      <w:r w:rsidR="00551D74">
        <w:rPr>
          <w:rFonts w:ascii="Times New Roman" w:hAnsi="Times New Roman" w:cs="Times New Roman"/>
          <w:sz w:val="24"/>
          <w:szCs w:val="24"/>
          <w:lang w:val="uk-UA"/>
        </w:rPr>
        <w:t>6</w:t>
      </w:r>
      <w:r>
        <w:rPr>
          <w:rFonts w:ascii="Times New Roman" w:hAnsi="Times New Roman" w:cs="Times New Roman"/>
          <w:sz w:val="24"/>
          <w:szCs w:val="24"/>
          <w:lang w:val="uk-UA"/>
        </w:rPr>
        <w:t xml:space="preserve"> р.</w:t>
      </w:r>
    </w:p>
    <w:p w:rsidR="002627D4" w:rsidRDefault="002627D4" w:rsidP="008A0824">
      <w:pPr>
        <w:spacing w:line="240" w:lineRule="auto"/>
      </w:pPr>
    </w:p>
    <w:sectPr w:rsidR="002627D4" w:rsidSect="006D3BB5">
      <w:headerReference w:type="default" r:id="rId7"/>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9CA" w:rsidRDefault="007419CA" w:rsidP="008A0824">
      <w:pPr>
        <w:spacing w:after="0" w:line="240" w:lineRule="auto"/>
      </w:pPr>
      <w:r>
        <w:separator/>
      </w:r>
    </w:p>
  </w:endnote>
  <w:endnote w:type="continuationSeparator" w:id="0">
    <w:p w:rsidR="007419CA" w:rsidRDefault="007419CA" w:rsidP="008A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9CA" w:rsidRDefault="007419CA" w:rsidP="008A0824">
      <w:pPr>
        <w:spacing w:after="0" w:line="240" w:lineRule="auto"/>
      </w:pPr>
      <w:r>
        <w:separator/>
      </w:r>
    </w:p>
  </w:footnote>
  <w:footnote w:type="continuationSeparator" w:id="0">
    <w:p w:rsidR="007419CA" w:rsidRDefault="007419CA" w:rsidP="008A08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49234"/>
      <w:docPartObj>
        <w:docPartGallery w:val="Page Numbers (Top of Page)"/>
        <w:docPartUnique/>
      </w:docPartObj>
    </w:sdtPr>
    <w:sdtEndPr/>
    <w:sdtContent>
      <w:p w:rsidR="00734B2A" w:rsidRDefault="007419CA">
        <w:pPr>
          <w:pStyle w:val="a4"/>
          <w:jc w:val="center"/>
        </w:pPr>
        <w:r>
          <w:fldChar w:fldCharType="begin"/>
        </w:r>
        <w:r>
          <w:instrText xml:space="preserve"> PAGE   \* MERGEFORMAT </w:instrText>
        </w:r>
        <w:r>
          <w:fldChar w:fldCharType="separate"/>
        </w:r>
        <w:r w:rsidR="00560D77">
          <w:rPr>
            <w:noProof/>
          </w:rPr>
          <w:t>2</w:t>
        </w:r>
        <w:r>
          <w:rPr>
            <w:noProof/>
          </w:rPr>
          <w:fldChar w:fldCharType="end"/>
        </w:r>
      </w:p>
    </w:sdtContent>
  </w:sdt>
  <w:p w:rsidR="00734B2A" w:rsidRDefault="00734B2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92C95"/>
    <w:rsid w:val="00047C14"/>
    <w:rsid w:val="00051673"/>
    <w:rsid w:val="00052829"/>
    <w:rsid w:val="000840AA"/>
    <w:rsid w:val="0010689F"/>
    <w:rsid w:val="00113E30"/>
    <w:rsid w:val="00147200"/>
    <w:rsid w:val="00162871"/>
    <w:rsid w:val="001800D6"/>
    <w:rsid w:val="001858C1"/>
    <w:rsid w:val="001B44C3"/>
    <w:rsid w:val="0024290F"/>
    <w:rsid w:val="00244B11"/>
    <w:rsid w:val="002606C4"/>
    <w:rsid w:val="002627D4"/>
    <w:rsid w:val="00276A39"/>
    <w:rsid w:val="00296AE5"/>
    <w:rsid w:val="002A2F47"/>
    <w:rsid w:val="0030149D"/>
    <w:rsid w:val="00312D3B"/>
    <w:rsid w:val="00314DD9"/>
    <w:rsid w:val="003156CB"/>
    <w:rsid w:val="00327BEE"/>
    <w:rsid w:val="00331085"/>
    <w:rsid w:val="003326D6"/>
    <w:rsid w:val="00360688"/>
    <w:rsid w:val="00377DBD"/>
    <w:rsid w:val="003A090D"/>
    <w:rsid w:val="003E2AD1"/>
    <w:rsid w:val="003F0999"/>
    <w:rsid w:val="00491620"/>
    <w:rsid w:val="004C591B"/>
    <w:rsid w:val="005029E3"/>
    <w:rsid w:val="00551D74"/>
    <w:rsid w:val="00560D77"/>
    <w:rsid w:val="005E22DE"/>
    <w:rsid w:val="005F2F06"/>
    <w:rsid w:val="00625228"/>
    <w:rsid w:val="00635844"/>
    <w:rsid w:val="00675598"/>
    <w:rsid w:val="00697E14"/>
    <w:rsid w:val="006B77B6"/>
    <w:rsid w:val="006C4392"/>
    <w:rsid w:val="006D3BB5"/>
    <w:rsid w:val="00734B2A"/>
    <w:rsid w:val="007419CA"/>
    <w:rsid w:val="007C2F79"/>
    <w:rsid w:val="007F5F1B"/>
    <w:rsid w:val="00863DFD"/>
    <w:rsid w:val="00897378"/>
    <w:rsid w:val="008A0824"/>
    <w:rsid w:val="00934F9E"/>
    <w:rsid w:val="00955F37"/>
    <w:rsid w:val="009776F9"/>
    <w:rsid w:val="00992C95"/>
    <w:rsid w:val="009B26B3"/>
    <w:rsid w:val="009B514C"/>
    <w:rsid w:val="009E0005"/>
    <w:rsid w:val="00A0199C"/>
    <w:rsid w:val="00A0798A"/>
    <w:rsid w:val="00A56350"/>
    <w:rsid w:val="00AC03A1"/>
    <w:rsid w:val="00AF553D"/>
    <w:rsid w:val="00B17EE2"/>
    <w:rsid w:val="00B2799B"/>
    <w:rsid w:val="00B42080"/>
    <w:rsid w:val="00B57E14"/>
    <w:rsid w:val="00C146BF"/>
    <w:rsid w:val="00C45624"/>
    <w:rsid w:val="00CD3417"/>
    <w:rsid w:val="00D26E3C"/>
    <w:rsid w:val="00D4272C"/>
    <w:rsid w:val="00D7259D"/>
    <w:rsid w:val="00D84CC4"/>
    <w:rsid w:val="00DD2E31"/>
    <w:rsid w:val="00E002F6"/>
    <w:rsid w:val="00E3061C"/>
    <w:rsid w:val="00E56077"/>
    <w:rsid w:val="00E73F1A"/>
    <w:rsid w:val="00E85C05"/>
    <w:rsid w:val="00EB0788"/>
    <w:rsid w:val="00EE548A"/>
    <w:rsid w:val="00EF2966"/>
    <w:rsid w:val="00EF3807"/>
    <w:rsid w:val="00F0429C"/>
    <w:rsid w:val="00F71322"/>
    <w:rsid w:val="00FD4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C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rsid w:val="009776F9"/>
    <w:pPr>
      <w:keepNext/>
      <w:keepLines/>
      <w:spacing w:before="360" w:after="360" w:line="240" w:lineRule="auto"/>
      <w:jc w:val="center"/>
    </w:pPr>
    <w:rPr>
      <w:rFonts w:ascii="Antiqua" w:eastAsia="Times New Roman" w:hAnsi="Antiqua" w:cs="Times New Roman"/>
      <w:b/>
      <w:sz w:val="26"/>
      <w:szCs w:val="20"/>
      <w:lang w:val="uk-UA" w:eastAsia="ru-RU"/>
    </w:rPr>
  </w:style>
  <w:style w:type="paragraph" w:styleId="a4">
    <w:name w:val="header"/>
    <w:basedOn w:val="a"/>
    <w:link w:val="a5"/>
    <w:uiPriority w:val="99"/>
    <w:unhideWhenUsed/>
    <w:rsid w:val="008A082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A0824"/>
  </w:style>
  <w:style w:type="paragraph" w:styleId="a6">
    <w:name w:val="footer"/>
    <w:basedOn w:val="a"/>
    <w:link w:val="a7"/>
    <w:uiPriority w:val="99"/>
    <w:semiHidden/>
    <w:unhideWhenUsed/>
    <w:rsid w:val="008A082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8A08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090218">
      <w:bodyDiv w:val="1"/>
      <w:marLeft w:val="0"/>
      <w:marRight w:val="0"/>
      <w:marTop w:val="0"/>
      <w:marBottom w:val="0"/>
      <w:divBdr>
        <w:top w:val="none" w:sz="0" w:space="0" w:color="auto"/>
        <w:left w:val="none" w:sz="0" w:space="0" w:color="auto"/>
        <w:bottom w:val="none" w:sz="0" w:space="0" w:color="auto"/>
        <w:right w:val="none" w:sz="0" w:space="0" w:color="auto"/>
      </w:divBdr>
    </w:div>
    <w:div w:id="192757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2998</Words>
  <Characters>1710</Characters>
  <Application>Microsoft Office Word</Application>
  <DocSecurity>0</DocSecurity>
  <Lines>14</Lines>
  <Paragraphs>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Світлана Мітягіна (RMJ-VTX21 - s.mityagina)</dc:creator>
  <cp:lastModifiedBy>Світлана Мітягіна (RMJ-VTX21 - s.mityagina)</cp:lastModifiedBy>
  <cp:revision>14</cp:revision>
  <cp:lastPrinted>2016-01-19T12:17:00Z</cp:lastPrinted>
  <dcterms:created xsi:type="dcterms:W3CDTF">2016-01-19T15:12:00Z</dcterms:created>
  <dcterms:modified xsi:type="dcterms:W3CDTF">2016-01-19T16:09:00Z</dcterms:modified>
</cp:coreProperties>
</file>