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F04" w:rsidRDefault="005A5F04" w:rsidP="005A5F0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A5F04" w:rsidRDefault="005A5F04" w:rsidP="005A5F0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A5F04" w:rsidRDefault="005A5F04" w:rsidP="005A5F0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A5F04" w:rsidRDefault="005A5F04" w:rsidP="005A5F0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A5F04" w:rsidRDefault="005A5F04" w:rsidP="005A5F04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p w:rsidR="005A5F04" w:rsidRDefault="005A5F04" w:rsidP="005A5F0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A5F04" w:rsidRDefault="005A5F04" w:rsidP="005A5F0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A5F04" w:rsidRDefault="005A5F04" w:rsidP="005A5F0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A5F04" w:rsidRPr="00C75174" w:rsidRDefault="005A5F04" w:rsidP="005A5F04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5A5F04" w:rsidRPr="00C44019" w:rsidRDefault="005A5F04" w:rsidP="005A5F04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5A5F04" w:rsidRPr="001F4113" w:rsidRDefault="005A5F04" w:rsidP="005A5F04">
      <w:pPr>
        <w:shd w:val="clear" w:color="auto" w:fill="FFFFFF"/>
        <w:spacing w:line="240" w:lineRule="atLeast"/>
        <w:jc w:val="right"/>
        <w:textAlignment w:val="baseline"/>
        <w:outlineLvl w:val="1"/>
        <w:rPr>
          <w:b/>
          <w:bCs/>
          <w:sz w:val="28"/>
          <w:szCs w:val="28"/>
          <w:lang w:val="uk-UA"/>
        </w:rPr>
      </w:pPr>
    </w:p>
    <w:p w:rsidR="005A5F04" w:rsidRPr="001F4113" w:rsidRDefault="005A5F04" w:rsidP="005A5F04">
      <w:pPr>
        <w:pStyle w:val="StandardWeb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1F4113">
        <w:rPr>
          <w:b/>
          <w:bCs/>
          <w:sz w:val="28"/>
          <w:szCs w:val="28"/>
          <w:lang w:val="uk-UA"/>
        </w:rPr>
        <w:t xml:space="preserve">          </w:t>
      </w:r>
      <w:r w:rsidRPr="001F4113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431A9F" w:rsidRDefault="005A5F04" w:rsidP="005A5F04">
      <w:pPr>
        <w:jc w:val="both"/>
      </w:pPr>
      <w:r w:rsidRPr="001F4113">
        <w:rPr>
          <w:sz w:val="28"/>
          <w:lang w:val="uk-UA"/>
        </w:rPr>
        <w:t xml:space="preserve"> </w:t>
      </w:r>
      <w:r w:rsidRPr="001F4113">
        <w:rPr>
          <w:sz w:val="28"/>
          <w:lang w:val="uk-UA"/>
        </w:rPr>
        <w:tab/>
        <w:t xml:space="preserve">На своєму засіданні 16 березня 2016 р. Комітет з питань європейської інтеграції </w:t>
      </w:r>
      <w:r w:rsidRPr="001F4113">
        <w:rPr>
          <w:sz w:val="28"/>
          <w:szCs w:val="28"/>
          <w:lang w:val="uk-UA"/>
        </w:rPr>
        <w:t>розглянув проект Закону про внесення змін до деяких законодавчих актів України щодо відновлення безкоштовного харчування учнів загальноосвітніх навчальних закладів</w:t>
      </w:r>
      <w:r w:rsidRPr="001F4113">
        <w:rPr>
          <w:b/>
          <w:sz w:val="28"/>
          <w:szCs w:val="28"/>
          <w:lang w:val="uk-UA"/>
        </w:rPr>
        <w:t xml:space="preserve"> </w:t>
      </w:r>
      <w:r w:rsidRPr="001F4113">
        <w:rPr>
          <w:sz w:val="28"/>
          <w:szCs w:val="28"/>
          <w:lang w:val="uk-UA"/>
        </w:rPr>
        <w:t>№</w:t>
      </w:r>
      <w:r w:rsidRPr="001F4113">
        <w:rPr>
          <w:lang w:val="uk-UA"/>
        </w:rPr>
        <w:t xml:space="preserve"> </w:t>
      </w:r>
      <w:r w:rsidRPr="001F4113">
        <w:rPr>
          <w:sz w:val="28"/>
          <w:szCs w:val="28"/>
          <w:lang w:val="uk-UA"/>
        </w:rPr>
        <w:t>3829 від 27.01.2016 і дійшов висновку про те, що зазначений законопроект</w:t>
      </w:r>
      <w:r w:rsidRPr="001F4113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sectPr w:rsidR="00431A9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F04"/>
    <w:rsid w:val="00431A9F"/>
    <w:rsid w:val="005A5F04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A5F0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5A5F04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A5F0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5A5F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929</Characters>
  <Application>Microsoft Macintosh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2019-03-13T11:45:00Z</dcterms:created>
  <dcterms:modified xsi:type="dcterms:W3CDTF">2019-03-13T11:46:00Z</dcterms:modified>
</cp:coreProperties>
</file>