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240" w:rsidRDefault="00B72240" w:rsidP="00B72240">
      <w:pPr>
        <w:pStyle w:val="1"/>
        <w:widowControl/>
        <w:jc w:val="center"/>
        <w:rPr>
          <w:b/>
          <w:bCs/>
          <w:lang w:val="uk-UA"/>
        </w:rPr>
      </w:pPr>
      <w:r>
        <w:rPr>
          <w:b/>
          <w:bCs/>
          <w:lang w:val="uk-UA"/>
        </w:rPr>
        <w:t>ПОЯСНЮВАЛЬНА  ЗАПИСКА</w:t>
      </w:r>
    </w:p>
    <w:p w:rsidR="00B72240" w:rsidRDefault="00B72240" w:rsidP="00B72240">
      <w:pPr>
        <w:keepNext/>
        <w:keepLines/>
        <w:jc w:val="center"/>
        <w:rPr>
          <w:b/>
          <w:bCs/>
        </w:rPr>
      </w:pPr>
      <w:r w:rsidRPr="00347677">
        <w:rPr>
          <w:b/>
          <w:bCs/>
        </w:rPr>
        <w:t xml:space="preserve">до проекту Закону України </w:t>
      </w:r>
    </w:p>
    <w:p w:rsidR="00B72240" w:rsidRPr="0009593D" w:rsidRDefault="00B72240" w:rsidP="00B72240">
      <w:pPr>
        <w:jc w:val="center"/>
        <w:rPr>
          <w:b/>
          <w:lang w:eastAsia="en-US"/>
        </w:rPr>
      </w:pPr>
      <w:r>
        <w:rPr>
          <w:b/>
          <w:bCs/>
        </w:rPr>
        <w:t>«</w:t>
      </w:r>
      <w:r>
        <w:rPr>
          <w:b/>
          <w:lang w:eastAsia="en-US"/>
        </w:rPr>
        <w:t>П</w:t>
      </w:r>
      <w:r w:rsidRPr="0009593D">
        <w:rPr>
          <w:b/>
          <w:lang w:eastAsia="en-US"/>
        </w:rPr>
        <w:t xml:space="preserve">ро реструктуризацію зобов’язань громадян України за кредитами в іноземній валюті, що отримані на придбання єдиного житла </w:t>
      </w:r>
    </w:p>
    <w:p w:rsidR="00B72240" w:rsidRPr="00BC0BA7" w:rsidRDefault="00B72240" w:rsidP="00B72240">
      <w:pPr>
        <w:jc w:val="center"/>
        <w:rPr>
          <w:b/>
          <w:bCs/>
        </w:rPr>
      </w:pPr>
      <w:r w:rsidRPr="0009593D">
        <w:rPr>
          <w:b/>
          <w:lang w:eastAsia="en-US"/>
        </w:rPr>
        <w:t>(іпотечні кредити)</w:t>
      </w:r>
      <w:r>
        <w:rPr>
          <w:b/>
          <w:lang w:eastAsia="en-US"/>
        </w:rPr>
        <w:t>»</w:t>
      </w:r>
    </w:p>
    <w:p w:rsidR="00B72240" w:rsidRPr="00CC663E" w:rsidRDefault="00B72240" w:rsidP="00B72240">
      <w:pPr>
        <w:keepNext/>
        <w:keepLines/>
        <w:ind w:firstLine="720"/>
        <w:jc w:val="center"/>
        <w:rPr>
          <w:b/>
          <w:bCs/>
        </w:rPr>
      </w:pPr>
    </w:p>
    <w:p w:rsidR="00B72240" w:rsidRDefault="00B72240" w:rsidP="00B72240">
      <w:pPr>
        <w:pStyle w:val="2"/>
        <w:ind w:firstLine="720"/>
        <w:rPr>
          <w:b/>
          <w:bCs/>
        </w:rPr>
      </w:pPr>
      <w:r w:rsidRPr="009B69E8">
        <w:rPr>
          <w:b/>
          <w:bCs/>
        </w:rPr>
        <w:t xml:space="preserve">1. </w:t>
      </w:r>
      <w:r>
        <w:rPr>
          <w:b/>
          <w:bCs/>
        </w:rPr>
        <w:t>Обґрунтування необхідності прийняття акту</w:t>
      </w:r>
    </w:p>
    <w:p w:rsidR="00B72240" w:rsidRDefault="00964C59" w:rsidP="00C63141">
      <w:pPr>
        <w:widowControl w:val="0"/>
        <w:suppressAutoHyphens/>
        <w:ind w:firstLine="709"/>
        <w:jc w:val="both"/>
      </w:pPr>
      <w:r>
        <w:t>Метою п</w:t>
      </w:r>
      <w:r w:rsidR="00B72240">
        <w:t>роект</w:t>
      </w:r>
      <w:r>
        <w:t>у</w:t>
      </w:r>
      <w:r w:rsidR="00B72240">
        <w:t xml:space="preserve"> Закону України «Про реструктуризацію зобов’язань громадян України за кредитами в іноземній валюті, що отримані на придбання єдиного житла (іпотечні кредити)» (далі – законопроект) </w:t>
      </w:r>
      <w:r>
        <w:t>є</w:t>
      </w:r>
      <w:r w:rsidR="00B72240">
        <w:t xml:space="preserve"> </w:t>
      </w:r>
      <w:r w:rsidR="00B72240" w:rsidRPr="0009593D">
        <w:t>зменшення фінансового навантаження на фізичних осіб-позичальників, які мають кредити в іноземній валюті, що були отримані на придбання єдиного житла</w:t>
      </w:r>
      <w:r>
        <w:t>.</w:t>
      </w:r>
      <w:r w:rsidR="00B72240">
        <w:t xml:space="preserve"> </w:t>
      </w:r>
      <w:r>
        <w:t>П</w:t>
      </w:r>
      <w:r w:rsidR="00B72240">
        <w:t xml:space="preserve">ри цьому законопроект забезпечує оптимальний шлях урегулювання питання, що не допустить суттєвого погіршення платоспроможності банківських установ. </w:t>
      </w:r>
    </w:p>
    <w:p w:rsidR="00B72240" w:rsidRDefault="00B72240" w:rsidP="00C63141">
      <w:pPr>
        <w:widowControl w:val="0"/>
        <w:suppressAutoHyphens/>
        <w:ind w:firstLine="709"/>
        <w:jc w:val="both"/>
      </w:pPr>
      <w:r>
        <w:t>Не маючи джерел валютних доходів позичальники поставлені перед необхідністю або обслуговувати ці валютні кредити, сплачуючи втричі більші суми, ніж станом на 01.01.2014, або втратити житло та із стабільного середнього класу перетворитись на осіб без постійного місця проживання.</w:t>
      </w:r>
    </w:p>
    <w:p w:rsidR="00B72240" w:rsidRPr="006A1313" w:rsidRDefault="00B72240" w:rsidP="00C63141">
      <w:pPr>
        <w:widowControl w:val="0"/>
        <w:suppressAutoHyphens/>
        <w:ind w:firstLine="709"/>
        <w:jc w:val="both"/>
        <w:rPr>
          <w:rFonts w:cs="Tahoma"/>
          <w:kern w:val="2"/>
          <w:lang w:bidi="fa-IR"/>
        </w:rPr>
      </w:pPr>
      <w:r w:rsidRPr="006A1313">
        <w:rPr>
          <w:rFonts w:cs="Tahoma"/>
          <w:kern w:val="2"/>
          <w:lang w:bidi="fa-IR"/>
        </w:rPr>
        <w:t xml:space="preserve">Разом з тим, необхідно дуже зважено підходити до цього питання, оскільки банківська система України сьогодні в складному становищі. </w:t>
      </w:r>
    </w:p>
    <w:p w:rsidR="00B72240" w:rsidRDefault="00B72240" w:rsidP="00C63141">
      <w:pPr>
        <w:pStyle w:val="2"/>
        <w:ind w:firstLine="709"/>
        <w:rPr>
          <w:b/>
          <w:bCs/>
        </w:rPr>
      </w:pPr>
      <w:r w:rsidRPr="006A1313">
        <w:rPr>
          <w:rFonts w:cs="Tahoma"/>
          <w:kern w:val="2"/>
          <w:lang w:bidi="fa-IR"/>
        </w:rPr>
        <w:t>Тому</w:t>
      </w:r>
      <w:r>
        <w:rPr>
          <w:rFonts w:cs="Tahoma"/>
          <w:kern w:val="2"/>
          <w:lang w:bidi="fa-IR"/>
        </w:rPr>
        <w:t>,</w:t>
      </w:r>
      <w:r w:rsidRPr="006A1313">
        <w:rPr>
          <w:rFonts w:cs="Tahoma"/>
          <w:kern w:val="2"/>
          <w:lang w:bidi="fa-IR"/>
        </w:rPr>
        <w:t xml:space="preserve"> закл</w:t>
      </w:r>
      <w:r>
        <w:rPr>
          <w:rFonts w:cs="Tahoma"/>
          <w:kern w:val="2"/>
          <w:lang w:bidi="fa-IR"/>
        </w:rPr>
        <w:t>икаючи до необхідності вирішення цієї</w:t>
      </w:r>
      <w:r w:rsidRPr="006A1313">
        <w:rPr>
          <w:rFonts w:cs="Tahoma"/>
          <w:kern w:val="2"/>
          <w:lang w:bidi="fa-IR"/>
        </w:rPr>
        <w:t xml:space="preserve"> соціальн</w:t>
      </w:r>
      <w:r>
        <w:rPr>
          <w:rFonts w:cs="Tahoma"/>
          <w:kern w:val="2"/>
          <w:lang w:bidi="fa-IR"/>
        </w:rPr>
        <w:t xml:space="preserve">ої проблеми на державному рівні, </w:t>
      </w:r>
      <w:r w:rsidRPr="006A1313">
        <w:rPr>
          <w:rFonts w:cs="Tahoma"/>
          <w:kern w:val="2"/>
          <w:lang w:bidi="fa-IR"/>
        </w:rPr>
        <w:t xml:space="preserve">– адже Україна зацікавлена у збереженні середнього класу населення та недопущенні подальшого зубожіння громадян, пропонується сконцентрувати увагу на підтримці позичальників-фізичних осіб, які отримували кредити в іноземній валюті на придбання єдиного житла для власної родини. Кількість таких кредитів складає приблизно </w:t>
      </w:r>
      <w:r>
        <w:rPr>
          <w:rFonts w:cs="Tahoma"/>
          <w:kern w:val="2"/>
          <w:lang w:bidi="fa-IR"/>
        </w:rPr>
        <w:t>37 000</w:t>
      </w:r>
      <w:r w:rsidRPr="006A1313">
        <w:rPr>
          <w:rFonts w:cs="Tahoma"/>
          <w:kern w:val="2"/>
          <w:lang w:bidi="fa-IR"/>
        </w:rPr>
        <w:t xml:space="preserve"> на загальну суму близько </w:t>
      </w:r>
      <w:r>
        <w:rPr>
          <w:rFonts w:cs="Tahoma"/>
          <w:kern w:val="2"/>
          <w:lang w:bidi="fa-IR"/>
        </w:rPr>
        <w:t>1</w:t>
      </w:r>
      <w:r w:rsidRPr="006A1313">
        <w:rPr>
          <w:rFonts w:cs="Tahoma"/>
          <w:kern w:val="2"/>
          <w:lang w:bidi="fa-IR"/>
        </w:rPr>
        <w:t xml:space="preserve"> млрд. доларів США.</w:t>
      </w:r>
    </w:p>
    <w:p w:rsidR="00B72240" w:rsidRPr="0009593D" w:rsidRDefault="00B72240" w:rsidP="00C63141">
      <w:pPr>
        <w:ind w:firstLine="709"/>
        <w:jc w:val="both"/>
      </w:pPr>
      <w:r w:rsidRPr="0009593D">
        <w:t xml:space="preserve">Законопроект передбачає диференційований підхід для визначення частини боргу, що підлягає прощенню із врахуванням категорії позичальників та майна, яке придбавалось за рахунок кредиту. Для тих категорій громадян, яким </w:t>
      </w:r>
      <w:r>
        <w:t>д</w:t>
      </w:r>
      <w:r w:rsidRPr="0009593D">
        <w:t xml:space="preserve">ержава гарантує додаткову підтримку, а також позичальників, які </w:t>
      </w:r>
      <w:r w:rsidRPr="0009593D">
        <w:rPr>
          <w:bCs/>
          <w:color w:val="000000"/>
          <w:lang w:eastAsia="uk-UA"/>
        </w:rPr>
        <w:t xml:space="preserve">захищають незалежність, суверенітет та територіальну цілісність України, приймаючи  участь в антитерористичній операції, </w:t>
      </w:r>
      <w:r>
        <w:rPr>
          <w:bCs/>
          <w:color w:val="000000"/>
          <w:lang w:eastAsia="uk-UA"/>
        </w:rPr>
        <w:t>з</w:t>
      </w:r>
      <w:r w:rsidRPr="0009593D">
        <w:rPr>
          <w:bCs/>
          <w:color w:val="000000"/>
          <w:lang w:eastAsia="uk-UA"/>
        </w:rPr>
        <w:t>аконопроект передбачає особливі умови реструктуризації кредитних зобов’язань.</w:t>
      </w:r>
    </w:p>
    <w:p w:rsidR="00B72240" w:rsidRPr="0009593D" w:rsidRDefault="00B72240" w:rsidP="00C63141">
      <w:pPr>
        <w:ind w:firstLine="709"/>
        <w:jc w:val="both"/>
      </w:pPr>
      <w:r w:rsidRPr="0009593D">
        <w:t xml:space="preserve">Для недопущення зловживання правом пільгової реструктуризації валютних зобов’язань недобросовісними позичальниками, або тими, що мають можливість обслуговувати свої кредити, але умисно цього не здійснюють, </w:t>
      </w:r>
      <w:r>
        <w:t>з</w:t>
      </w:r>
      <w:r w:rsidRPr="0009593D">
        <w:t>аконопроек</w:t>
      </w:r>
      <w:r>
        <w:t xml:space="preserve">т містить низку обмежень. </w:t>
      </w:r>
    </w:p>
    <w:p w:rsidR="00B72240" w:rsidRPr="0009593D" w:rsidRDefault="00B72240" w:rsidP="00C63141">
      <w:pPr>
        <w:widowControl w:val="0"/>
        <w:tabs>
          <w:tab w:val="left" w:pos="0"/>
        </w:tabs>
        <w:autoSpaceDE w:val="0"/>
        <w:autoSpaceDN w:val="0"/>
        <w:adjustRightInd w:val="0"/>
        <w:ind w:firstLine="709"/>
        <w:jc w:val="both"/>
        <w:rPr>
          <w:lang w:eastAsia="ar-SA"/>
        </w:rPr>
      </w:pPr>
      <w:r w:rsidRPr="0009593D">
        <w:t>Разом з тим, законопроект надає банкам можливість застосування за власним рішенням більш пільгових умов реструктуризації, а також забезпечує банкам право</w:t>
      </w:r>
      <w:r w:rsidRPr="0009593D">
        <w:rPr>
          <w:lang w:eastAsia="ar-SA"/>
        </w:rPr>
        <w:t xml:space="preserve"> за кредитами фізичних осіб в іноземній валюті, які не відповідають вимогам цього проекту закону, </w:t>
      </w:r>
      <w:r w:rsidRPr="0009593D">
        <w:t>пропонувати</w:t>
      </w:r>
      <w:r w:rsidRPr="0009593D">
        <w:rPr>
          <w:lang w:eastAsia="ar-SA"/>
        </w:rPr>
        <w:t xml:space="preserve"> позичальникам здійснення реструктуризації на підставі власних програм, що затверджені банківськими установами.</w:t>
      </w:r>
    </w:p>
    <w:p w:rsidR="00B72240" w:rsidRDefault="00B72240" w:rsidP="00B72240">
      <w:pPr>
        <w:autoSpaceDE w:val="0"/>
        <w:autoSpaceDN w:val="0"/>
        <w:adjustRightInd w:val="0"/>
        <w:ind w:firstLine="720"/>
        <w:jc w:val="both"/>
      </w:pPr>
      <w:bookmarkStart w:id="0" w:name="5"/>
      <w:bookmarkEnd w:id="0"/>
    </w:p>
    <w:p w:rsidR="00B72240" w:rsidRDefault="00B72240" w:rsidP="00B72240">
      <w:pPr>
        <w:tabs>
          <w:tab w:val="left" w:pos="993"/>
        </w:tabs>
        <w:ind w:firstLine="720"/>
        <w:jc w:val="both"/>
        <w:rPr>
          <w:b/>
        </w:rPr>
      </w:pPr>
      <w:r w:rsidRPr="000A41EE">
        <w:rPr>
          <w:b/>
          <w:bCs/>
        </w:rPr>
        <w:t xml:space="preserve">2. </w:t>
      </w:r>
      <w:r>
        <w:rPr>
          <w:b/>
        </w:rPr>
        <w:t>Мета і шляхи досягнення.</w:t>
      </w:r>
    </w:p>
    <w:p w:rsidR="00B72240" w:rsidRDefault="00B72240" w:rsidP="00C63141">
      <w:pPr>
        <w:pStyle w:val="2"/>
        <w:ind w:firstLine="720"/>
      </w:pPr>
      <w:r>
        <w:t xml:space="preserve">Основною метою законопроекту є визначення </w:t>
      </w:r>
      <w:r w:rsidRPr="00110DE9">
        <w:t>цивілізован</w:t>
      </w:r>
      <w:r>
        <w:t xml:space="preserve">ого </w:t>
      </w:r>
      <w:r w:rsidRPr="00110DE9">
        <w:t>шлях</w:t>
      </w:r>
      <w:r>
        <w:t>у</w:t>
      </w:r>
      <w:r w:rsidRPr="00110DE9">
        <w:t xml:space="preserve"> вирішення проблеми</w:t>
      </w:r>
      <w:r w:rsidRPr="0009593D">
        <w:rPr>
          <w:lang w:eastAsia="ar-SA"/>
        </w:rPr>
        <w:t xml:space="preserve"> </w:t>
      </w:r>
      <w:r>
        <w:rPr>
          <w:lang w:eastAsia="ar-SA"/>
        </w:rPr>
        <w:t>реструктуризації</w:t>
      </w:r>
      <w:r w:rsidRPr="00110DE9">
        <w:rPr>
          <w:lang w:eastAsia="ar-SA"/>
        </w:rPr>
        <w:t xml:space="preserve"> іпотечних житлових кредитів </w:t>
      </w:r>
      <w:r>
        <w:rPr>
          <w:lang w:eastAsia="ar-SA"/>
        </w:rPr>
        <w:t xml:space="preserve">в іноземній валюті </w:t>
      </w:r>
      <w:r w:rsidRPr="00110DE9">
        <w:rPr>
          <w:lang w:eastAsia="ar-SA"/>
        </w:rPr>
        <w:t>громадян України із забезпеченням збалансованих та зважених рішень, які не допустять колапсу банківської системи України</w:t>
      </w:r>
      <w:r>
        <w:rPr>
          <w:lang w:eastAsia="ar-SA"/>
        </w:rPr>
        <w:t>.</w:t>
      </w:r>
    </w:p>
    <w:p w:rsidR="00B72240" w:rsidRDefault="00B72240" w:rsidP="00C63141">
      <w:pPr>
        <w:shd w:val="clear" w:color="auto" w:fill="FFFFFF"/>
        <w:tabs>
          <w:tab w:val="left" w:pos="6195"/>
        </w:tabs>
        <w:ind w:firstLine="720"/>
        <w:jc w:val="both"/>
        <w:rPr>
          <w:lang w:eastAsia="uk-UA"/>
        </w:rPr>
      </w:pPr>
      <w:r>
        <w:rPr>
          <w:lang w:eastAsia="uk-UA"/>
        </w:rPr>
        <w:t>За законопроектом р</w:t>
      </w:r>
      <w:r w:rsidRPr="007C1D79">
        <w:rPr>
          <w:lang w:eastAsia="uk-UA"/>
        </w:rPr>
        <w:t>еструктуризації підлягають кредити:</w:t>
      </w:r>
    </w:p>
    <w:p w:rsidR="00B72240" w:rsidRDefault="00B72240" w:rsidP="00C63141">
      <w:pPr>
        <w:shd w:val="clear" w:color="auto" w:fill="FFFFFF"/>
        <w:tabs>
          <w:tab w:val="left" w:pos="6195"/>
        </w:tabs>
        <w:ind w:firstLine="720"/>
        <w:jc w:val="both"/>
        <w:rPr>
          <w:lang w:eastAsia="uk-UA"/>
        </w:rPr>
      </w:pPr>
      <w:r w:rsidRPr="007C1D79">
        <w:rPr>
          <w:lang w:eastAsia="uk-UA"/>
        </w:rPr>
        <w:t>що отримувались позичальниками для придбання єдиного житла за умови відсутності іншої житлової нерухомості у власності;</w:t>
      </w:r>
    </w:p>
    <w:p w:rsidR="00B72240" w:rsidRDefault="00B72240" w:rsidP="00C63141">
      <w:pPr>
        <w:shd w:val="clear" w:color="auto" w:fill="FFFFFF"/>
        <w:tabs>
          <w:tab w:val="left" w:pos="6195"/>
        </w:tabs>
        <w:ind w:firstLine="720"/>
        <w:jc w:val="both"/>
        <w:rPr>
          <w:lang w:eastAsia="uk-UA"/>
        </w:rPr>
      </w:pPr>
      <w:r w:rsidRPr="007C1D79">
        <w:rPr>
          <w:lang w:eastAsia="uk-UA"/>
        </w:rPr>
        <w:t>залишок заборгованості за якими не перевищує 2,5 млн. грн. станом на 01.01.2</w:t>
      </w:r>
      <w:r>
        <w:rPr>
          <w:lang w:eastAsia="uk-UA"/>
        </w:rPr>
        <w:t>015 (близько 150 тис. дол. США);</w:t>
      </w:r>
    </w:p>
    <w:p w:rsidR="00964C59" w:rsidRDefault="00964C59" w:rsidP="00C63141">
      <w:pPr>
        <w:shd w:val="clear" w:color="auto" w:fill="FFFFFF"/>
        <w:tabs>
          <w:tab w:val="left" w:pos="6195"/>
        </w:tabs>
        <w:ind w:firstLine="720"/>
        <w:jc w:val="both"/>
        <w:rPr>
          <w:lang w:eastAsia="uk-UA"/>
        </w:rPr>
      </w:pPr>
      <w:r w:rsidRPr="00964C59">
        <w:rPr>
          <w:lang w:eastAsia="uk-UA"/>
        </w:rPr>
        <w:t>станом на 01.01.2014</w:t>
      </w:r>
      <w:r>
        <w:rPr>
          <w:lang w:eastAsia="uk-UA"/>
        </w:rPr>
        <w:t xml:space="preserve"> за якими</w:t>
      </w:r>
      <w:r w:rsidRPr="00964C59">
        <w:rPr>
          <w:lang w:eastAsia="uk-UA"/>
        </w:rPr>
        <w:t xml:space="preserve"> відсутня неповернена прострочена заборгованість за договором про надання іпотечного кредиту в іноземній валюті або вона погашена до моменту реструктуризації</w:t>
      </w:r>
      <w:r>
        <w:rPr>
          <w:lang w:eastAsia="uk-UA"/>
        </w:rPr>
        <w:t>.</w:t>
      </w:r>
    </w:p>
    <w:p w:rsidR="00B72240" w:rsidRPr="0009593D" w:rsidRDefault="00B72240" w:rsidP="00C63141">
      <w:pPr>
        <w:widowControl w:val="0"/>
        <w:tabs>
          <w:tab w:val="left" w:pos="0"/>
        </w:tabs>
        <w:autoSpaceDE w:val="0"/>
        <w:autoSpaceDN w:val="0"/>
        <w:adjustRightInd w:val="0"/>
        <w:ind w:firstLine="720"/>
        <w:contextualSpacing/>
        <w:jc w:val="both"/>
        <w:rPr>
          <w:bCs/>
          <w:lang w:eastAsia="uk-UA"/>
        </w:rPr>
      </w:pPr>
      <w:r>
        <w:t>Законопроектом</w:t>
      </w:r>
      <w:r w:rsidRPr="004316DA">
        <w:t xml:space="preserve"> передбачається </w:t>
      </w:r>
      <w:r w:rsidRPr="0009593D">
        <w:rPr>
          <w:lang w:eastAsia="uk-UA"/>
        </w:rPr>
        <w:t xml:space="preserve">заміна валюти зобов’язань по курсу НБУ на дату реструктуризації </w:t>
      </w:r>
      <w:r w:rsidRPr="0009593D">
        <w:rPr>
          <w:bCs/>
          <w:lang w:eastAsia="uk-UA"/>
        </w:rPr>
        <w:t>з умовою прощення частини боргу:</w:t>
      </w:r>
    </w:p>
    <w:p w:rsidR="00B72240" w:rsidRPr="0009593D" w:rsidRDefault="00B72240" w:rsidP="00C63141">
      <w:pPr>
        <w:widowControl w:val="0"/>
        <w:tabs>
          <w:tab w:val="left" w:pos="0"/>
        </w:tabs>
        <w:autoSpaceDE w:val="0"/>
        <w:autoSpaceDN w:val="0"/>
        <w:adjustRightInd w:val="0"/>
        <w:ind w:firstLine="720"/>
        <w:contextualSpacing/>
        <w:jc w:val="both"/>
        <w:rPr>
          <w:bCs/>
          <w:lang w:eastAsia="uk-UA"/>
        </w:rPr>
      </w:pPr>
      <w:r w:rsidRPr="0009593D">
        <w:rPr>
          <w:bCs/>
          <w:lang w:eastAsia="uk-UA"/>
        </w:rPr>
        <w:t>- позичальникам, які мають єдине житло – не менше 25%;</w:t>
      </w:r>
    </w:p>
    <w:p w:rsidR="00B72240" w:rsidRPr="0009593D" w:rsidRDefault="00B72240" w:rsidP="00C63141">
      <w:pPr>
        <w:widowControl w:val="0"/>
        <w:tabs>
          <w:tab w:val="left" w:pos="0"/>
        </w:tabs>
        <w:autoSpaceDE w:val="0"/>
        <w:autoSpaceDN w:val="0"/>
        <w:adjustRightInd w:val="0"/>
        <w:ind w:firstLine="720"/>
        <w:contextualSpacing/>
        <w:jc w:val="both"/>
        <w:rPr>
          <w:bCs/>
          <w:lang w:eastAsia="uk-UA"/>
        </w:rPr>
      </w:pPr>
      <w:r w:rsidRPr="0009593D">
        <w:rPr>
          <w:bCs/>
          <w:lang w:eastAsia="uk-UA"/>
        </w:rPr>
        <w:t xml:space="preserve">- позичальникам, які мають єдине соціальне житло (квартири - 60кв.м., будинки 120 </w:t>
      </w:r>
      <w:proofErr w:type="spellStart"/>
      <w:r w:rsidRPr="0009593D">
        <w:rPr>
          <w:bCs/>
          <w:lang w:eastAsia="uk-UA"/>
        </w:rPr>
        <w:t>кв.м</w:t>
      </w:r>
      <w:proofErr w:type="spellEnd"/>
      <w:r w:rsidRPr="0009593D">
        <w:rPr>
          <w:bCs/>
          <w:lang w:eastAsia="uk-UA"/>
        </w:rPr>
        <w:t>.) - не менше 50%;</w:t>
      </w:r>
    </w:p>
    <w:p w:rsidR="00B72240" w:rsidRPr="0009593D" w:rsidRDefault="00B72240" w:rsidP="00C63141">
      <w:pPr>
        <w:widowControl w:val="0"/>
        <w:tabs>
          <w:tab w:val="left" w:pos="0"/>
        </w:tabs>
        <w:autoSpaceDE w:val="0"/>
        <w:autoSpaceDN w:val="0"/>
        <w:adjustRightInd w:val="0"/>
        <w:ind w:firstLine="720"/>
        <w:contextualSpacing/>
        <w:jc w:val="both"/>
        <w:rPr>
          <w:bCs/>
          <w:lang w:eastAsia="uk-UA"/>
        </w:rPr>
      </w:pPr>
      <w:r w:rsidRPr="0009593D">
        <w:rPr>
          <w:bCs/>
          <w:lang w:eastAsia="uk-UA"/>
        </w:rPr>
        <w:t>- інвалідам 1 групи, учасникам АТО, ветеранам, багатодітним та сім’ям з дитиною-інвалідом 1 групи, які мають єдине житло - не менше 50%;</w:t>
      </w:r>
    </w:p>
    <w:p w:rsidR="00B72240" w:rsidRPr="0009593D" w:rsidRDefault="00B72240" w:rsidP="00C63141">
      <w:pPr>
        <w:widowControl w:val="0"/>
        <w:tabs>
          <w:tab w:val="left" w:pos="0"/>
        </w:tabs>
        <w:autoSpaceDE w:val="0"/>
        <w:autoSpaceDN w:val="0"/>
        <w:adjustRightInd w:val="0"/>
        <w:ind w:firstLine="720"/>
        <w:contextualSpacing/>
        <w:jc w:val="both"/>
        <w:rPr>
          <w:bCs/>
          <w:lang w:eastAsia="uk-UA"/>
        </w:rPr>
      </w:pPr>
      <w:r w:rsidRPr="0009593D">
        <w:rPr>
          <w:bCs/>
          <w:lang w:eastAsia="uk-UA"/>
        </w:rPr>
        <w:t>- інвалідам 1 групи, учасникам АТО, ветеранам, багатодітним; сім’ям з дитиною-інвалідом 1 групи, які мають єдине соціальне житло - не менше 70%;</w:t>
      </w:r>
    </w:p>
    <w:p w:rsidR="00B72240" w:rsidRPr="0009593D" w:rsidRDefault="00B72240" w:rsidP="00C63141">
      <w:pPr>
        <w:widowControl w:val="0"/>
        <w:tabs>
          <w:tab w:val="left" w:pos="567"/>
        </w:tabs>
        <w:autoSpaceDE w:val="0"/>
        <w:autoSpaceDN w:val="0"/>
        <w:adjustRightInd w:val="0"/>
        <w:ind w:firstLine="720"/>
        <w:contextualSpacing/>
        <w:jc w:val="both"/>
        <w:rPr>
          <w:bCs/>
          <w:lang w:eastAsia="uk-UA"/>
        </w:rPr>
      </w:pPr>
      <w:r w:rsidRPr="0009593D">
        <w:rPr>
          <w:bCs/>
          <w:lang w:eastAsia="uk-UA"/>
        </w:rPr>
        <w:t>- учасникам АТО, які під час АТО отримали інвалідність 1 групи, які мають єдине житло - не менше 80%, які мають єдине соціальне житло - 100%;</w:t>
      </w:r>
    </w:p>
    <w:p w:rsidR="00B72240" w:rsidRPr="0009593D" w:rsidRDefault="00B72240" w:rsidP="00C63141">
      <w:pPr>
        <w:widowControl w:val="0"/>
        <w:tabs>
          <w:tab w:val="left" w:pos="567"/>
        </w:tabs>
        <w:autoSpaceDE w:val="0"/>
        <w:autoSpaceDN w:val="0"/>
        <w:adjustRightInd w:val="0"/>
        <w:ind w:firstLine="720"/>
        <w:contextualSpacing/>
        <w:jc w:val="both"/>
        <w:rPr>
          <w:bCs/>
          <w:lang w:eastAsia="uk-UA"/>
        </w:rPr>
      </w:pPr>
      <w:r w:rsidRPr="0009593D">
        <w:rPr>
          <w:bCs/>
          <w:lang w:eastAsia="uk-UA"/>
        </w:rPr>
        <w:t>- спадкоємцям учасників АТО, які загинули в АТО - 100%.</w:t>
      </w:r>
    </w:p>
    <w:p w:rsidR="00B72240" w:rsidRPr="0009593D" w:rsidRDefault="00B72240" w:rsidP="00C63141">
      <w:pPr>
        <w:pStyle w:val="2"/>
        <w:ind w:firstLine="720"/>
      </w:pPr>
      <w:r w:rsidRPr="0009593D">
        <w:t xml:space="preserve">Законопроект передбачає фіксацію протягом 3-х років процентної ставки за </w:t>
      </w:r>
      <w:proofErr w:type="spellStart"/>
      <w:r w:rsidRPr="0009593D">
        <w:t>реструктуризованим</w:t>
      </w:r>
      <w:proofErr w:type="spellEnd"/>
      <w:r w:rsidRPr="0009593D">
        <w:t xml:space="preserve"> кредитом на рівні тієї, за якою був на</w:t>
      </w:r>
      <w:r>
        <w:t>даний кредит в іноземній валюті та пропонує ринковий механізм визначення відсоткової ставки, за якою, після спливу 3-річного строку буде обслуговуватись кредит</w:t>
      </w:r>
      <w:r w:rsidRPr="00F47D65">
        <w:t xml:space="preserve"> </w:t>
      </w:r>
      <w:r>
        <w:t xml:space="preserve">- </w:t>
      </w:r>
      <w:r w:rsidRPr="00ED58C3">
        <w:t>на рівні  українського індексу ставок за депозитами фізичних осіб у гривні (для депозитів на 12 місяців)  + 3 %</w:t>
      </w:r>
      <w:r>
        <w:t>.</w:t>
      </w:r>
    </w:p>
    <w:p w:rsidR="00B72240" w:rsidRDefault="00B72240" w:rsidP="00C63141">
      <w:pPr>
        <w:ind w:firstLine="720"/>
        <w:jc w:val="both"/>
        <w:rPr>
          <w:lang w:eastAsia="ar-SA"/>
        </w:rPr>
      </w:pPr>
      <w:r>
        <w:t>З</w:t>
      </w:r>
      <w:r w:rsidRPr="0009593D">
        <w:t>аконопроект передбачає прощення позичальникам ш</w:t>
      </w:r>
      <w:r w:rsidRPr="0009593D">
        <w:rPr>
          <w:lang w:eastAsia="ar-SA"/>
        </w:rPr>
        <w:t>трафних санкцій, які виникли через неналежне виконання ними своїх зобов’язань з 01.01.2014 року.</w:t>
      </w:r>
    </w:p>
    <w:p w:rsidR="00B72240" w:rsidRDefault="00B72240" w:rsidP="00C63141">
      <w:pPr>
        <w:ind w:firstLine="720"/>
        <w:jc w:val="both"/>
        <w:rPr>
          <w:lang w:eastAsia="ar-SA"/>
        </w:rPr>
      </w:pPr>
      <w:r>
        <w:rPr>
          <w:lang w:eastAsia="ar-SA"/>
        </w:rPr>
        <w:t>Законопроект визначає о</w:t>
      </w:r>
      <w:r w:rsidRPr="007C1D79">
        <w:rPr>
          <w:lang w:eastAsia="ar-SA"/>
        </w:rPr>
        <w:t>собливості звернення стягнення на предмет іпотеки та відступлення права вимоги за договором про надання іпотечного кредиту в іноземній валюті на придбання житла</w:t>
      </w:r>
      <w:r>
        <w:rPr>
          <w:lang w:eastAsia="ar-SA"/>
        </w:rPr>
        <w:t>.</w:t>
      </w:r>
    </w:p>
    <w:p w:rsidR="00B72240" w:rsidRPr="0009593D" w:rsidRDefault="00B72240" w:rsidP="00C63141">
      <w:pPr>
        <w:ind w:firstLine="720"/>
        <w:jc w:val="both"/>
        <w:rPr>
          <w:lang w:eastAsia="ar-SA"/>
        </w:rPr>
      </w:pPr>
      <w:r w:rsidRPr="0009593D">
        <w:rPr>
          <w:lang w:eastAsia="ar-SA"/>
        </w:rPr>
        <w:t xml:space="preserve">Крім того, </w:t>
      </w:r>
      <w:r>
        <w:rPr>
          <w:lang w:eastAsia="ar-SA"/>
        </w:rPr>
        <w:t xml:space="preserve">законопроект вирішує питання </w:t>
      </w:r>
      <w:r w:rsidRPr="0009593D">
        <w:rPr>
          <w:lang w:eastAsia="ar-SA"/>
        </w:rPr>
        <w:t xml:space="preserve">припинення дії мораторію  </w:t>
      </w:r>
      <w:r w:rsidRPr="0009593D">
        <w:rPr>
          <w:lang w:eastAsia="uk-UA"/>
        </w:rPr>
        <w:t xml:space="preserve">на звернення стягнення на майно, яке виступає забезпеченням за кредитами фізичних осіб, встановленого Законом України «Про мораторій на стягнення майна громадян України, наданого як забезпечення кредитів в іноземній валюті» № 1304-VII від 3 червня 2014 року. Законопроект передбачає припинення дії зазначеного мораторію через 6 місяців, що забезпечить достатній час позичальникам для подання заяв банкам про реструктуризацію своїх зобов’язань та банкам – для здійснення відповідних операцій. </w:t>
      </w:r>
    </w:p>
    <w:p w:rsidR="00B72240" w:rsidRPr="004316DA" w:rsidRDefault="00B72240" w:rsidP="00B72240">
      <w:pPr>
        <w:tabs>
          <w:tab w:val="left" w:pos="0"/>
          <w:tab w:val="left" w:pos="120"/>
        </w:tabs>
        <w:ind w:firstLine="720"/>
        <w:jc w:val="both"/>
      </w:pPr>
    </w:p>
    <w:p w:rsidR="00B72240" w:rsidRDefault="00B72240" w:rsidP="00B72240">
      <w:pPr>
        <w:ind w:firstLine="720"/>
        <w:jc w:val="both"/>
        <w:rPr>
          <w:b/>
          <w:bCs/>
        </w:rPr>
      </w:pPr>
      <w:r>
        <w:rPr>
          <w:b/>
          <w:bCs/>
        </w:rPr>
        <w:t>3.</w:t>
      </w:r>
      <w:r w:rsidRPr="000A41EE">
        <w:rPr>
          <w:b/>
          <w:bCs/>
        </w:rPr>
        <w:t xml:space="preserve"> </w:t>
      </w:r>
      <w:r>
        <w:rPr>
          <w:b/>
          <w:bCs/>
        </w:rPr>
        <w:t>Правові аспекти</w:t>
      </w:r>
    </w:p>
    <w:p w:rsidR="00B72240" w:rsidRPr="007C1D79" w:rsidRDefault="00964C59" w:rsidP="00B72240">
      <w:pPr>
        <w:widowControl w:val="0"/>
        <w:suppressAutoHyphens/>
        <w:ind w:firstLine="709"/>
        <w:jc w:val="both"/>
        <w:rPr>
          <w:bCs/>
          <w:color w:val="000000"/>
          <w:lang w:eastAsia="uk-UA"/>
        </w:rPr>
      </w:pPr>
      <w:r>
        <w:rPr>
          <w:kern w:val="2"/>
          <w:lang w:bidi="fa-IR"/>
        </w:rPr>
        <w:t>Нормативно-</w:t>
      </w:r>
      <w:r w:rsidR="00B72240">
        <w:rPr>
          <w:kern w:val="2"/>
          <w:lang w:bidi="fa-IR"/>
        </w:rPr>
        <w:t xml:space="preserve">правовими актами у даній сфері правового регулювання є </w:t>
      </w:r>
      <w:r w:rsidR="00B72240" w:rsidRPr="007C1D79">
        <w:rPr>
          <w:lang w:eastAsia="en-US"/>
        </w:rPr>
        <w:t xml:space="preserve">Цивільний кодекс України; </w:t>
      </w:r>
      <w:r w:rsidR="00B72240" w:rsidRPr="007C1D79">
        <w:rPr>
          <w:bCs/>
          <w:color w:val="000000"/>
          <w:lang w:eastAsia="ar-SA"/>
        </w:rPr>
        <w:t xml:space="preserve">Закон України </w:t>
      </w:r>
      <w:r w:rsidR="00B72240" w:rsidRPr="007C1D79">
        <w:rPr>
          <w:lang w:eastAsia="en-US"/>
        </w:rPr>
        <w:t>«Про банки і банківську діяльність»;</w:t>
      </w:r>
      <w:r w:rsidR="00B72240" w:rsidRPr="007C1D79">
        <w:rPr>
          <w:bCs/>
          <w:lang w:eastAsia="uk-UA"/>
        </w:rPr>
        <w:t xml:space="preserve"> Закон України «Про нотаріат»; Закон України «Про іпотеку»; Закон України «</w:t>
      </w:r>
      <w:r w:rsidR="00B72240" w:rsidRPr="007C1D79">
        <w:rPr>
          <w:bCs/>
          <w:color w:val="000000"/>
          <w:lang w:eastAsia="uk-UA"/>
        </w:rPr>
        <w:t xml:space="preserve">Про державну реєстрацію речових прав на нерухоме майно та їх обтяжень»; </w:t>
      </w:r>
      <w:r w:rsidR="00B72240" w:rsidRPr="007C1D79">
        <w:rPr>
          <w:rFonts w:cs="Tahoma"/>
          <w:bCs/>
          <w:color w:val="000000"/>
          <w:kern w:val="2"/>
          <w:bdr w:val="none" w:sz="0" w:space="0" w:color="auto" w:frame="1"/>
          <w:lang w:eastAsia="uk-UA" w:bidi="fa-IR"/>
        </w:rPr>
        <w:t>Закон України «Про забезпечення вимог кредиторів та реєстрацію обтяжень»</w:t>
      </w:r>
      <w:r w:rsidR="00B72240">
        <w:rPr>
          <w:bCs/>
          <w:color w:val="000000"/>
          <w:lang w:eastAsia="ar-SA"/>
        </w:rPr>
        <w:t xml:space="preserve">; </w:t>
      </w:r>
      <w:r w:rsidR="00B72240" w:rsidRPr="00ED58C3">
        <w:t>Закон України «Про мораторій на стягнення майна громадян України, наданого як забезпечення кредитів в іноземній валюті»</w:t>
      </w:r>
      <w:r w:rsidR="00B72240">
        <w:t>.</w:t>
      </w:r>
    </w:p>
    <w:p w:rsidR="00B72240" w:rsidRPr="009824D8" w:rsidRDefault="00B72240" w:rsidP="00B72240">
      <w:pPr>
        <w:ind w:firstLine="720"/>
        <w:jc w:val="both"/>
        <w:rPr>
          <w:b/>
          <w:bCs/>
        </w:rPr>
      </w:pPr>
    </w:p>
    <w:p w:rsidR="00B72240" w:rsidRDefault="00B72240" w:rsidP="00B72240">
      <w:pPr>
        <w:ind w:firstLine="720"/>
        <w:jc w:val="both"/>
        <w:rPr>
          <w:b/>
          <w:bCs/>
        </w:rPr>
      </w:pPr>
      <w:r>
        <w:rPr>
          <w:b/>
          <w:bCs/>
        </w:rPr>
        <w:t>4. Фінансово-економічне обґр</w:t>
      </w:r>
      <w:r w:rsidRPr="008142A9">
        <w:rPr>
          <w:b/>
          <w:bCs/>
        </w:rPr>
        <w:t>унтування</w:t>
      </w:r>
    </w:p>
    <w:p w:rsidR="00B72240" w:rsidRDefault="00B72240" w:rsidP="00B72240">
      <w:pPr>
        <w:ind w:firstLine="720"/>
        <w:jc w:val="both"/>
      </w:pPr>
      <w:r>
        <w:t>Реалізація законопроекту не потребує додаткових витрат із Державного бюджету України.</w:t>
      </w:r>
    </w:p>
    <w:p w:rsidR="00B72240" w:rsidRDefault="00B72240" w:rsidP="00B72240">
      <w:pPr>
        <w:ind w:firstLine="720"/>
        <w:jc w:val="both"/>
      </w:pPr>
    </w:p>
    <w:p w:rsidR="00B72240" w:rsidRDefault="00B72240" w:rsidP="00B72240">
      <w:pPr>
        <w:ind w:firstLine="720"/>
        <w:jc w:val="both"/>
        <w:rPr>
          <w:b/>
          <w:bCs/>
        </w:rPr>
      </w:pPr>
      <w:r>
        <w:rPr>
          <w:b/>
          <w:bCs/>
        </w:rPr>
        <w:t>5</w:t>
      </w:r>
      <w:r w:rsidRPr="008142A9">
        <w:rPr>
          <w:b/>
          <w:bCs/>
        </w:rPr>
        <w:t xml:space="preserve">. </w:t>
      </w:r>
      <w:r>
        <w:rPr>
          <w:b/>
          <w:bCs/>
        </w:rPr>
        <w:t>Позиція заінтересованих органів</w:t>
      </w:r>
    </w:p>
    <w:p w:rsidR="00B72240" w:rsidRDefault="00B72240" w:rsidP="00B72240">
      <w:pPr>
        <w:widowControl w:val="0"/>
        <w:suppressAutoHyphens/>
        <w:ind w:firstLine="709"/>
        <w:jc w:val="both"/>
        <w:rPr>
          <w:rFonts w:cs="Tahoma"/>
          <w:kern w:val="2"/>
          <w:lang w:bidi="fa-IR"/>
        </w:rPr>
      </w:pPr>
      <w:r>
        <w:rPr>
          <w:rFonts w:cs="Tahoma"/>
          <w:kern w:val="2"/>
          <w:lang w:bidi="fa-IR"/>
        </w:rPr>
        <w:t xml:space="preserve">Законопроект пропонується розглянути відповідно до </w:t>
      </w:r>
      <w:r>
        <w:rPr>
          <w:kern w:val="2"/>
          <w:lang w:bidi="fa-IR"/>
        </w:rPr>
        <w:t>§</w:t>
      </w:r>
      <w:r>
        <w:rPr>
          <w:rFonts w:cs="Tahoma"/>
          <w:kern w:val="2"/>
          <w:lang w:bidi="fa-IR"/>
        </w:rPr>
        <w:t>55</w:t>
      </w:r>
      <w:r w:rsidRPr="00B72240">
        <w:rPr>
          <w:rFonts w:cs="Tahoma"/>
          <w:kern w:val="2"/>
          <w:vertAlign w:val="superscript"/>
          <w:lang w:bidi="fa-IR"/>
        </w:rPr>
        <w:t>2</w:t>
      </w:r>
      <w:r>
        <w:rPr>
          <w:rFonts w:cs="Tahoma"/>
          <w:kern w:val="2"/>
          <w:vertAlign w:val="superscript"/>
          <w:lang w:bidi="fa-IR"/>
        </w:rPr>
        <w:t xml:space="preserve"> </w:t>
      </w:r>
      <w:r w:rsidRPr="00B72240">
        <w:rPr>
          <w:rFonts w:cs="Tahoma"/>
          <w:kern w:val="2"/>
          <w:lang w:bidi="fa-IR"/>
        </w:rPr>
        <w:t>Регламенту Кабінету Міністрів України, затвердженого постановою Кабінету Міністрів України від 18.07.2007 № 950, без дотримання вимог цього Регламенту щодо погодження і консультацій, проведення правової експертизи Мінюстом, розгляду на засіданні</w:t>
      </w:r>
      <w:r>
        <w:rPr>
          <w:rFonts w:cs="Tahoma"/>
          <w:kern w:val="2"/>
          <w:vertAlign w:val="superscript"/>
          <w:lang w:bidi="fa-IR"/>
        </w:rPr>
        <w:t xml:space="preserve"> </w:t>
      </w:r>
      <w:r>
        <w:rPr>
          <w:rFonts w:cs="Tahoma"/>
          <w:kern w:val="2"/>
          <w:lang w:bidi="fa-IR"/>
        </w:rPr>
        <w:t>урядового комітету.</w:t>
      </w:r>
    </w:p>
    <w:p w:rsidR="00B72240" w:rsidRDefault="00B72240" w:rsidP="00B72240">
      <w:pPr>
        <w:widowControl w:val="0"/>
        <w:suppressAutoHyphens/>
        <w:ind w:firstLine="709"/>
        <w:jc w:val="both"/>
        <w:rPr>
          <w:rFonts w:cs="Tahoma"/>
          <w:kern w:val="2"/>
          <w:lang w:bidi="fa-IR"/>
        </w:rPr>
      </w:pPr>
    </w:p>
    <w:p w:rsidR="00B72240" w:rsidRDefault="00B72240" w:rsidP="00B72240">
      <w:pPr>
        <w:widowControl w:val="0"/>
        <w:suppressAutoHyphens/>
        <w:ind w:firstLine="709"/>
        <w:jc w:val="both"/>
        <w:rPr>
          <w:rFonts w:cs="Tahoma"/>
          <w:b/>
          <w:kern w:val="2"/>
          <w:lang w:bidi="fa-IR"/>
        </w:rPr>
      </w:pPr>
      <w:r w:rsidRPr="00B72240">
        <w:rPr>
          <w:rFonts w:cs="Tahoma"/>
          <w:b/>
          <w:kern w:val="2"/>
          <w:lang w:bidi="fa-IR"/>
        </w:rPr>
        <w:t>6. Регіональний аспект</w:t>
      </w:r>
    </w:p>
    <w:p w:rsidR="00B72240" w:rsidRPr="00B72240" w:rsidRDefault="00B72240" w:rsidP="00B72240">
      <w:pPr>
        <w:widowControl w:val="0"/>
        <w:suppressAutoHyphens/>
        <w:ind w:firstLine="709"/>
        <w:jc w:val="both"/>
        <w:rPr>
          <w:rFonts w:cs="Tahoma"/>
          <w:kern w:val="2"/>
          <w:lang w:bidi="fa-IR"/>
        </w:rPr>
      </w:pPr>
      <w:r w:rsidRPr="00B72240">
        <w:rPr>
          <w:rFonts w:cs="Tahoma"/>
          <w:kern w:val="2"/>
          <w:lang w:bidi="fa-IR"/>
        </w:rPr>
        <w:t>Законопроект не стосується питань розвитку адміністративно-територіальних одиниць.</w:t>
      </w:r>
    </w:p>
    <w:p w:rsidR="00B72240" w:rsidRDefault="00B72240" w:rsidP="00B72240">
      <w:pPr>
        <w:widowControl w:val="0"/>
        <w:suppressAutoHyphens/>
        <w:ind w:firstLine="709"/>
        <w:jc w:val="both"/>
        <w:rPr>
          <w:rFonts w:cs="Tahoma"/>
          <w:b/>
          <w:kern w:val="2"/>
          <w:lang w:bidi="fa-IR"/>
        </w:rPr>
      </w:pPr>
    </w:p>
    <w:p w:rsidR="00B72240" w:rsidRPr="00B72240" w:rsidRDefault="00B72240" w:rsidP="00C63141">
      <w:pPr>
        <w:ind w:firstLine="709"/>
        <w:jc w:val="both"/>
        <w:rPr>
          <w:b/>
          <w:lang w:val="ru-RU"/>
        </w:rPr>
      </w:pPr>
      <w:r w:rsidRPr="00B72240">
        <w:rPr>
          <w:b/>
          <w:lang w:val="ru-RU"/>
        </w:rPr>
        <w:t>6</w:t>
      </w:r>
      <w:r w:rsidRPr="00B72240">
        <w:rPr>
          <w:b/>
          <w:vertAlign w:val="superscript"/>
          <w:lang w:val="ru-RU"/>
        </w:rPr>
        <w:t>1</w:t>
      </w:r>
      <w:r w:rsidRPr="00B72240">
        <w:rPr>
          <w:b/>
          <w:lang w:val="ru-RU"/>
        </w:rPr>
        <w:t xml:space="preserve">. </w:t>
      </w:r>
      <w:proofErr w:type="spellStart"/>
      <w:r w:rsidRPr="00B72240">
        <w:rPr>
          <w:b/>
          <w:lang w:val="ru-RU"/>
        </w:rPr>
        <w:t>Запобігання</w:t>
      </w:r>
      <w:proofErr w:type="spellEnd"/>
      <w:r w:rsidRPr="00B72240">
        <w:rPr>
          <w:b/>
          <w:lang w:val="ru-RU"/>
        </w:rPr>
        <w:t xml:space="preserve"> </w:t>
      </w:r>
      <w:proofErr w:type="spellStart"/>
      <w:r w:rsidRPr="00B72240">
        <w:rPr>
          <w:b/>
          <w:lang w:val="ru-RU"/>
        </w:rPr>
        <w:t>дискримінації</w:t>
      </w:r>
      <w:proofErr w:type="spellEnd"/>
    </w:p>
    <w:p w:rsidR="00B72240" w:rsidRPr="00B72240" w:rsidRDefault="00B72240" w:rsidP="00C63141">
      <w:pPr>
        <w:ind w:firstLine="709"/>
        <w:jc w:val="both"/>
      </w:pPr>
      <w:proofErr w:type="gramStart"/>
      <w:r w:rsidRPr="00B72240">
        <w:rPr>
          <w:lang w:val="ru-RU"/>
        </w:rPr>
        <w:t>У</w:t>
      </w:r>
      <w:proofErr w:type="gramEnd"/>
      <w:r w:rsidRPr="00B72240">
        <w:rPr>
          <w:lang w:val="ru-RU"/>
        </w:rPr>
        <w:t xml:space="preserve"> </w:t>
      </w:r>
      <w:proofErr w:type="spellStart"/>
      <w:r w:rsidRPr="00B72240">
        <w:rPr>
          <w:lang w:val="ru-RU"/>
        </w:rPr>
        <w:t>проекті</w:t>
      </w:r>
      <w:proofErr w:type="spellEnd"/>
      <w:r w:rsidRPr="00B72240">
        <w:rPr>
          <w:lang w:val="ru-RU"/>
        </w:rPr>
        <w:t xml:space="preserve"> Закону </w:t>
      </w:r>
      <w:proofErr w:type="spellStart"/>
      <w:r w:rsidRPr="00B72240">
        <w:rPr>
          <w:lang w:val="ru-RU"/>
        </w:rPr>
        <w:t>відсутні</w:t>
      </w:r>
      <w:proofErr w:type="spellEnd"/>
      <w:r w:rsidRPr="00B72240">
        <w:rPr>
          <w:lang w:val="ru-RU"/>
        </w:rPr>
        <w:t xml:space="preserve"> </w:t>
      </w:r>
      <w:proofErr w:type="spellStart"/>
      <w:r w:rsidRPr="00B72240">
        <w:rPr>
          <w:lang w:val="ru-RU"/>
        </w:rPr>
        <w:t>положення</w:t>
      </w:r>
      <w:proofErr w:type="spellEnd"/>
      <w:r w:rsidRPr="00B72240">
        <w:rPr>
          <w:lang w:val="ru-RU"/>
        </w:rPr>
        <w:t xml:space="preserve">, </w:t>
      </w:r>
      <w:proofErr w:type="spellStart"/>
      <w:r w:rsidRPr="00B72240">
        <w:rPr>
          <w:lang w:val="ru-RU"/>
        </w:rPr>
        <w:t>які</w:t>
      </w:r>
      <w:proofErr w:type="spellEnd"/>
      <w:r w:rsidRPr="00B72240">
        <w:rPr>
          <w:lang w:val="ru-RU"/>
        </w:rPr>
        <w:t xml:space="preserve"> </w:t>
      </w:r>
      <w:proofErr w:type="spellStart"/>
      <w:r w:rsidRPr="00B72240">
        <w:rPr>
          <w:lang w:val="ru-RU"/>
        </w:rPr>
        <w:t>містять</w:t>
      </w:r>
      <w:proofErr w:type="spellEnd"/>
      <w:r w:rsidRPr="00B72240">
        <w:rPr>
          <w:lang w:val="ru-RU"/>
        </w:rPr>
        <w:t xml:space="preserve"> </w:t>
      </w:r>
      <w:proofErr w:type="spellStart"/>
      <w:r w:rsidRPr="00B72240">
        <w:rPr>
          <w:lang w:val="ru-RU"/>
        </w:rPr>
        <w:t>ознаки</w:t>
      </w:r>
      <w:proofErr w:type="spellEnd"/>
      <w:r w:rsidRPr="00B72240">
        <w:rPr>
          <w:lang w:val="ru-RU"/>
        </w:rPr>
        <w:t xml:space="preserve"> </w:t>
      </w:r>
      <w:proofErr w:type="spellStart"/>
      <w:r w:rsidRPr="00B72240">
        <w:rPr>
          <w:lang w:val="ru-RU"/>
        </w:rPr>
        <w:t>дискримінації</w:t>
      </w:r>
      <w:proofErr w:type="spellEnd"/>
      <w:r w:rsidRPr="00B72240">
        <w:rPr>
          <w:lang w:val="ru-RU"/>
        </w:rPr>
        <w:t>.</w:t>
      </w:r>
    </w:p>
    <w:p w:rsidR="00B72240" w:rsidRPr="00B72240" w:rsidRDefault="00B72240" w:rsidP="00C63141">
      <w:pPr>
        <w:ind w:firstLine="709"/>
        <w:jc w:val="both"/>
      </w:pPr>
    </w:p>
    <w:p w:rsidR="00B72240" w:rsidRPr="00B72240" w:rsidRDefault="00B72240" w:rsidP="00C63141">
      <w:pPr>
        <w:ind w:firstLine="709"/>
        <w:jc w:val="both"/>
        <w:outlineLvl w:val="0"/>
        <w:rPr>
          <w:b/>
        </w:rPr>
      </w:pPr>
      <w:r w:rsidRPr="00B72240">
        <w:rPr>
          <w:b/>
        </w:rPr>
        <w:t>7</w:t>
      </w:r>
      <w:bookmarkStart w:id="1" w:name="_GoBack"/>
      <w:bookmarkEnd w:id="1"/>
      <w:r w:rsidRPr="00B72240">
        <w:rPr>
          <w:b/>
        </w:rPr>
        <w:t>. Запобігання корупції</w:t>
      </w:r>
    </w:p>
    <w:p w:rsidR="00B72240" w:rsidRPr="00B72240" w:rsidRDefault="00B72240" w:rsidP="00C63141">
      <w:pPr>
        <w:ind w:firstLine="709"/>
        <w:jc w:val="both"/>
      </w:pPr>
      <w:r w:rsidRPr="00B72240">
        <w:t>У проекті Закону відсутні правила і процедури, які можуть містити ризики вчинення корупційних правопорушень.</w:t>
      </w:r>
    </w:p>
    <w:p w:rsidR="00B72240" w:rsidRPr="00B72240" w:rsidRDefault="00B72240" w:rsidP="00C63141">
      <w:pPr>
        <w:ind w:firstLine="709"/>
        <w:jc w:val="both"/>
      </w:pPr>
    </w:p>
    <w:p w:rsidR="00B72240" w:rsidRPr="00B72240" w:rsidRDefault="00B72240" w:rsidP="00C63141">
      <w:pPr>
        <w:ind w:firstLine="709"/>
        <w:jc w:val="both"/>
        <w:outlineLvl w:val="0"/>
        <w:rPr>
          <w:b/>
          <w:lang w:val="ru-RU"/>
        </w:rPr>
      </w:pPr>
      <w:r w:rsidRPr="00B72240">
        <w:rPr>
          <w:b/>
          <w:lang w:val="ru-RU"/>
        </w:rPr>
        <w:t xml:space="preserve">8. </w:t>
      </w:r>
      <w:proofErr w:type="spellStart"/>
      <w:r w:rsidRPr="00B72240">
        <w:rPr>
          <w:b/>
          <w:lang w:val="ru-RU"/>
        </w:rPr>
        <w:t>Громадське</w:t>
      </w:r>
      <w:proofErr w:type="spellEnd"/>
      <w:r w:rsidRPr="00B72240">
        <w:rPr>
          <w:b/>
          <w:lang w:val="ru-RU"/>
        </w:rPr>
        <w:t xml:space="preserve"> </w:t>
      </w:r>
      <w:proofErr w:type="spellStart"/>
      <w:r w:rsidRPr="00B72240">
        <w:rPr>
          <w:b/>
          <w:lang w:val="ru-RU"/>
        </w:rPr>
        <w:t>обговорення</w:t>
      </w:r>
      <w:proofErr w:type="spellEnd"/>
    </w:p>
    <w:p w:rsidR="00B72240" w:rsidRPr="00B72240" w:rsidRDefault="00B72240" w:rsidP="00C63141">
      <w:pPr>
        <w:ind w:firstLine="709"/>
        <w:jc w:val="both"/>
      </w:pPr>
      <w:r w:rsidRPr="00B72240">
        <w:rPr>
          <w:lang w:val="ru-RU"/>
        </w:rPr>
        <w:t xml:space="preserve">Проект Закону не </w:t>
      </w:r>
      <w:proofErr w:type="spellStart"/>
      <w:r w:rsidRPr="00B72240">
        <w:rPr>
          <w:lang w:val="ru-RU"/>
        </w:rPr>
        <w:t>потребує</w:t>
      </w:r>
      <w:proofErr w:type="spellEnd"/>
      <w:r w:rsidRPr="00B72240">
        <w:rPr>
          <w:lang w:val="ru-RU"/>
        </w:rPr>
        <w:t xml:space="preserve"> </w:t>
      </w:r>
      <w:proofErr w:type="spellStart"/>
      <w:r w:rsidRPr="00B72240">
        <w:rPr>
          <w:lang w:val="ru-RU"/>
        </w:rPr>
        <w:t>проведення</w:t>
      </w:r>
      <w:proofErr w:type="spellEnd"/>
      <w:r w:rsidRPr="00B72240">
        <w:rPr>
          <w:lang w:val="ru-RU"/>
        </w:rPr>
        <w:t xml:space="preserve"> </w:t>
      </w:r>
      <w:proofErr w:type="spellStart"/>
      <w:r w:rsidRPr="00B72240">
        <w:rPr>
          <w:lang w:val="ru-RU"/>
        </w:rPr>
        <w:t>консультацій</w:t>
      </w:r>
      <w:proofErr w:type="spellEnd"/>
      <w:r w:rsidRPr="00B72240">
        <w:rPr>
          <w:lang w:val="ru-RU"/>
        </w:rPr>
        <w:t xml:space="preserve"> </w:t>
      </w:r>
      <w:proofErr w:type="spellStart"/>
      <w:r w:rsidRPr="00B72240">
        <w:rPr>
          <w:lang w:val="ru-RU"/>
        </w:rPr>
        <w:t>з</w:t>
      </w:r>
      <w:proofErr w:type="spellEnd"/>
      <w:r w:rsidRPr="00B72240">
        <w:rPr>
          <w:lang w:val="ru-RU"/>
        </w:rPr>
        <w:t xml:space="preserve"> </w:t>
      </w:r>
      <w:proofErr w:type="spellStart"/>
      <w:r w:rsidRPr="00B72240">
        <w:rPr>
          <w:lang w:val="ru-RU"/>
        </w:rPr>
        <w:t>громадськістю</w:t>
      </w:r>
      <w:proofErr w:type="spellEnd"/>
      <w:r w:rsidRPr="00B72240">
        <w:rPr>
          <w:lang w:val="ru-RU"/>
        </w:rPr>
        <w:t>.</w:t>
      </w:r>
    </w:p>
    <w:p w:rsidR="00B72240" w:rsidRPr="00B72240" w:rsidRDefault="00B72240" w:rsidP="00C63141">
      <w:pPr>
        <w:ind w:firstLine="709"/>
        <w:jc w:val="both"/>
      </w:pPr>
    </w:p>
    <w:p w:rsidR="00B72240" w:rsidRPr="00B72240" w:rsidRDefault="00B72240" w:rsidP="00C63141">
      <w:pPr>
        <w:ind w:firstLine="709"/>
        <w:jc w:val="both"/>
        <w:outlineLvl w:val="0"/>
        <w:rPr>
          <w:b/>
          <w:lang w:val="ru-RU"/>
        </w:rPr>
      </w:pPr>
      <w:r w:rsidRPr="00B72240">
        <w:rPr>
          <w:b/>
          <w:lang w:val="ru-RU"/>
        </w:rPr>
        <w:t xml:space="preserve">9. </w:t>
      </w:r>
      <w:proofErr w:type="spellStart"/>
      <w:r w:rsidRPr="00B72240">
        <w:rPr>
          <w:b/>
          <w:lang w:val="ru-RU"/>
        </w:rPr>
        <w:t>Позиція</w:t>
      </w:r>
      <w:proofErr w:type="spellEnd"/>
      <w:r w:rsidRPr="00B72240">
        <w:rPr>
          <w:b/>
          <w:lang w:val="ru-RU"/>
        </w:rPr>
        <w:t xml:space="preserve"> </w:t>
      </w:r>
      <w:proofErr w:type="spellStart"/>
      <w:proofErr w:type="gramStart"/>
      <w:r w:rsidRPr="00B72240">
        <w:rPr>
          <w:b/>
          <w:lang w:val="ru-RU"/>
        </w:rPr>
        <w:t>соц</w:t>
      </w:r>
      <w:proofErr w:type="gramEnd"/>
      <w:r w:rsidRPr="00B72240">
        <w:rPr>
          <w:b/>
          <w:lang w:val="ru-RU"/>
        </w:rPr>
        <w:t>іальних</w:t>
      </w:r>
      <w:proofErr w:type="spellEnd"/>
      <w:r w:rsidRPr="00B72240">
        <w:rPr>
          <w:b/>
          <w:lang w:val="ru-RU"/>
        </w:rPr>
        <w:t xml:space="preserve"> </w:t>
      </w:r>
      <w:proofErr w:type="spellStart"/>
      <w:r w:rsidRPr="00B72240">
        <w:rPr>
          <w:b/>
          <w:lang w:val="ru-RU"/>
        </w:rPr>
        <w:t>партнерів</w:t>
      </w:r>
      <w:proofErr w:type="spellEnd"/>
    </w:p>
    <w:p w:rsidR="00B72240" w:rsidRPr="00B72240" w:rsidRDefault="00B72240" w:rsidP="00C63141">
      <w:pPr>
        <w:ind w:firstLine="709"/>
        <w:jc w:val="both"/>
      </w:pPr>
      <w:r w:rsidRPr="00B72240">
        <w:rPr>
          <w:lang w:val="ru-RU"/>
        </w:rPr>
        <w:t xml:space="preserve">Проект Закону не </w:t>
      </w:r>
      <w:proofErr w:type="spellStart"/>
      <w:r w:rsidRPr="00B72240">
        <w:rPr>
          <w:lang w:val="ru-RU"/>
        </w:rPr>
        <w:t>стосується</w:t>
      </w:r>
      <w:proofErr w:type="spellEnd"/>
      <w:r w:rsidRPr="00B72240">
        <w:rPr>
          <w:lang w:val="ru-RU"/>
        </w:rPr>
        <w:t xml:space="preserve"> </w:t>
      </w:r>
      <w:proofErr w:type="spellStart"/>
      <w:proofErr w:type="gramStart"/>
      <w:r w:rsidRPr="00B72240">
        <w:rPr>
          <w:lang w:val="ru-RU"/>
        </w:rPr>
        <w:t>соц</w:t>
      </w:r>
      <w:proofErr w:type="gramEnd"/>
      <w:r w:rsidRPr="00B72240">
        <w:rPr>
          <w:lang w:val="ru-RU"/>
        </w:rPr>
        <w:t>іально-трудової</w:t>
      </w:r>
      <w:proofErr w:type="spellEnd"/>
      <w:r w:rsidRPr="00B72240">
        <w:rPr>
          <w:lang w:val="ru-RU"/>
        </w:rPr>
        <w:t xml:space="preserve"> </w:t>
      </w:r>
      <w:proofErr w:type="spellStart"/>
      <w:r w:rsidRPr="00B72240">
        <w:rPr>
          <w:lang w:val="ru-RU"/>
        </w:rPr>
        <w:t>сфери</w:t>
      </w:r>
      <w:proofErr w:type="spellEnd"/>
      <w:r w:rsidRPr="00B72240">
        <w:rPr>
          <w:lang w:val="ru-RU"/>
        </w:rPr>
        <w:t>.</w:t>
      </w:r>
    </w:p>
    <w:p w:rsidR="00B72240" w:rsidRPr="00B72240" w:rsidRDefault="00B72240" w:rsidP="00C63141">
      <w:pPr>
        <w:ind w:firstLine="709"/>
        <w:jc w:val="both"/>
      </w:pPr>
    </w:p>
    <w:p w:rsidR="00B72240" w:rsidRPr="00B72240" w:rsidRDefault="00B72240" w:rsidP="00C63141">
      <w:pPr>
        <w:ind w:firstLine="709"/>
        <w:jc w:val="both"/>
        <w:outlineLvl w:val="0"/>
        <w:rPr>
          <w:b/>
          <w:lang w:val="ru-RU"/>
        </w:rPr>
      </w:pPr>
      <w:r w:rsidRPr="00B72240">
        <w:rPr>
          <w:b/>
          <w:lang w:val="ru-RU"/>
        </w:rPr>
        <w:t xml:space="preserve">10. </w:t>
      </w:r>
      <w:proofErr w:type="spellStart"/>
      <w:r w:rsidRPr="00B72240">
        <w:rPr>
          <w:b/>
          <w:lang w:val="ru-RU"/>
        </w:rPr>
        <w:t>Оцінка</w:t>
      </w:r>
      <w:proofErr w:type="spellEnd"/>
      <w:r w:rsidRPr="00B72240">
        <w:rPr>
          <w:b/>
          <w:lang w:val="ru-RU"/>
        </w:rPr>
        <w:t xml:space="preserve"> регуляторного </w:t>
      </w:r>
      <w:proofErr w:type="spellStart"/>
      <w:r w:rsidRPr="00B72240">
        <w:rPr>
          <w:b/>
          <w:lang w:val="ru-RU"/>
        </w:rPr>
        <w:t>впливу</w:t>
      </w:r>
      <w:proofErr w:type="spellEnd"/>
    </w:p>
    <w:p w:rsidR="00B72240" w:rsidRPr="00B72240" w:rsidRDefault="00B72240" w:rsidP="00C63141">
      <w:pPr>
        <w:ind w:firstLine="709"/>
        <w:jc w:val="both"/>
      </w:pPr>
      <w:r w:rsidRPr="00B72240">
        <w:rPr>
          <w:lang w:val="ru-RU"/>
        </w:rPr>
        <w:t xml:space="preserve">Проект Закону </w:t>
      </w:r>
      <w:r w:rsidRPr="00B72240">
        <w:t xml:space="preserve">не </w:t>
      </w:r>
      <w:proofErr w:type="spellStart"/>
      <w:r w:rsidRPr="00B72240">
        <w:rPr>
          <w:lang w:val="ru-RU"/>
        </w:rPr>
        <w:t>є</w:t>
      </w:r>
      <w:proofErr w:type="spellEnd"/>
      <w:r w:rsidRPr="00B72240">
        <w:rPr>
          <w:lang w:val="ru-RU"/>
        </w:rPr>
        <w:t xml:space="preserve"> </w:t>
      </w:r>
      <w:proofErr w:type="spellStart"/>
      <w:r w:rsidRPr="00B72240">
        <w:rPr>
          <w:lang w:val="ru-RU"/>
        </w:rPr>
        <w:t>регуляторним</w:t>
      </w:r>
      <w:proofErr w:type="spellEnd"/>
      <w:r w:rsidRPr="00B72240">
        <w:rPr>
          <w:lang w:val="ru-RU"/>
        </w:rPr>
        <w:t xml:space="preserve"> актом.</w:t>
      </w:r>
    </w:p>
    <w:p w:rsidR="00B72240" w:rsidRPr="00B72240" w:rsidRDefault="00B72240" w:rsidP="00C63141">
      <w:pPr>
        <w:ind w:firstLine="709"/>
        <w:jc w:val="both"/>
      </w:pPr>
    </w:p>
    <w:p w:rsidR="00B72240" w:rsidRPr="00B72240" w:rsidRDefault="00B72240" w:rsidP="00C63141">
      <w:pPr>
        <w:ind w:firstLine="709"/>
        <w:jc w:val="both"/>
        <w:rPr>
          <w:b/>
        </w:rPr>
      </w:pPr>
      <w:r w:rsidRPr="00B72240">
        <w:rPr>
          <w:b/>
        </w:rPr>
        <w:t>10</w:t>
      </w:r>
      <w:r w:rsidRPr="00B72240">
        <w:rPr>
          <w:b/>
          <w:vertAlign w:val="superscript"/>
        </w:rPr>
        <w:t xml:space="preserve">1 </w:t>
      </w:r>
      <w:r w:rsidRPr="00B72240">
        <w:rPr>
          <w:b/>
        </w:rPr>
        <w:t>Вплив реалізації акта на ринок праці</w:t>
      </w:r>
    </w:p>
    <w:p w:rsidR="00B72240" w:rsidRPr="00B72240" w:rsidRDefault="00B72240" w:rsidP="00C63141">
      <w:pPr>
        <w:ind w:firstLine="709"/>
        <w:jc w:val="both"/>
      </w:pPr>
      <w:r w:rsidRPr="00B72240">
        <w:t>Реалізація зазначеного Закону не має впливу на ринок праці.</w:t>
      </w:r>
    </w:p>
    <w:p w:rsidR="00B72240" w:rsidRPr="00B72240" w:rsidRDefault="00B72240" w:rsidP="00C63141">
      <w:pPr>
        <w:ind w:firstLine="709"/>
        <w:jc w:val="both"/>
      </w:pPr>
    </w:p>
    <w:p w:rsidR="00B72240" w:rsidRPr="00B72240" w:rsidRDefault="00B72240" w:rsidP="00C63141">
      <w:pPr>
        <w:ind w:firstLine="709"/>
        <w:jc w:val="both"/>
        <w:outlineLvl w:val="0"/>
        <w:rPr>
          <w:b/>
        </w:rPr>
      </w:pPr>
      <w:r w:rsidRPr="00B72240">
        <w:rPr>
          <w:b/>
        </w:rPr>
        <w:t>11. Прогноз результатів</w:t>
      </w:r>
    </w:p>
    <w:p w:rsidR="00B72240" w:rsidRDefault="00B72240" w:rsidP="00C63141">
      <w:pPr>
        <w:shd w:val="clear" w:color="auto" w:fill="FFFFFF"/>
        <w:tabs>
          <w:tab w:val="left" w:pos="1003"/>
        </w:tabs>
        <w:ind w:firstLine="709"/>
        <w:jc w:val="both"/>
      </w:pPr>
      <w:r>
        <w:t>Прийняття запропонованого законопроекту:</w:t>
      </w:r>
    </w:p>
    <w:p w:rsidR="00B72240" w:rsidRDefault="00964C59" w:rsidP="00C63141">
      <w:pPr>
        <w:shd w:val="clear" w:color="auto" w:fill="FFFFFF"/>
        <w:tabs>
          <w:tab w:val="left" w:pos="1003"/>
        </w:tabs>
        <w:ind w:firstLine="709"/>
        <w:jc w:val="both"/>
      </w:pPr>
      <w:r>
        <w:t>з</w:t>
      </w:r>
      <w:r w:rsidR="00B72240">
        <w:t>абезпечить позичальникам простий та зрозумілий шлях для вирішення проблеми валютних кредитів на єдине житло, що відразу знизить рівень соціальної напруги та унеможливить подальші спекуляції на цю тему;</w:t>
      </w:r>
    </w:p>
    <w:p w:rsidR="00B72240" w:rsidRDefault="00964C59" w:rsidP="00C63141">
      <w:pPr>
        <w:shd w:val="clear" w:color="auto" w:fill="FFFFFF"/>
        <w:tabs>
          <w:tab w:val="left" w:pos="1003"/>
        </w:tabs>
        <w:ind w:firstLine="709"/>
        <w:jc w:val="both"/>
      </w:pPr>
      <w:r>
        <w:t>о</w:t>
      </w:r>
      <w:r w:rsidR="00B72240">
        <w:t>бмежить збитки банківської системи лише сумою зменшення фінансового навантаження на позичальників, які мають валютні кредити на придбання єдиного житла, що є соціально обґрунтованим.</w:t>
      </w:r>
    </w:p>
    <w:p w:rsidR="00B72240" w:rsidRPr="00B72240" w:rsidRDefault="00B72240" w:rsidP="00C63141">
      <w:pPr>
        <w:shd w:val="clear" w:color="auto" w:fill="FFFFFF"/>
        <w:tabs>
          <w:tab w:val="left" w:pos="1003"/>
        </w:tabs>
        <w:ind w:firstLine="709"/>
        <w:jc w:val="both"/>
      </w:pPr>
      <w:r>
        <w:t>Сукупність цих факторів забезпечить підтримку Держави тим громадянам, хто дійсно її потребує, та сприятиме відновленню довіри населення до банківського сектору України.</w:t>
      </w:r>
    </w:p>
    <w:p w:rsidR="00B72240" w:rsidRDefault="00B72240" w:rsidP="00B72240">
      <w:pPr>
        <w:shd w:val="clear" w:color="auto" w:fill="FFFFFF"/>
        <w:tabs>
          <w:tab w:val="left" w:pos="1003"/>
        </w:tabs>
        <w:ind w:firstLine="686"/>
        <w:jc w:val="both"/>
      </w:pPr>
    </w:p>
    <w:p w:rsidR="00B72240" w:rsidRDefault="00B72240" w:rsidP="00B72240">
      <w:pPr>
        <w:shd w:val="clear" w:color="auto" w:fill="FFFFFF"/>
        <w:tabs>
          <w:tab w:val="left" w:pos="1003"/>
        </w:tabs>
        <w:ind w:firstLine="686"/>
        <w:jc w:val="both"/>
      </w:pPr>
    </w:p>
    <w:p w:rsidR="00B72240" w:rsidRPr="00B72240" w:rsidRDefault="00B72240" w:rsidP="00B72240">
      <w:pPr>
        <w:shd w:val="clear" w:color="auto" w:fill="FFFFFF"/>
        <w:tabs>
          <w:tab w:val="left" w:pos="1003"/>
        </w:tabs>
        <w:ind w:firstLine="686"/>
        <w:jc w:val="both"/>
      </w:pPr>
    </w:p>
    <w:p w:rsidR="00B72240" w:rsidRPr="00B72240" w:rsidRDefault="00B72240" w:rsidP="00B72240">
      <w:pPr>
        <w:shd w:val="clear" w:color="auto" w:fill="FFFFFF"/>
        <w:tabs>
          <w:tab w:val="left" w:pos="1003"/>
        </w:tabs>
        <w:jc w:val="both"/>
        <w:rPr>
          <w:b/>
        </w:rPr>
      </w:pPr>
      <w:r w:rsidRPr="00B72240">
        <w:rPr>
          <w:b/>
        </w:rPr>
        <w:t>Міністр фінансів України                                                         Н. ЯРЕСЬКО</w:t>
      </w:r>
    </w:p>
    <w:p w:rsidR="00B72240" w:rsidRDefault="00B72240" w:rsidP="00B72240">
      <w:pPr>
        <w:widowControl w:val="0"/>
        <w:suppressAutoHyphens/>
        <w:ind w:firstLine="709"/>
        <w:jc w:val="both"/>
        <w:rPr>
          <w:rFonts w:cs="Tahoma"/>
          <w:b/>
          <w:kern w:val="2"/>
          <w:lang w:bidi="fa-IR"/>
        </w:rPr>
      </w:pPr>
    </w:p>
    <w:sectPr w:rsidR="00B72240" w:rsidSect="00B72240">
      <w:headerReference w:type="default" r:id="rId7"/>
      <w:pgSz w:w="11906" w:h="16838"/>
      <w:pgMar w:top="709" w:right="849" w:bottom="993"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928" w:rsidRDefault="00E13928" w:rsidP="0010490B">
      <w:r>
        <w:separator/>
      </w:r>
    </w:p>
  </w:endnote>
  <w:endnote w:type="continuationSeparator" w:id="0">
    <w:p w:rsidR="00E13928" w:rsidRDefault="00E13928" w:rsidP="001049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928" w:rsidRDefault="00E13928" w:rsidP="0010490B">
      <w:r>
        <w:separator/>
      </w:r>
    </w:p>
  </w:footnote>
  <w:footnote w:type="continuationSeparator" w:id="0">
    <w:p w:rsidR="00E13928" w:rsidRDefault="00E13928" w:rsidP="001049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95D" w:rsidRDefault="0010490B">
    <w:pPr>
      <w:pStyle w:val="a3"/>
      <w:framePr w:wrap="auto" w:vAnchor="text" w:hAnchor="margin" w:xAlign="center" w:y="1"/>
      <w:rPr>
        <w:rStyle w:val="a5"/>
      </w:rPr>
    </w:pPr>
    <w:r>
      <w:rPr>
        <w:rStyle w:val="a5"/>
      </w:rPr>
      <w:fldChar w:fldCharType="begin"/>
    </w:r>
    <w:r w:rsidR="00C63141">
      <w:rPr>
        <w:rStyle w:val="a5"/>
      </w:rPr>
      <w:instrText xml:space="preserve">PAGE  </w:instrText>
    </w:r>
    <w:r>
      <w:rPr>
        <w:rStyle w:val="a5"/>
      </w:rPr>
      <w:fldChar w:fldCharType="separate"/>
    </w:r>
    <w:r w:rsidR="00B5259A">
      <w:rPr>
        <w:rStyle w:val="a5"/>
        <w:noProof/>
      </w:rPr>
      <w:t>4</w:t>
    </w:r>
    <w:r>
      <w:rPr>
        <w:rStyle w:val="a5"/>
      </w:rPr>
      <w:fldChar w:fldCharType="end"/>
    </w:r>
  </w:p>
  <w:p w:rsidR="00F2095D" w:rsidRDefault="00E1392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72240"/>
    <w:rsid w:val="000D4BEE"/>
    <w:rsid w:val="000E33B8"/>
    <w:rsid w:val="0010490B"/>
    <w:rsid w:val="00164253"/>
    <w:rsid w:val="00240757"/>
    <w:rsid w:val="00382CBC"/>
    <w:rsid w:val="00401DC8"/>
    <w:rsid w:val="0041714F"/>
    <w:rsid w:val="00417707"/>
    <w:rsid w:val="004511BF"/>
    <w:rsid w:val="004A6FC6"/>
    <w:rsid w:val="004B1899"/>
    <w:rsid w:val="004E4447"/>
    <w:rsid w:val="00634F78"/>
    <w:rsid w:val="007125F4"/>
    <w:rsid w:val="00810CFF"/>
    <w:rsid w:val="008C609F"/>
    <w:rsid w:val="009226F6"/>
    <w:rsid w:val="00964C59"/>
    <w:rsid w:val="00970477"/>
    <w:rsid w:val="009C2189"/>
    <w:rsid w:val="00AD21A3"/>
    <w:rsid w:val="00B5259A"/>
    <w:rsid w:val="00B72240"/>
    <w:rsid w:val="00BC2EA5"/>
    <w:rsid w:val="00C63141"/>
    <w:rsid w:val="00D06B00"/>
    <w:rsid w:val="00DA5166"/>
    <w:rsid w:val="00E13928"/>
    <w:rsid w:val="00E63A97"/>
    <w:rsid w:val="00F227ED"/>
    <w:rsid w:val="00F908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240"/>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B72240"/>
    <w:pPr>
      <w:keepNext/>
      <w:widowControl w:val="0"/>
      <w:jc w:val="both"/>
      <w:outlineLvl w:val="0"/>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2240"/>
    <w:rPr>
      <w:rFonts w:ascii="Times New Roman" w:eastAsia="Times New Roman" w:hAnsi="Times New Roman" w:cs="Times New Roman"/>
      <w:sz w:val="28"/>
      <w:szCs w:val="28"/>
      <w:lang w:val="ru-RU" w:eastAsia="ru-RU"/>
    </w:rPr>
  </w:style>
  <w:style w:type="paragraph" w:styleId="2">
    <w:name w:val="Body Text Indent 2"/>
    <w:basedOn w:val="a"/>
    <w:link w:val="20"/>
    <w:uiPriority w:val="99"/>
    <w:rsid w:val="00B72240"/>
    <w:pPr>
      <w:ind w:firstLine="567"/>
      <w:jc w:val="both"/>
    </w:pPr>
  </w:style>
  <w:style w:type="character" w:customStyle="1" w:styleId="20">
    <w:name w:val="Основной текст с отступом 2 Знак"/>
    <w:basedOn w:val="a0"/>
    <w:link w:val="2"/>
    <w:uiPriority w:val="99"/>
    <w:rsid w:val="00B72240"/>
    <w:rPr>
      <w:rFonts w:ascii="Times New Roman" w:eastAsia="Times New Roman" w:hAnsi="Times New Roman" w:cs="Times New Roman"/>
      <w:sz w:val="28"/>
      <w:szCs w:val="28"/>
      <w:lang w:eastAsia="ru-RU"/>
    </w:rPr>
  </w:style>
  <w:style w:type="paragraph" w:styleId="a3">
    <w:name w:val="header"/>
    <w:basedOn w:val="a"/>
    <w:link w:val="a4"/>
    <w:uiPriority w:val="99"/>
    <w:rsid w:val="00B72240"/>
    <w:pPr>
      <w:tabs>
        <w:tab w:val="center" w:pos="4677"/>
        <w:tab w:val="right" w:pos="9355"/>
      </w:tabs>
    </w:pPr>
  </w:style>
  <w:style w:type="character" w:customStyle="1" w:styleId="a4">
    <w:name w:val="Верхний колонтитул Знак"/>
    <w:basedOn w:val="a0"/>
    <w:link w:val="a3"/>
    <w:uiPriority w:val="99"/>
    <w:rsid w:val="00B72240"/>
    <w:rPr>
      <w:rFonts w:ascii="Times New Roman" w:eastAsia="Times New Roman" w:hAnsi="Times New Roman" w:cs="Times New Roman"/>
      <w:sz w:val="28"/>
      <w:szCs w:val="28"/>
      <w:lang w:eastAsia="ru-RU"/>
    </w:rPr>
  </w:style>
  <w:style w:type="character" w:styleId="a5">
    <w:name w:val="page number"/>
    <w:basedOn w:val="a0"/>
    <w:uiPriority w:val="99"/>
    <w:rsid w:val="00B72240"/>
    <w:rPr>
      <w:rFonts w:cs="Times New Roman"/>
    </w:rPr>
  </w:style>
  <w:style w:type="paragraph" w:styleId="21">
    <w:name w:val="Body Text 2"/>
    <w:basedOn w:val="a"/>
    <w:link w:val="22"/>
    <w:uiPriority w:val="99"/>
    <w:rsid w:val="00B72240"/>
    <w:pPr>
      <w:ind w:firstLine="720"/>
      <w:jc w:val="both"/>
    </w:pPr>
  </w:style>
  <w:style w:type="character" w:customStyle="1" w:styleId="22">
    <w:name w:val="Основной текст 2 Знак"/>
    <w:basedOn w:val="a0"/>
    <w:link w:val="21"/>
    <w:uiPriority w:val="99"/>
    <w:rsid w:val="00B72240"/>
    <w:rPr>
      <w:rFonts w:ascii="Times New Roman" w:eastAsia="Times New Roman" w:hAnsi="Times New Roman" w:cs="Times New Roman"/>
      <w:sz w:val="28"/>
      <w:szCs w:val="28"/>
      <w:lang w:eastAsia="ru-RU"/>
    </w:rPr>
  </w:style>
  <w:style w:type="paragraph" w:styleId="a6">
    <w:name w:val="Title"/>
    <w:basedOn w:val="a"/>
    <w:link w:val="a7"/>
    <w:uiPriority w:val="99"/>
    <w:qFormat/>
    <w:rsid w:val="00B72240"/>
    <w:pPr>
      <w:jc w:val="center"/>
    </w:pPr>
    <w:rPr>
      <w:b/>
      <w:szCs w:val="24"/>
    </w:rPr>
  </w:style>
  <w:style w:type="character" w:customStyle="1" w:styleId="a7">
    <w:name w:val="Название Знак"/>
    <w:basedOn w:val="a0"/>
    <w:link w:val="a6"/>
    <w:uiPriority w:val="99"/>
    <w:rsid w:val="00B72240"/>
    <w:rPr>
      <w:rFonts w:ascii="Times New Roman" w:eastAsia="Times New Roman" w:hAnsi="Times New Roman" w:cs="Times New Roman"/>
      <w:b/>
      <w:sz w:val="28"/>
      <w:szCs w:val="24"/>
      <w:lang w:eastAsia="ru-RU"/>
    </w:rPr>
  </w:style>
  <w:style w:type="paragraph" w:styleId="a8">
    <w:name w:val="Balloon Text"/>
    <w:basedOn w:val="a"/>
    <w:link w:val="a9"/>
    <w:uiPriority w:val="99"/>
    <w:semiHidden/>
    <w:unhideWhenUsed/>
    <w:rsid w:val="00B72240"/>
    <w:rPr>
      <w:rFonts w:ascii="Tahoma" w:hAnsi="Tahoma" w:cs="Tahoma"/>
      <w:sz w:val="16"/>
      <w:szCs w:val="16"/>
    </w:rPr>
  </w:style>
  <w:style w:type="character" w:customStyle="1" w:styleId="a9">
    <w:name w:val="Текст выноски Знак"/>
    <w:basedOn w:val="a0"/>
    <w:link w:val="a8"/>
    <w:uiPriority w:val="99"/>
    <w:semiHidden/>
    <w:rsid w:val="00B7224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240"/>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B72240"/>
    <w:pPr>
      <w:keepNext/>
      <w:widowControl w:val="0"/>
      <w:jc w:val="both"/>
      <w:outlineLvl w:val="0"/>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2240"/>
    <w:rPr>
      <w:rFonts w:ascii="Times New Roman" w:eastAsia="Times New Roman" w:hAnsi="Times New Roman" w:cs="Times New Roman"/>
      <w:sz w:val="28"/>
      <w:szCs w:val="28"/>
      <w:lang w:val="ru-RU" w:eastAsia="ru-RU"/>
    </w:rPr>
  </w:style>
  <w:style w:type="paragraph" w:styleId="2">
    <w:name w:val="Body Text Indent 2"/>
    <w:basedOn w:val="a"/>
    <w:link w:val="20"/>
    <w:uiPriority w:val="99"/>
    <w:rsid w:val="00B72240"/>
    <w:pPr>
      <w:ind w:firstLine="567"/>
      <w:jc w:val="both"/>
    </w:pPr>
  </w:style>
  <w:style w:type="character" w:customStyle="1" w:styleId="20">
    <w:name w:val="Основний текст з відступом 2 Знак"/>
    <w:basedOn w:val="a0"/>
    <w:link w:val="2"/>
    <w:uiPriority w:val="99"/>
    <w:rsid w:val="00B72240"/>
    <w:rPr>
      <w:rFonts w:ascii="Times New Roman" w:eastAsia="Times New Roman" w:hAnsi="Times New Roman" w:cs="Times New Roman"/>
      <w:sz w:val="28"/>
      <w:szCs w:val="28"/>
      <w:lang w:eastAsia="ru-RU"/>
    </w:rPr>
  </w:style>
  <w:style w:type="paragraph" w:styleId="a3">
    <w:name w:val="header"/>
    <w:basedOn w:val="a"/>
    <w:link w:val="a4"/>
    <w:uiPriority w:val="99"/>
    <w:rsid w:val="00B72240"/>
    <w:pPr>
      <w:tabs>
        <w:tab w:val="center" w:pos="4677"/>
        <w:tab w:val="right" w:pos="9355"/>
      </w:tabs>
    </w:pPr>
  </w:style>
  <w:style w:type="character" w:customStyle="1" w:styleId="a4">
    <w:name w:val="Верхній колонтитул Знак"/>
    <w:basedOn w:val="a0"/>
    <w:link w:val="a3"/>
    <w:uiPriority w:val="99"/>
    <w:rsid w:val="00B72240"/>
    <w:rPr>
      <w:rFonts w:ascii="Times New Roman" w:eastAsia="Times New Roman" w:hAnsi="Times New Roman" w:cs="Times New Roman"/>
      <w:sz w:val="28"/>
      <w:szCs w:val="28"/>
      <w:lang w:eastAsia="ru-RU"/>
    </w:rPr>
  </w:style>
  <w:style w:type="character" w:styleId="a5">
    <w:name w:val="page number"/>
    <w:basedOn w:val="a0"/>
    <w:uiPriority w:val="99"/>
    <w:rsid w:val="00B72240"/>
    <w:rPr>
      <w:rFonts w:cs="Times New Roman"/>
    </w:rPr>
  </w:style>
  <w:style w:type="paragraph" w:styleId="21">
    <w:name w:val="Body Text 2"/>
    <w:basedOn w:val="a"/>
    <w:link w:val="22"/>
    <w:uiPriority w:val="99"/>
    <w:rsid w:val="00B72240"/>
    <w:pPr>
      <w:ind w:firstLine="720"/>
      <w:jc w:val="both"/>
    </w:pPr>
  </w:style>
  <w:style w:type="character" w:customStyle="1" w:styleId="22">
    <w:name w:val="Основний текст 2 Знак"/>
    <w:basedOn w:val="a0"/>
    <w:link w:val="21"/>
    <w:uiPriority w:val="99"/>
    <w:rsid w:val="00B72240"/>
    <w:rPr>
      <w:rFonts w:ascii="Times New Roman" w:eastAsia="Times New Roman" w:hAnsi="Times New Roman" w:cs="Times New Roman"/>
      <w:sz w:val="28"/>
      <w:szCs w:val="28"/>
      <w:lang w:eastAsia="ru-RU"/>
    </w:rPr>
  </w:style>
  <w:style w:type="paragraph" w:styleId="a6">
    <w:name w:val="Title"/>
    <w:basedOn w:val="a"/>
    <w:link w:val="a7"/>
    <w:uiPriority w:val="99"/>
    <w:qFormat/>
    <w:rsid w:val="00B72240"/>
    <w:pPr>
      <w:jc w:val="center"/>
    </w:pPr>
    <w:rPr>
      <w:b/>
      <w:szCs w:val="24"/>
    </w:rPr>
  </w:style>
  <w:style w:type="character" w:customStyle="1" w:styleId="a7">
    <w:name w:val="Назва Знак"/>
    <w:basedOn w:val="a0"/>
    <w:link w:val="a6"/>
    <w:uiPriority w:val="99"/>
    <w:rsid w:val="00B72240"/>
    <w:rPr>
      <w:rFonts w:ascii="Times New Roman" w:eastAsia="Times New Roman" w:hAnsi="Times New Roman" w:cs="Times New Roman"/>
      <w:b/>
      <w:sz w:val="28"/>
      <w:szCs w:val="24"/>
      <w:lang w:eastAsia="ru-RU"/>
    </w:rPr>
  </w:style>
  <w:style w:type="paragraph" w:styleId="a8">
    <w:name w:val="Balloon Text"/>
    <w:basedOn w:val="a"/>
    <w:link w:val="a9"/>
    <w:uiPriority w:val="99"/>
    <w:semiHidden/>
    <w:unhideWhenUsed/>
    <w:rsid w:val="00B72240"/>
    <w:rPr>
      <w:rFonts w:ascii="Tahoma" w:hAnsi="Tahoma" w:cs="Tahoma"/>
      <w:sz w:val="16"/>
      <w:szCs w:val="16"/>
    </w:rPr>
  </w:style>
  <w:style w:type="character" w:customStyle="1" w:styleId="a9">
    <w:name w:val="Текст у виносці Знак"/>
    <w:basedOn w:val="a0"/>
    <w:link w:val="a8"/>
    <w:uiPriority w:val="99"/>
    <w:semiHidden/>
    <w:rsid w:val="00B7224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EC96-3640-4719-B0D6-50CCBCC81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1185</Words>
  <Characters>6759</Characters>
  <Application>Microsoft Office Word</Application>
  <DocSecurity>0</DocSecurity>
  <Lines>56</Lines>
  <Paragraphs>15</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3</cp:revision>
  <cp:lastPrinted>2015-11-04T15:03:00Z</cp:lastPrinted>
  <dcterms:created xsi:type="dcterms:W3CDTF">2015-11-04T12:34:00Z</dcterms:created>
  <dcterms:modified xsi:type="dcterms:W3CDTF">2015-11-04T15:17:00Z</dcterms:modified>
</cp:coreProperties>
</file>