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23288" w:rsidRPr="00D23288" w:rsidRDefault="00D23288" w:rsidP="00D23288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D23288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D23288">
        <w:rPr>
          <w:sz w:val="28"/>
          <w:szCs w:val="28"/>
          <w:lang w:val="uk-UA"/>
        </w:rPr>
        <w:t>“Про</w:t>
      </w:r>
      <w:proofErr w:type="spellEnd"/>
      <w:r w:rsidRPr="00D23288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D23288">
        <w:rPr>
          <w:sz w:val="28"/>
          <w:szCs w:val="28"/>
          <w:lang w:val="uk-UA"/>
        </w:rPr>
        <w:t>Союзу”</w:t>
      </w:r>
      <w:proofErr w:type="spellEnd"/>
      <w:r w:rsidRPr="00D23288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D23288" w:rsidRDefault="00D23288" w:rsidP="00D2328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23288">
        <w:rPr>
          <w:sz w:val="28"/>
          <w:szCs w:val="28"/>
          <w:lang w:val="uk-UA"/>
        </w:rPr>
        <w:t xml:space="preserve"> </w:t>
      </w:r>
      <w:r w:rsidRPr="00D23288">
        <w:rPr>
          <w:sz w:val="28"/>
          <w:szCs w:val="28"/>
          <w:lang w:val="uk-UA"/>
        </w:rPr>
        <w:tab/>
      </w:r>
      <w:r w:rsidRPr="00D23288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Закону України "Про статус ветеранів війни, гарантії їх соціального захисту" щодо відновлення пільг (реєстр. № 4143 від 24.02.2016)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D23288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2222F"/>
    <w:rsid w:val="00344E12"/>
    <w:rsid w:val="00617581"/>
    <w:rsid w:val="006B0CF5"/>
    <w:rsid w:val="007F088E"/>
    <w:rsid w:val="00951546"/>
    <w:rsid w:val="00AF406F"/>
    <w:rsid w:val="00B56A07"/>
    <w:rsid w:val="00CA351C"/>
    <w:rsid w:val="00CD118B"/>
    <w:rsid w:val="00D23288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Company>Krokoz™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2019-04-17T12:05:00Z</dcterms:modified>
</cp:coreProperties>
</file>