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DC6" w:rsidRDefault="000E6305" w:rsidP="007C561C">
      <w:bookmarkStart w:id="0" w:name="_GoBack"/>
      <w:bookmarkEnd w:id="0"/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3266F" w:rsidRPr="002A3511" w:rsidRDefault="0033266F" w:rsidP="0033266F">
      <w:pPr>
        <w:jc w:val="center"/>
        <w:rPr>
          <w:b/>
        </w:rPr>
      </w:pPr>
    </w:p>
    <w:p w:rsidR="0033266F" w:rsidRDefault="0033266F" w:rsidP="0033266F">
      <w:pPr>
        <w:jc w:val="center"/>
        <w:rPr>
          <w:b/>
        </w:rPr>
      </w:pPr>
    </w:p>
    <w:p w:rsidR="0033266F" w:rsidRDefault="0033266F" w:rsidP="0033266F">
      <w:pPr>
        <w:jc w:val="center"/>
        <w:rPr>
          <w:b/>
        </w:rPr>
      </w:pPr>
    </w:p>
    <w:p w:rsidR="0033266F" w:rsidRDefault="0033266F" w:rsidP="0033266F">
      <w:pPr>
        <w:jc w:val="center"/>
        <w:rPr>
          <w:b/>
        </w:rPr>
      </w:pPr>
    </w:p>
    <w:p w:rsidR="0033266F" w:rsidRDefault="0033266F" w:rsidP="0033266F">
      <w:pPr>
        <w:jc w:val="center"/>
        <w:rPr>
          <w:b/>
        </w:rPr>
      </w:pPr>
    </w:p>
    <w:p w:rsidR="00071AD7" w:rsidRDefault="00071AD7" w:rsidP="0033266F">
      <w:pPr>
        <w:jc w:val="center"/>
        <w:rPr>
          <w:b/>
        </w:rPr>
      </w:pPr>
    </w:p>
    <w:p w:rsidR="00D80929" w:rsidRDefault="00D80929" w:rsidP="0033266F">
      <w:pPr>
        <w:jc w:val="center"/>
        <w:rPr>
          <w:b/>
        </w:rPr>
      </w:pPr>
    </w:p>
    <w:p w:rsidR="00D80929" w:rsidRDefault="00D80929" w:rsidP="0033266F">
      <w:pPr>
        <w:jc w:val="center"/>
        <w:rPr>
          <w:b/>
        </w:rPr>
      </w:pPr>
    </w:p>
    <w:p w:rsidR="0033266F" w:rsidRPr="002A3511" w:rsidRDefault="0033266F" w:rsidP="00867BBD">
      <w:pPr>
        <w:spacing w:line="240" w:lineRule="auto"/>
        <w:ind w:firstLine="0"/>
        <w:jc w:val="center"/>
        <w:rPr>
          <w:b/>
        </w:rPr>
      </w:pPr>
      <w:r w:rsidRPr="002A3511">
        <w:rPr>
          <w:b/>
        </w:rPr>
        <w:t>В И С Н О В О К</w:t>
      </w:r>
    </w:p>
    <w:p w:rsidR="0033266F" w:rsidRDefault="0033266F" w:rsidP="00867BBD">
      <w:pPr>
        <w:spacing w:line="240" w:lineRule="auto"/>
        <w:ind w:firstLine="0"/>
        <w:jc w:val="center"/>
        <w:rPr>
          <w:b/>
        </w:rPr>
      </w:pPr>
      <w:r w:rsidRPr="00284DC1">
        <w:rPr>
          <w:b/>
        </w:rPr>
        <w:t>на проект Закону України</w:t>
      </w:r>
      <w:r>
        <w:rPr>
          <w:b/>
        </w:rPr>
        <w:t xml:space="preserve"> </w:t>
      </w:r>
      <w:r w:rsidRPr="00284DC1">
        <w:rPr>
          <w:b/>
        </w:rPr>
        <w:t>«Про внесення змін до Закону України</w:t>
      </w:r>
    </w:p>
    <w:p w:rsidR="0033266F" w:rsidRPr="00284DC1" w:rsidRDefault="0033266F" w:rsidP="00867BBD">
      <w:pPr>
        <w:spacing w:line="240" w:lineRule="auto"/>
        <w:ind w:firstLine="0"/>
        <w:jc w:val="center"/>
        <w:rPr>
          <w:b/>
        </w:rPr>
      </w:pPr>
      <w:r w:rsidRPr="00284DC1">
        <w:rPr>
          <w:b/>
        </w:rPr>
        <w:t xml:space="preserve"> «Про засади державної мовної політики»</w:t>
      </w:r>
      <w:r w:rsidR="00D80929">
        <w:rPr>
          <w:b/>
        </w:rPr>
        <w:t xml:space="preserve"> </w:t>
      </w:r>
      <w:r w:rsidRPr="00284DC1">
        <w:rPr>
          <w:b/>
        </w:rPr>
        <w:t xml:space="preserve">(щодо </w:t>
      </w:r>
      <w:r>
        <w:rPr>
          <w:b/>
        </w:rPr>
        <w:t>особливостей вживання мови зовнішніх та публічних написів і топонімів</w:t>
      </w:r>
      <w:r w:rsidRPr="00284DC1">
        <w:rPr>
          <w:b/>
        </w:rPr>
        <w:t>)</w:t>
      </w:r>
    </w:p>
    <w:p w:rsidR="00396C8C" w:rsidRDefault="0033266F" w:rsidP="00867BBD">
      <w:pPr>
        <w:spacing w:line="240" w:lineRule="auto"/>
        <w:ind w:firstLine="0"/>
        <w:jc w:val="center"/>
        <w:rPr>
          <w:i/>
        </w:rPr>
      </w:pPr>
      <w:r w:rsidRPr="00284DC1">
        <w:rPr>
          <w:i/>
        </w:rPr>
        <w:t>(</w:t>
      </w:r>
      <w:r>
        <w:rPr>
          <w:i/>
        </w:rPr>
        <w:t>реєстр. № 4166</w:t>
      </w:r>
      <w:r w:rsidRPr="00284DC1">
        <w:rPr>
          <w:i/>
        </w:rPr>
        <w:t xml:space="preserve"> </w:t>
      </w:r>
      <w:r>
        <w:rPr>
          <w:i/>
        </w:rPr>
        <w:t>від 29</w:t>
      </w:r>
      <w:r w:rsidRPr="00284DC1">
        <w:rPr>
          <w:i/>
        </w:rPr>
        <w:t>.</w:t>
      </w:r>
      <w:r>
        <w:rPr>
          <w:i/>
        </w:rPr>
        <w:t xml:space="preserve">02.2016 </w:t>
      </w:r>
      <w:r w:rsidRPr="00284DC1">
        <w:rPr>
          <w:i/>
        </w:rPr>
        <w:t>р.)</w:t>
      </w:r>
    </w:p>
    <w:p w:rsidR="00D80929" w:rsidRPr="00396C8C" w:rsidRDefault="00D80929" w:rsidP="00F04C39">
      <w:pPr>
        <w:jc w:val="center"/>
        <w:rPr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</w:p>
    <w:p w:rsidR="00026936" w:rsidRDefault="00865D93" w:rsidP="00D80929">
      <w:pPr>
        <w:contextualSpacing/>
      </w:pPr>
      <w:r>
        <w:t xml:space="preserve">У законопроекті </w:t>
      </w:r>
      <w:r w:rsidR="00695E37">
        <w:t>пропонується шляхом внесення відповідних змін до Закону України «Про засади державної мовної політики» (далі</w:t>
      </w:r>
      <w:r w:rsidR="00D80929">
        <w:t xml:space="preserve"> –</w:t>
      </w:r>
      <w:r w:rsidR="00695E37">
        <w:t xml:space="preserve"> Закон) уточнити порядок застосування мови реклами і маркування, топонімів </w:t>
      </w:r>
      <w:r w:rsidR="00867BBD">
        <w:t>та</w:t>
      </w:r>
      <w:r w:rsidR="00695E37">
        <w:t xml:space="preserve"> доповнити </w:t>
      </w:r>
      <w:r w:rsidR="00D80929">
        <w:t xml:space="preserve">його </w:t>
      </w:r>
      <w:r w:rsidR="00695E37">
        <w:t>новою статтею, яка визначає порядок використання мови зовнішніх та публічних написів.</w:t>
      </w:r>
    </w:p>
    <w:p w:rsidR="00FE0279" w:rsidRDefault="0029536E" w:rsidP="00D80929">
      <w:pPr>
        <w:rPr>
          <w:rFonts w:cs="Times New Roman"/>
          <w:szCs w:val="28"/>
        </w:rPr>
      </w:pPr>
      <w:r>
        <w:rPr>
          <w:color w:val="000000"/>
          <w:szCs w:val="28"/>
        </w:rPr>
        <w:t>П</w:t>
      </w:r>
      <w:r w:rsidR="00FE0279">
        <w:rPr>
          <w:color w:val="000000"/>
          <w:szCs w:val="28"/>
        </w:rPr>
        <w:t>рийняття законопроекту</w:t>
      </w:r>
      <w:r w:rsidR="003F1F68">
        <w:rPr>
          <w:color w:val="000000"/>
          <w:szCs w:val="28"/>
        </w:rPr>
        <w:t>, як зазначається у п. 1 пояснювальної записки, «</w:t>
      </w:r>
      <w:r w:rsidR="00FE0279">
        <w:rPr>
          <w:rFonts w:cs="Times New Roman"/>
          <w:szCs w:val="28"/>
        </w:rPr>
        <w:t>з</w:t>
      </w:r>
      <w:r w:rsidR="00FE0279" w:rsidRPr="00395859">
        <w:rPr>
          <w:rFonts w:cs="Times New Roman"/>
          <w:szCs w:val="28"/>
        </w:rPr>
        <w:t>умовлено необхідністю приведення у відповідність із нормою стат</w:t>
      </w:r>
      <w:r w:rsidR="003F1F68">
        <w:rPr>
          <w:rFonts w:cs="Times New Roman"/>
          <w:szCs w:val="28"/>
        </w:rPr>
        <w:t>ті 10 Конституції України Закон</w:t>
      </w:r>
      <w:r w:rsidR="00867BBD">
        <w:rPr>
          <w:rFonts w:cs="Times New Roman"/>
          <w:szCs w:val="28"/>
        </w:rPr>
        <w:t>у</w:t>
      </w:r>
      <w:r w:rsidR="00FE0279" w:rsidRPr="00395859">
        <w:rPr>
          <w:rFonts w:cs="Times New Roman"/>
          <w:szCs w:val="28"/>
        </w:rPr>
        <w:t xml:space="preserve"> України «Про засади державної мовної політики» у частині забезпечення статусу української мови як єдиної державної та </w:t>
      </w:r>
      <w:r w:rsidR="00FE0279">
        <w:rPr>
          <w:rFonts w:cs="Times New Roman"/>
          <w:szCs w:val="28"/>
        </w:rPr>
        <w:t xml:space="preserve">одночасно </w:t>
      </w:r>
      <w:r w:rsidR="00FE0279" w:rsidRPr="00395859">
        <w:rPr>
          <w:rFonts w:cs="Times New Roman"/>
          <w:szCs w:val="28"/>
        </w:rPr>
        <w:t xml:space="preserve">рівності </w:t>
      </w:r>
      <w:r w:rsidR="00FE0279">
        <w:rPr>
          <w:rFonts w:cs="Times New Roman"/>
          <w:szCs w:val="28"/>
        </w:rPr>
        <w:t>регіональних мов або мов меншин</w:t>
      </w:r>
      <w:r w:rsidR="003F1F68">
        <w:rPr>
          <w:rFonts w:cs="Times New Roman"/>
          <w:szCs w:val="28"/>
        </w:rPr>
        <w:t>»</w:t>
      </w:r>
      <w:r w:rsidR="00FE0279" w:rsidRPr="00395859">
        <w:rPr>
          <w:rFonts w:cs="Times New Roman"/>
          <w:szCs w:val="28"/>
        </w:rPr>
        <w:t>.</w:t>
      </w:r>
    </w:p>
    <w:p w:rsidR="006F34E4" w:rsidRDefault="006F34E4" w:rsidP="00D80929">
      <w:pPr>
        <w:rPr>
          <w:color w:val="000000"/>
          <w:szCs w:val="28"/>
        </w:rPr>
      </w:pPr>
      <w:r w:rsidRPr="002A3511">
        <w:rPr>
          <w:color w:val="000000"/>
          <w:szCs w:val="28"/>
        </w:rPr>
        <w:t xml:space="preserve">Головне науково-експертне управління, </w:t>
      </w:r>
      <w:r>
        <w:rPr>
          <w:color w:val="000000"/>
          <w:szCs w:val="28"/>
        </w:rPr>
        <w:t xml:space="preserve">розглянувши законопроект, </w:t>
      </w:r>
      <w:r w:rsidRPr="002A3511">
        <w:rPr>
          <w:color w:val="000000"/>
          <w:szCs w:val="28"/>
        </w:rPr>
        <w:t>вважає за доціл</w:t>
      </w:r>
      <w:r>
        <w:rPr>
          <w:color w:val="000000"/>
          <w:szCs w:val="28"/>
        </w:rPr>
        <w:t>ьне висловити деякі</w:t>
      </w:r>
      <w:r w:rsidRPr="002A3511">
        <w:rPr>
          <w:color w:val="000000"/>
          <w:szCs w:val="28"/>
        </w:rPr>
        <w:t xml:space="preserve"> зауваження і пропозиції. </w:t>
      </w:r>
    </w:p>
    <w:p w:rsidR="006F34E4" w:rsidRDefault="007C6FF3" w:rsidP="00D80929">
      <w:r>
        <w:t>1</w:t>
      </w:r>
      <w:r w:rsidR="00396C8C">
        <w:t>. Новою редакцією</w:t>
      </w:r>
      <w:r w:rsidR="00026936">
        <w:t xml:space="preserve"> ч.</w:t>
      </w:r>
      <w:r w:rsidR="00D80929">
        <w:t xml:space="preserve"> </w:t>
      </w:r>
      <w:r w:rsidR="00026936">
        <w:t>1 ст.</w:t>
      </w:r>
      <w:r w:rsidR="00D80929">
        <w:t xml:space="preserve"> </w:t>
      </w:r>
      <w:r w:rsidR="00026936">
        <w:t xml:space="preserve">26 Закону пропонується </w:t>
      </w:r>
      <w:r w:rsidR="00396C8C">
        <w:t>рекламні оголошення, повідомлення та інші форми аудіо- і візуальної рекламної продук</w:t>
      </w:r>
      <w:r w:rsidR="00026936">
        <w:t>ції виконува</w:t>
      </w:r>
      <w:r w:rsidR="00D80929">
        <w:t>т</w:t>
      </w:r>
      <w:r w:rsidR="00026936">
        <w:t>и державною мовою,</w:t>
      </w:r>
      <w:r w:rsidR="00865D93">
        <w:t xml:space="preserve"> і виключити із чинної редакції статті </w:t>
      </w:r>
      <w:r w:rsidR="00396C8C">
        <w:t>«або іншою мовою на вибір рекламодавця».</w:t>
      </w:r>
    </w:p>
    <w:p w:rsidR="0029536E" w:rsidRPr="00881FAA" w:rsidRDefault="0029536E" w:rsidP="00881FAA">
      <w:r>
        <w:t xml:space="preserve">В контексті поданого законопроекту насамперед необхідно звернути увагу на ст. 10 Конституції України та рішення Конституційного Суду України </w:t>
      </w:r>
      <w:r w:rsidR="002536DC">
        <w:t>№</w:t>
      </w:r>
      <w:r w:rsidR="002536DC" w:rsidRPr="002536DC">
        <w:t xml:space="preserve"> 10-рп/99</w:t>
      </w:r>
      <w:r w:rsidR="002536DC">
        <w:rPr>
          <w:lang w:val="ru-RU"/>
        </w:rPr>
        <w:t xml:space="preserve"> в</w:t>
      </w:r>
      <w:r w:rsidR="002536DC">
        <w:t>і</w:t>
      </w:r>
      <w:r w:rsidR="002536DC">
        <w:rPr>
          <w:lang w:val="ru-RU"/>
        </w:rPr>
        <w:t xml:space="preserve">д </w:t>
      </w:r>
      <w:r w:rsidR="002536DC" w:rsidRPr="002536DC">
        <w:t xml:space="preserve">14 грудня 1999 року </w:t>
      </w:r>
      <w:r>
        <w:t>(справа про застосування української мови)</w:t>
      </w:r>
      <w:r w:rsidR="002536DC">
        <w:t xml:space="preserve">, за змістом якого державна мова є обов’язковою у </w:t>
      </w:r>
      <w:r w:rsidR="002536DC" w:rsidRPr="002536DC">
        <w:rPr>
          <w:i/>
        </w:rPr>
        <w:t>публічних</w:t>
      </w:r>
      <w:r w:rsidR="002536DC">
        <w:t xml:space="preserve"> сферах. </w:t>
      </w:r>
      <w:r>
        <w:t xml:space="preserve"> </w:t>
      </w:r>
      <w:r w:rsidR="00881FAA">
        <w:t xml:space="preserve">Положення  Конституції   України   зобов'язують застосовувати  державну  -  українську  мову  як  мову  офіційного спілкування  посадових  і  службових  осіб  при   виконанні   ними службових  обов'язків,  в  роботі  і  в  діловодстві  тощо органів державної влади,  представницького  та  інших  органів  Автономної Республіки  Крим,  органів  місцевого  самоврядування,  а  також у навчальному процесі в державних і комунальних навчальних  закладах </w:t>
      </w:r>
      <w:r w:rsidR="00881FAA">
        <w:lastRenderedPageBreak/>
        <w:t xml:space="preserve">України (абз. 11 п. 3  мотивувальної частини рішення Конституційного Суду України </w:t>
      </w:r>
      <w:r w:rsidR="00881FAA" w:rsidRPr="00881FAA">
        <w:t>№ 10-рп/99 від 14 грудня 1999 року</w:t>
      </w:r>
      <w:r w:rsidR="00881FAA">
        <w:t xml:space="preserve">). У зв’язку з цим виникає обґрунтований сумнів в доцільності запропонованих законодавчих </w:t>
      </w:r>
      <w:r w:rsidR="00881FAA">
        <w:rPr>
          <w:lang w:val="ru-RU"/>
        </w:rPr>
        <w:t xml:space="preserve">новел </w:t>
      </w:r>
      <w:proofErr w:type="spellStart"/>
      <w:r w:rsidR="00881FAA">
        <w:rPr>
          <w:lang w:val="ru-RU"/>
        </w:rPr>
        <w:t>щодо</w:t>
      </w:r>
      <w:proofErr w:type="spellEnd"/>
      <w:r w:rsidR="00881FAA">
        <w:rPr>
          <w:lang w:val="ru-RU"/>
        </w:rPr>
        <w:t xml:space="preserve"> </w:t>
      </w:r>
      <w:r w:rsidR="00881FAA" w:rsidRPr="00881FAA">
        <w:t>імперативн</w:t>
      </w:r>
      <w:r w:rsidR="00881FAA">
        <w:t>ого</w:t>
      </w:r>
      <w:r w:rsidR="00881FAA">
        <w:rPr>
          <w:lang w:val="ru-RU"/>
        </w:rPr>
        <w:t xml:space="preserve"> </w:t>
      </w:r>
      <w:r w:rsidR="00881FAA">
        <w:t xml:space="preserve">регулювання використання мови в приватній сфері (рекламі, оголошеннях, меню, вивісках, табличках тощо).  </w:t>
      </w:r>
    </w:p>
    <w:p w:rsidR="006F34E4" w:rsidRDefault="0029536E" w:rsidP="00D80929">
      <w:r>
        <w:t xml:space="preserve"> </w:t>
      </w:r>
      <w:r w:rsidR="00865D93">
        <w:t>На наш погляд, в</w:t>
      </w:r>
      <w:r w:rsidR="00396C8C">
        <w:t>ідсутність можливості застосовувати у рекламі інші мови, крім державної</w:t>
      </w:r>
      <w:r w:rsidR="00D80929">
        <w:t>,</w:t>
      </w:r>
      <w:r w:rsidR="00396C8C">
        <w:t xml:space="preserve"> може призвести до скорочення виробництва такої реклами, а відтак – до зменшення надходжень до відповідних бюджетів. Тим часом, у </w:t>
      </w:r>
      <w:r w:rsidR="00D80929">
        <w:t>п</w:t>
      </w:r>
      <w:r w:rsidR="00396C8C">
        <w:t>ояснювальній записці до законопроекту не наведено аргументів, які б засвідчували необхідність та доцільність прийняття відповідних змін.</w:t>
      </w:r>
    </w:p>
    <w:p w:rsidR="00396C8C" w:rsidRDefault="00867BBD" w:rsidP="00D80929">
      <w:r>
        <w:t>У цьому контексті, наприклад,</w:t>
      </w:r>
      <w:r w:rsidR="00D80929">
        <w:t xml:space="preserve"> необхідно звернути </w:t>
      </w:r>
      <w:r w:rsidR="0029536E">
        <w:t xml:space="preserve">також </w:t>
      </w:r>
      <w:r w:rsidR="00D80929">
        <w:t>увагу на у</w:t>
      </w:r>
      <w:r w:rsidR="00396C8C">
        <w:t>каз Президента України №</w:t>
      </w:r>
      <w:r w:rsidR="00D80929">
        <w:t xml:space="preserve"> </w:t>
      </w:r>
      <w:r w:rsidR="00396C8C">
        <w:t xml:space="preserve">641/2015 від 16 листопада 2015 року </w:t>
      </w:r>
      <w:r w:rsidR="00D80929">
        <w:t>«</w:t>
      </w:r>
      <w:r w:rsidR="00396C8C">
        <w:t>Про оголошення 2016 року Роком англійської мови в Україні</w:t>
      </w:r>
      <w:r w:rsidR="00D80929">
        <w:t>»</w:t>
      </w:r>
      <w:r w:rsidR="00396C8C">
        <w:t xml:space="preserve">, </w:t>
      </w:r>
      <w:r w:rsidR="00D80929">
        <w:t>який прийнято «</w:t>
      </w:r>
      <w:r w:rsidR="00D80929" w:rsidRPr="00D80929">
        <w:t xml:space="preserve">з метою сприяння її вивченню для розширення доступу громадян до світових економічних, соціальних, освітніх і культурних можливостей, які відкриває знання та використання англійської мови, забезпечення інтеграції України до європейського політичного, економічного і науково-освітнього простору, на підтримку програми </w:t>
      </w:r>
      <w:proofErr w:type="spellStart"/>
      <w:r w:rsidR="00D80929" w:rsidRPr="00D80929">
        <w:t>Go</w:t>
      </w:r>
      <w:proofErr w:type="spellEnd"/>
      <w:r w:rsidR="00D80929" w:rsidRPr="00D80929">
        <w:t xml:space="preserve"> </w:t>
      </w:r>
      <w:proofErr w:type="spellStart"/>
      <w:r w:rsidR="00D80929" w:rsidRPr="00D80929">
        <w:t>Global</w:t>
      </w:r>
      <w:proofErr w:type="spellEnd"/>
      <w:r w:rsidR="00D80929" w:rsidRPr="00D80929">
        <w:t>, яка визначає вивчення англійської мови одним із пріоритетів стратегії розвитку</w:t>
      </w:r>
      <w:r w:rsidR="00D80929">
        <w:t>».</w:t>
      </w:r>
      <w:r>
        <w:t xml:space="preserve"> </w:t>
      </w:r>
      <w:r w:rsidR="00865D93">
        <w:t>С</w:t>
      </w:r>
      <w:r w:rsidR="00396C8C">
        <w:t xml:space="preserve">еред низки заходів та завдань </w:t>
      </w:r>
      <w:r>
        <w:t xml:space="preserve">в абз. 14 та 15 пп. 1 п. 2 </w:t>
      </w:r>
      <w:r w:rsidR="00D80929">
        <w:t>у</w:t>
      </w:r>
      <w:r w:rsidR="00396C8C">
        <w:t>каз</w:t>
      </w:r>
      <w:r>
        <w:t>у</w:t>
      </w:r>
      <w:r w:rsidR="00396C8C">
        <w:t xml:space="preserve"> передбачено запровадження освітніх </w:t>
      </w:r>
      <w:proofErr w:type="spellStart"/>
      <w:r w:rsidR="00396C8C">
        <w:t>теле</w:t>
      </w:r>
      <w:proofErr w:type="spellEnd"/>
      <w:r w:rsidR="00865D93">
        <w:t>-</w:t>
      </w:r>
      <w:r w:rsidR="00396C8C">
        <w:t xml:space="preserve"> радіопрограм із вивчення англійської мови для різних категорій населення, проведення інформаційно-роз'яснювальної роботи щодо важливості вивчення англійської мови, ознайомлення з можливостями її використання, а також поширення практики демонстрування фільмів англійською мовою із субтитруванням державною мовою.</w:t>
      </w:r>
    </w:p>
    <w:p w:rsidR="00396C8C" w:rsidRDefault="00396C8C" w:rsidP="00D80929">
      <w:pPr>
        <w:contextualSpacing/>
      </w:pPr>
      <w:r>
        <w:t>Враховуючи вищезазначене, вбачається сумнівною пропозиція виключно державною мовою здійснювати рекламні оголошення, повідомлення та інші форми аудіо- і візуально</w:t>
      </w:r>
      <w:r w:rsidR="00865D93">
        <w:t>ї рекламної продукції</w:t>
      </w:r>
      <w:r w:rsidR="00B02914">
        <w:t>, що, на наш погляд, не сприятиме популяризації інших мов</w:t>
      </w:r>
      <w:r w:rsidR="007C6FF3">
        <w:t xml:space="preserve">. </w:t>
      </w:r>
    </w:p>
    <w:p w:rsidR="00695E37" w:rsidRDefault="007C6FF3" w:rsidP="00D80929">
      <w:r w:rsidRPr="00695E37">
        <w:t>2</w:t>
      </w:r>
      <w:r w:rsidR="00396C8C" w:rsidRPr="00695E37">
        <w:t xml:space="preserve">. </w:t>
      </w:r>
      <w:r w:rsidR="00695E37" w:rsidRPr="00695E37">
        <w:t>Проектом пропонується доповнити Закон новою ст</w:t>
      </w:r>
      <w:r w:rsidR="00D80929">
        <w:t xml:space="preserve">. </w:t>
      </w:r>
      <w:r w:rsidR="00695E37" w:rsidRPr="00695E37">
        <w:t>26-1</w:t>
      </w:r>
      <w:r w:rsidR="00695E37">
        <w:t xml:space="preserve">, якою визначити порядок застосування </w:t>
      </w:r>
      <w:r w:rsidR="00DF39F9">
        <w:t xml:space="preserve">«мови </w:t>
      </w:r>
      <w:r w:rsidR="00695E37">
        <w:t xml:space="preserve">зовнішніх та публічних написів». </w:t>
      </w:r>
      <w:r w:rsidR="00DF39F9">
        <w:t>Щодо означеної пропозиції, зауважимо, що законодавчо не визначено термін зовнішніх та публічних написів, тому запропонований в ч.</w:t>
      </w:r>
      <w:r w:rsidR="00D80929">
        <w:t xml:space="preserve"> </w:t>
      </w:r>
      <w:r w:rsidR="00DF39F9">
        <w:t>1 статті перелік таких написів, які повинні виконуватись «виключно з дубляжем державною мовою» (оголошення, меню, вивіски, таблички, покажчики та будь-який інший публічно розміщений напис) навряд чи є вичерпаним</w:t>
      </w:r>
      <w:r w:rsidR="004A5898">
        <w:t>. Крім того, не</w:t>
      </w:r>
      <w:r w:rsidR="00D80929">
        <w:t xml:space="preserve"> </w:t>
      </w:r>
      <w:r w:rsidR="004A5898">
        <w:t xml:space="preserve">зрозуміло, що </w:t>
      </w:r>
      <w:r w:rsidR="00867BBD">
        <w:t xml:space="preserve">розуміється під словосполученням </w:t>
      </w:r>
      <w:r w:rsidR="004A5898">
        <w:t>«будь-який інший публічний напис»</w:t>
      </w:r>
      <w:r w:rsidR="00867BBD">
        <w:t>,</w:t>
      </w:r>
      <w:r w:rsidR="004A5898">
        <w:t xml:space="preserve"> у який спосіб слід визначати</w:t>
      </w:r>
      <w:r w:rsidR="001636DA">
        <w:t xml:space="preserve"> його публічність та з якою метою він виконаний.</w:t>
      </w:r>
    </w:p>
    <w:p w:rsidR="00396C8C" w:rsidRDefault="00396C8C" w:rsidP="00D80929">
      <w:r w:rsidRPr="00695E37">
        <w:lastRenderedPageBreak/>
        <w:t>У</w:t>
      </w:r>
      <w:r w:rsidR="0029536E">
        <w:t xml:space="preserve"> </w:t>
      </w:r>
      <w:r>
        <w:t>ч. 2</w:t>
      </w:r>
      <w:r w:rsidR="0029536E">
        <w:t xml:space="preserve"> </w:t>
      </w:r>
      <w:r>
        <w:t>нової ст. 26-1 проекту</w:t>
      </w:r>
      <w:r w:rsidRPr="00783459">
        <w:t xml:space="preserve"> </w:t>
      </w:r>
      <w:r>
        <w:t>передбачається, що «</w:t>
      </w:r>
      <w:r w:rsidRPr="00921FCE">
        <w:rPr>
          <w:i/>
        </w:rPr>
        <w:t>напис державною мовою</w:t>
      </w:r>
      <w:r w:rsidRPr="00783459">
        <w:t xml:space="preserve"> не може бути за розміром, шрифтом, стилем виконання меншим напису мовою національних меншин чи іноземною мовою, </w:t>
      </w:r>
      <w:r w:rsidRPr="00783459">
        <w:rPr>
          <w:i/>
        </w:rPr>
        <w:t xml:space="preserve">не може розташовуватися нижче </w:t>
      </w:r>
      <w:r w:rsidRPr="0008106A">
        <w:t>та в менш доступному місці</w:t>
      </w:r>
      <w:r>
        <w:rPr>
          <w:i/>
        </w:rPr>
        <w:t>»</w:t>
      </w:r>
      <w:r w:rsidRPr="00783459">
        <w:rPr>
          <w:i/>
        </w:rPr>
        <w:t>.</w:t>
      </w:r>
      <w:r>
        <w:rPr>
          <w:i/>
        </w:rPr>
        <w:t xml:space="preserve"> </w:t>
      </w:r>
      <w:r>
        <w:t xml:space="preserve">Потребує уточнення </w:t>
      </w:r>
      <w:r w:rsidR="00867BBD">
        <w:t>словосполучення</w:t>
      </w:r>
      <w:r>
        <w:t xml:space="preserve"> «напис державною мовою», оскільки за змістом положень проекту не</w:t>
      </w:r>
      <w:r w:rsidR="00D80929">
        <w:t xml:space="preserve"> </w:t>
      </w:r>
      <w:r>
        <w:t xml:space="preserve">зрозуміло, що автор законопроекту вкладає в його </w:t>
      </w:r>
      <w:r w:rsidR="00867BBD">
        <w:t>зміст</w:t>
      </w:r>
      <w:r>
        <w:t xml:space="preserve">. Крім того, неможливість розташовувати переклад державною мовою нижче зовнішнього або публічного напису, створить низку незручностей у схематичному розміщенні самих написів та відтворенні їх перекладів. </w:t>
      </w:r>
    </w:p>
    <w:p w:rsidR="00396C8C" w:rsidRDefault="00396C8C" w:rsidP="00D80929">
      <w:pPr>
        <w:contextualSpacing/>
      </w:pPr>
      <w:r>
        <w:t>На нашу думку, порядок використання для написів шрифтів, їх розмірів та стилів виконання не є предметом регулювання Закону</w:t>
      </w:r>
      <w:r w:rsidR="00D80929">
        <w:t>,</w:t>
      </w:r>
      <w:r>
        <w:t xml:space="preserve"> </w:t>
      </w:r>
      <w:r w:rsidR="00E75FCA">
        <w:t>в який пропонується внести доповнення</w:t>
      </w:r>
      <w:r>
        <w:t>.</w:t>
      </w:r>
    </w:p>
    <w:p w:rsidR="00D8289C" w:rsidRDefault="007C6FF3" w:rsidP="00D80929">
      <w:r>
        <w:t>3</w:t>
      </w:r>
      <w:r w:rsidR="00C37567">
        <w:t>.</w:t>
      </w:r>
      <w:r w:rsidR="00EF45AF">
        <w:t xml:space="preserve"> </w:t>
      </w:r>
      <w:r w:rsidR="004945BC">
        <w:t xml:space="preserve">Законопроект потребує техніко-юридичного </w:t>
      </w:r>
      <w:r w:rsidR="00867BBD">
        <w:t>доопрацювання</w:t>
      </w:r>
      <w:r w:rsidR="004945BC">
        <w:t xml:space="preserve">. </w:t>
      </w:r>
      <w:r w:rsidR="00EF45AF">
        <w:t>Некоректним вбач</w:t>
      </w:r>
      <w:r w:rsidR="00B61FAB">
        <w:t xml:space="preserve">ається у положеннях </w:t>
      </w:r>
      <w:r w:rsidR="001636DA">
        <w:t>ст.</w:t>
      </w:r>
      <w:r w:rsidR="00D80929">
        <w:t xml:space="preserve"> </w:t>
      </w:r>
      <w:r w:rsidR="001636DA">
        <w:t xml:space="preserve">26-1 </w:t>
      </w:r>
      <w:r w:rsidR="00B61FAB">
        <w:t>проекту</w:t>
      </w:r>
      <w:r w:rsidR="00EF45AF">
        <w:t xml:space="preserve"> </w:t>
      </w:r>
      <w:r w:rsidR="002D6B6D">
        <w:t>використа</w:t>
      </w:r>
      <w:r w:rsidR="00D80929">
        <w:t>ння</w:t>
      </w:r>
      <w:r w:rsidR="002D6B6D">
        <w:t xml:space="preserve"> </w:t>
      </w:r>
      <w:r w:rsidR="00C37567">
        <w:t xml:space="preserve">слова </w:t>
      </w:r>
      <w:r w:rsidR="002D6B6D">
        <w:t>«дубляж»</w:t>
      </w:r>
      <w:r w:rsidR="00B61FAB">
        <w:t xml:space="preserve"> або «дублювання»</w:t>
      </w:r>
      <w:r w:rsidR="008D57E2">
        <w:t xml:space="preserve"> державною мовою</w:t>
      </w:r>
      <w:r w:rsidR="0029536E">
        <w:t xml:space="preserve"> </w:t>
      </w:r>
      <w:r w:rsidR="002D6B6D">
        <w:t xml:space="preserve">по відношенню до </w:t>
      </w:r>
      <w:r w:rsidR="00C60FEE">
        <w:t>зовнішніх та публічних написів,</w:t>
      </w:r>
      <w:r w:rsidR="004945BC">
        <w:t xml:space="preserve"> які</w:t>
      </w:r>
      <w:r w:rsidR="00C60FEE">
        <w:t xml:space="preserve"> </w:t>
      </w:r>
      <w:r w:rsidR="004945BC">
        <w:t xml:space="preserve">виконуються виключно у </w:t>
      </w:r>
      <w:r w:rsidR="00C60FEE">
        <w:t>письмовій формі.</w:t>
      </w:r>
      <w:r w:rsidR="008173D0">
        <w:t xml:space="preserve"> Адже за усталеної практики </w:t>
      </w:r>
      <w:r w:rsidR="00054ECD">
        <w:t>дублювання є</w:t>
      </w:r>
      <w:r w:rsidR="008173D0">
        <w:t xml:space="preserve"> відтворення</w:t>
      </w:r>
      <w:r w:rsidR="00054ECD">
        <w:t>м</w:t>
      </w:r>
      <w:r w:rsidR="008173D0">
        <w:t xml:space="preserve"> аудіовізуального твору шляхом перекладу</w:t>
      </w:r>
      <w:r w:rsidR="00054ECD">
        <w:t xml:space="preserve"> на іншу мову. Зокрема,</w:t>
      </w:r>
      <w:r w:rsidR="008173D0">
        <w:t xml:space="preserve"> Законом України</w:t>
      </w:r>
      <w:r w:rsidR="0029536E">
        <w:t xml:space="preserve"> </w:t>
      </w:r>
      <w:r w:rsidR="008173D0">
        <w:t>«Про кінематографію» абз.</w:t>
      </w:r>
      <w:r w:rsidR="00D80929">
        <w:t xml:space="preserve"> </w:t>
      </w:r>
      <w:r w:rsidR="008173D0">
        <w:t>11 ч.</w:t>
      </w:r>
      <w:r w:rsidR="00D80929">
        <w:t xml:space="preserve"> </w:t>
      </w:r>
      <w:r w:rsidR="008173D0">
        <w:t>1 ст.</w:t>
      </w:r>
      <w:r w:rsidR="00D80929">
        <w:t xml:space="preserve"> </w:t>
      </w:r>
      <w:r w:rsidR="008173D0">
        <w:t>3 визначено поняття дублювання фільму, як</w:t>
      </w:r>
      <w:r w:rsidR="0029536E">
        <w:t xml:space="preserve"> </w:t>
      </w:r>
      <w:r w:rsidR="008173D0">
        <w:t>творчу і</w:t>
      </w:r>
      <w:r w:rsidR="0029536E">
        <w:t xml:space="preserve"> </w:t>
      </w:r>
      <w:r w:rsidR="008173D0">
        <w:t>виробничу діяльність,</w:t>
      </w:r>
      <w:r w:rsidR="0029536E">
        <w:t xml:space="preserve"> </w:t>
      </w:r>
      <w:r w:rsidR="008173D0">
        <w:t>яка полягає</w:t>
      </w:r>
      <w:r w:rsidR="0029536E">
        <w:t xml:space="preserve"> </w:t>
      </w:r>
      <w:r w:rsidR="008173D0">
        <w:t>у</w:t>
      </w:r>
      <w:r w:rsidR="0029536E">
        <w:t xml:space="preserve"> </w:t>
      </w:r>
      <w:r w:rsidR="008173D0">
        <w:t>синхронному</w:t>
      </w:r>
      <w:r w:rsidR="0029536E">
        <w:t xml:space="preserve"> </w:t>
      </w:r>
      <w:r w:rsidR="008173D0">
        <w:t>відтворенні мовної частини звукового ряду фільму іншою</w:t>
      </w:r>
      <w:r w:rsidR="0029536E">
        <w:t xml:space="preserve"> </w:t>
      </w:r>
      <w:r w:rsidR="008173D0">
        <w:t>мовою</w:t>
      </w:r>
      <w:r w:rsidR="0029536E">
        <w:t xml:space="preserve"> </w:t>
      </w:r>
      <w:r w:rsidR="008173D0">
        <w:t>шляхом</w:t>
      </w:r>
      <w:r w:rsidR="0029536E">
        <w:t xml:space="preserve"> </w:t>
      </w:r>
      <w:r w:rsidR="008173D0">
        <w:t>перекладу,</w:t>
      </w:r>
      <w:r w:rsidR="0029536E">
        <w:t xml:space="preserve"> </w:t>
      </w:r>
      <w:r w:rsidR="008173D0">
        <w:t>що</w:t>
      </w:r>
      <w:r w:rsidR="0029536E">
        <w:t xml:space="preserve"> </w:t>
      </w:r>
      <w:r w:rsidR="008173D0">
        <w:t>відповідає</w:t>
      </w:r>
      <w:r w:rsidR="0029536E">
        <w:t xml:space="preserve"> </w:t>
      </w:r>
      <w:r w:rsidR="008173D0">
        <w:t>складовій артикуляції дійових осіб.</w:t>
      </w:r>
    </w:p>
    <w:p w:rsidR="006D14C1" w:rsidRDefault="006D14C1" w:rsidP="00D80929">
      <w:pPr>
        <w:rPr>
          <w:szCs w:val="28"/>
        </w:rPr>
      </w:pPr>
      <w:r>
        <w:rPr>
          <w:szCs w:val="28"/>
        </w:rPr>
        <w:t xml:space="preserve">Деякі положення законопроекту потребують лексико-термінологічної визначеності. </w:t>
      </w:r>
      <w:r w:rsidR="001636DA">
        <w:rPr>
          <w:szCs w:val="28"/>
        </w:rPr>
        <w:t>Так, у ч.</w:t>
      </w:r>
      <w:r w:rsidR="00867BBD">
        <w:rPr>
          <w:szCs w:val="28"/>
        </w:rPr>
        <w:t xml:space="preserve"> 1</w:t>
      </w:r>
      <w:r w:rsidR="001636DA">
        <w:rPr>
          <w:szCs w:val="28"/>
        </w:rPr>
        <w:t xml:space="preserve"> ст.</w:t>
      </w:r>
      <w:r w:rsidR="00867BBD">
        <w:rPr>
          <w:szCs w:val="28"/>
        </w:rPr>
        <w:t xml:space="preserve"> </w:t>
      </w:r>
      <w:r w:rsidR="001636DA">
        <w:rPr>
          <w:szCs w:val="28"/>
        </w:rPr>
        <w:t xml:space="preserve">26-1 </w:t>
      </w:r>
      <w:r w:rsidR="00867BBD">
        <w:rPr>
          <w:szCs w:val="28"/>
        </w:rPr>
        <w:t xml:space="preserve">проекту </w:t>
      </w:r>
      <w:r w:rsidR="001636DA">
        <w:rPr>
          <w:szCs w:val="28"/>
        </w:rPr>
        <w:t>доцільно щодо зовнішніх та публічних написів застосовувати слово «виконуються», замість «використовуються».</w:t>
      </w:r>
    </w:p>
    <w:p w:rsidR="006D14C1" w:rsidRDefault="006D14C1" w:rsidP="00D80929"/>
    <w:p w:rsidR="001636DA" w:rsidRDefault="00961F51" w:rsidP="00D80929">
      <w:pPr>
        <w:rPr>
          <w:rFonts w:eastAsia="Arial Unicode MS"/>
          <w:b/>
          <w:color w:val="000000"/>
          <w:szCs w:val="28"/>
        </w:rPr>
      </w:pPr>
      <w:r w:rsidRPr="00961F51">
        <w:rPr>
          <w:rFonts w:eastAsia="Arial Unicode MS"/>
          <w:b/>
          <w:color w:val="000000"/>
          <w:szCs w:val="28"/>
        </w:rPr>
        <w:t>Узагальнюючий висновок: за результатами розгляду у першому читанні законопроект доцільно відхилити.</w:t>
      </w:r>
    </w:p>
    <w:p w:rsidR="00961F51" w:rsidRDefault="00961F51" w:rsidP="00D80929">
      <w:pPr>
        <w:rPr>
          <w:rFonts w:eastAsia="Arial Unicode MS"/>
          <w:b/>
          <w:color w:val="000000"/>
          <w:szCs w:val="28"/>
        </w:rPr>
      </w:pPr>
    </w:p>
    <w:p w:rsidR="00961F51" w:rsidRPr="00A16725" w:rsidRDefault="00961F51" w:rsidP="00D80929">
      <w:pPr>
        <w:rPr>
          <w:b/>
          <w:szCs w:val="28"/>
        </w:rPr>
      </w:pPr>
    </w:p>
    <w:p w:rsidR="001636DA" w:rsidRPr="00A16725" w:rsidRDefault="001636DA" w:rsidP="00D80929">
      <w:pPr>
        <w:rPr>
          <w:b/>
        </w:rPr>
      </w:pPr>
      <w:r w:rsidRPr="00A16725">
        <w:rPr>
          <w:b/>
          <w:szCs w:val="28"/>
        </w:rPr>
        <w:t>Керівник Головного управління</w:t>
      </w:r>
      <w:r w:rsidRPr="00A16725">
        <w:rPr>
          <w:b/>
          <w:szCs w:val="28"/>
        </w:rPr>
        <w:tab/>
      </w:r>
      <w:r w:rsidRPr="00A16725">
        <w:rPr>
          <w:b/>
          <w:szCs w:val="28"/>
        </w:rPr>
        <w:tab/>
      </w:r>
      <w:r>
        <w:rPr>
          <w:b/>
          <w:szCs w:val="28"/>
        </w:rPr>
        <w:t xml:space="preserve">             </w:t>
      </w:r>
      <w:r w:rsidR="00D8289C">
        <w:rPr>
          <w:b/>
          <w:szCs w:val="28"/>
        </w:rPr>
        <w:t xml:space="preserve">             </w:t>
      </w:r>
      <w:r>
        <w:rPr>
          <w:b/>
          <w:szCs w:val="28"/>
        </w:rPr>
        <w:t xml:space="preserve">   </w:t>
      </w:r>
      <w:r w:rsidRPr="00A16725">
        <w:rPr>
          <w:b/>
          <w:szCs w:val="28"/>
        </w:rPr>
        <w:t xml:space="preserve">В. </w:t>
      </w:r>
      <w:r>
        <w:rPr>
          <w:b/>
          <w:szCs w:val="28"/>
        </w:rPr>
        <w:t>Б</w:t>
      </w:r>
      <w:r w:rsidRPr="00A16725">
        <w:rPr>
          <w:b/>
          <w:szCs w:val="28"/>
        </w:rPr>
        <w:t>орденюк</w:t>
      </w:r>
    </w:p>
    <w:p w:rsidR="001636DA" w:rsidRPr="00A16725" w:rsidRDefault="001636DA" w:rsidP="00D80929">
      <w:pPr>
        <w:pStyle w:val="a3"/>
        <w:tabs>
          <w:tab w:val="left" w:pos="0"/>
        </w:tabs>
        <w:spacing w:after="0"/>
        <w:ind w:firstLine="709"/>
        <w:rPr>
          <w:bCs w:val="0"/>
          <w:sz w:val="22"/>
          <w:szCs w:val="22"/>
        </w:rPr>
      </w:pPr>
      <w:r w:rsidRPr="00A16725">
        <w:rPr>
          <w:bCs w:val="0"/>
          <w:sz w:val="22"/>
          <w:szCs w:val="22"/>
        </w:rPr>
        <w:tab/>
      </w:r>
    </w:p>
    <w:p w:rsidR="001636DA" w:rsidRPr="002A3511" w:rsidRDefault="001636DA" w:rsidP="00D80929">
      <w:pPr>
        <w:pStyle w:val="a3"/>
        <w:tabs>
          <w:tab w:val="left" w:pos="0"/>
        </w:tabs>
        <w:spacing w:after="0"/>
        <w:ind w:firstLine="709"/>
        <w:rPr>
          <w:b w:val="0"/>
          <w:bCs w:val="0"/>
          <w:sz w:val="22"/>
          <w:szCs w:val="22"/>
        </w:rPr>
      </w:pPr>
    </w:p>
    <w:p w:rsidR="001636DA" w:rsidRPr="00EE2554" w:rsidRDefault="001636DA" w:rsidP="00D80929">
      <w:pPr>
        <w:pStyle w:val="a3"/>
        <w:tabs>
          <w:tab w:val="left" w:pos="0"/>
        </w:tabs>
        <w:spacing w:after="0"/>
        <w:ind w:firstLine="709"/>
        <w:rPr>
          <w:b w:val="0"/>
          <w:bCs w:val="0"/>
          <w:sz w:val="20"/>
          <w:szCs w:val="20"/>
        </w:rPr>
      </w:pPr>
      <w:r w:rsidRPr="00EE2554">
        <w:rPr>
          <w:b w:val="0"/>
          <w:bCs w:val="0"/>
          <w:sz w:val="20"/>
          <w:szCs w:val="20"/>
        </w:rPr>
        <w:t xml:space="preserve">Вик.: М. Лубська </w:t>
      </w:r>
    </w:p>
    <w:p w:rsidR="001636DA" w:rsidRDefault="001636DA" w:rsidP="00D80929"/>
    <w:p w:rsidR="006D14C1" w:rsidRPr="006D14C1" w:rsidRDefault="006D14C1" w:rsidP="00D80929"/>
    <w:p w:rsidR="00552C20" w:rsidRDefault="00552C20" w:rsidP="00D80929"/>
    <w:p w:rsidR="00552C20" w:rsidRDefault="00552C20" w:rsidP="00D80929"/>
    <w:sectPr w:rsidR="00552C20" w:rsidSect="00D80929">
      <w:headerReference w:type="default" r:id="rId7"/>
      <w:footerReference w:type="default" r:id="rId8"/>
      <w:headerReference w:type="first" r:id="rId9"/>
      <w:pgSz w:w="11906" w:h="16838"/>
      <w:pgMar w:top="1134" w:right="85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745" w:rsidRDefault="00721745" w:rsidP="006F34E4">
      <w:pPr>
        <w:spacing w:line="240" w:lineRule="auto"/>
      </w:pPr>
      <w:r>
        <w:separator/>
      </w:r>
    </w:p>
  </w:endnote>
  <w:endnote w:type="continuationSeparator" w:id="0">
    <w:p w:rsidR="00721745" w:rsidRDefault="00721745" w:rsidP="006F34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AD7" w:rsidRDefault="00071AD7">
    <w:pPr>
      <w:pStyle w:val="a8"/>
      <w:jc w:val="center"/>
    </w:pPr>
  </w:p>
  <w:p w:rsidR="00071AD7" w:rsidRDefault="00071AD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745" w:rsidRDefault="00721745" w:rsidP="006F34E4">
      <w:pPr>
        <w:spacing w:line="240" w:lineRule="auto"/>
      </w:pPr>
      <w:r>
        <w:separator/>
      </w:r>
    </w:p>
  </w:footnote>
  <w:footnote w:type="continuationSeparator" w:id="0">
    <w:p w:rsidR="00721745" w:rsidRDefault="00721745" w:rsidP="006F34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77039896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D80929" w:rsidRDefault="00D80929" w:rsidP="00867BBD">
        <w:pPr>
          <w:pStyle w:val="a6"/>
          <w:tabs>
            <w:tab w:val="clear" w:pos="4819"/>
            <w:tab w:val="center" w:pos="0"/>
          </w:tabs>
          <w:ind w:firstLine="0"/>
          <w:jc w:val="center"/>
          <w:rPr>
            <w:sz w:val="24"/>
            <w:szCs w:val="24"/>
          </w:rPr>
        </w:pPr>
        <w:r w:rsidRPr="00D80929">
          <w:rPr>
            <w:sz w:val="24"/>
            <w:szCs w:val="24"/>
          </w:rPr>
          <w:fldChar w:fldCharType="begin"/>
        </w:r>
        <w:r w:rsidRPr="00D80929">
          <w:rPr>
            <w:sz w:val="24"/>
            <w:szCs w:val="24"/>
          </w:rPr>
          <w:instrText>PAGE   \* MERGEFORMAT</w:instrText>
        </w:r>
        <w:r w:rsidRPr="00D80929">
          <w:rPr>
            <w:sz w:val="24"/>
            <w:szCs w:val="24"/>
          </w:rPr>
          <w:fldChar w:fldCharType="separate"/>
        </w:r>
        <w:r w:rsidR="00D62ED2">
          <w:rPr>
            <w:noProof/>
            <w:sz w:val="24"/>
            <w:szCs w:val="24"/>
          </w:rPr>
          <w:t>3</w:t>
        </w:r>
        <w:r w:rsidRPr="00D80929">
          <w:rPr>
            <w:sz w:val="24"/>
            <w:szCs w:val="24"/>
          </w:rPr>
          <w:fldChar w:fldCharType="end"/>
        </w:r>
      </w:p>
      <w:p w:rsidR="00D80929" w:rsidRPr="00071AD7" w:rsidRDefault="00D80929" w:rsidP="00D80929">
        <w:pPr>
          <w:pStyle w:val="a6"/>
          <w:jc w:val="right"/>
          <w:rPr>
            <w:sz w:val="20"/>
            <w:szCs w:val="20"/>
          </w:rPr>
        </w:pPr>
        <w:r w:rsidRPr="00071AD7">
          <w:rPr>
            <w:sz w:val="20"/>
            <w:szCs w:val="20"/>
          </w:rPr>
          <w:t xml:space="preserve">До </w:t>
        </w:r>
        <w:r>
          <w:rPr>
            <w:sz w:val="20"/>
            <w:szCs w:val="20"/>
          </w:rPr>
          <w:t xml:space="preserve">реєстр. </w:t>
        </w:r>
        <w:r w:rsidRPr="00071AD7">
          <w:rPr>
            <w:sz w:val="20"/>
            <w:szCs w:val="20"/>
          </w:rPr>
          <w:t>№</w:t>
        </w:r>
        <w:r>
          <w:rPr>
            <w:sz w:val="20"/>
            <w:szCs w:val="20"/>
          </w:rPr>
          <w:t xml:space="preserve"> </w:t>
        </w:r>
        <w:r w:rsidRPr="00071AD7">
          <w:rPr>
            <w:sz w:val="20"/>
            <w:szCs w:val="20"/>
          </w:rPr>
          <w:t>4166 від 29.02.2016</w:t>
        </w:r>
        <w:r>
          <w:rPr>
            <w:sz w:val="20"/>
            <w:szCs w:val="20"/>
          </w:rPr>
          <w:t xml:space="preserve"> </w:t>
        </w:r>
        <w:r w:rsidRPr="00071AD7">
          <w:rPr>
            <w:sz w:val="20"/>
            <w:szCs w:val="20"/>
          </w:rPr>
          <w:t>р.</w:t>
        </w:r>
      </w:p>
      <w:p w:rsidR="00D80929" w:rsidRPr="00D80929" w:rsidRDefault="00D80929" w:rsidP="00D80929">
        <w:pPr>
          <w:pStyle w:val="a6"/>
          <w:jc w:val="right"/>
          <w:rPr>
            <w:sz w:val="24"/>
            <w:szCs w:val="24"/>
          </w:rPr>
        </w:pPr>
        <w:r>
          <w:rPr>
            <w:sz w:val="20"/>
            <w:szCs w:val="20"/>
          </w:rPr>
          <w:t>Н</w:t>
        </w:r>
        <w:r w:rsidRPr="00071AD7">
          <w:rPr>
            <w:sz w:val="20"/>
            <w:szCs w:val="20"/>
          </w:rPr>
          <w:t>.д. України О.</w:t>
        </w:r>
        <w:r>
          <w:rPr>
            <w:sz w:val="20"/>
            <w:szCs w:val="20"/>
          </w:rPr>
          <w:t xml:space="preserve"> </w:t>
        </w:r>
        <w:r w:rsidRPr="00071AD7">
          <w:rPr>
            <w:sz w:val="20"/>
            <w:szCs w:val="20"/>
          </w:rPr>
          <w:t>Мус</w:t>
        </w:r>
        <w:r>
          <w:rPr>
            <w:sz w:val="20"/>
            <w:szCs w:val="20"/>
          </w:rPr>
          <w:t>ій</w:t>
        </w:r>
      </w:p>
    </w:sdtContent>
  </w:sdt>
  <w:p w:rsidR="00D80929" w:rsidRPr="00071AD7" w:rsidRDefault="00D80929" w:rsidP="006F34E4">
    <w:pPr>
      <w:pStyle w:val="a6"/>
      <w:jc w:val="right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929" w:rsidRPr="00071AD7" w:rsidRDefault="00D80929" w:rsidP="00867BBD">
    <w:pPr>
      <w:pStyle w:val="a6"/>
      <w:tabs>
        <w:tab w:val="clear" w:pos="9639"/>
        <w:tab w:val="right" w:pos="9354"/>
      </w:tabs>
      <w:jc w:val="right"/>
      <w:rPr>
        <w:sz w:val="20"/>
        <w:szCs w:val="20"/>
      </w:rPr>
    </w:pPr>
    <w:r w:rsidRPr="00071AD7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071AD7">
      <w:rPr>
        <w:sz w:val="20"/>
        <w:szCs w:val="20"/>
      </w:rPr>
      <w:t>№</w:t>
    </w:r>
    <w:r>
      <w:rPr>
        <w:sz w:val="20"/>
        <w:szCs w:val="20"/>
      </w:rPr>
      <w:t xml:space="preserve"> </w:t>
    </w:r>
    <w:r w:rsidRPr="00071AD7">
      <w:rPr>
        <w:sz w:val="20"/>
        <w:szCs w:val="20"/>
      </w:rPr>
      <w:t>4166 від 29.02.2016</w:t>
    </w:r>
    <w:r>
      <w:rPr>
        <w:sz w:val="20"/>
        <w:szCs w:val="20"/>
      </w:rPr>
      <w:t xml:space="preserve"> </w:t>
    </w:r>
    <w:r w:rsidRPr="00071AD7">
      <w:rPr>
        <w:sz w:val="20"/>
        <w:szCs w:val="20"/>
      </w:rPr>
      <w:t>р.</w:t>
    </w:r>
  </w:p>
  <w:p w:rsidR="00D80929" w:rsidRDefault="00D80929" w:rsidP="00867BBD">
    <w:pPr>
      <w:pStyle w:val="a6"/>
      <w:tabs>
        <w:tab w:val="clear" w:pos="9639"/>
        <w:tab w:val="right" w:pos="9354"/>
      </w:tabs>
      <w:jc w:val="right"/>
      <w:rPr>
        <w:sz w:val="20"/>
        <w:szCs w:val="20"/>
      </w:rPr>
    </w:pPr>
    <w:r>
      <w:rPr>
        <w:sz w:val="20"/>
        <w:szCs w:val="20"/>
      </w:rPr>
      <w:t>Н</w:t>
    </w:r>
    <w:r w:rsidRPr="00071AD7">
      <w:rPr>
        <w:sz w:val="20"/>
        <w:szCs w:val="20"/>
      </w:rPr>
      <w:t>.д. України О.</w:t>
    </w:r>
    <w:r>
      <w:rPr>
        <w:sz w:val="20"/>
        <w:szCs w:val="20"/>
      </w:rPr>
      <w:t xml:space="preserve"> </w:t>
    </w:r>
    <w:r w:rsidRPr="00071AD7">
      <w:rPr>
        <w:sz w:val="20"/>
        <w:szCs w:val="20"/>
      </w:rPr>
      <w:t>Мус</w:t>
    </w:r>
    <w:r>
      <w:rPr>
        <w:sz w:val="20"/>
        <w:szCs w:val="20"/>
      </w:rPr>
      <w:t>ій</w:t>
    </w:r>
  </w:p>
  <w:p w:rsidR="00D80929" w:rsidRDefault="00D8092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A01"/>
    <w:rsid w:val="00026936"/>
    <w:rsid w:val="00054ECD"/>
    <w:rsid w:val="000638C2"/>
    <w:rsid w:val="00071AD7"/>
    <w:rsid w:val="0008106A"/>
    <w:rsid w:val="000E6305"/>
    <w:rsid w:val="001636DA"/>
    <w:rsid w:val="00182F6A"/>
    <w:rsid w:val="002536DC"/>
    <w:rsid w:val="0029536E"/>
    <w:rsid w:val="002D6B6D"/>
    <w:rsid w:val="0033266F"/>
    <w:rsid w:val="00355B94"/>
    <w:rsid w:val="00363188"/>
    <w:rsid w:val="00396C8C"/>
    <w:rsid w:val="003F1F68"/>
    <w:rsid w:val="00405AD0"/>
    <w:rsid w:val="004605F9"/>
    <w:rsid w:val="004677FB"/>
    <w:rsid w:val="004945BC"/>
    <w:rsid w:val="004A5898"/>
    <w:rsid w:val="00511AB6"/>
    <w:rsid w:val="005204CF"/>
    <w:rsid w:val="00552B09"/>
    <w:rsid w:val="00552C20"/>
    <w:rsid w:val="00560A01"/>
    <w:rsid w:val="0059658D"/>
    <w:rsid w:val="005A4318"/>
    <w:rsid w:val="006517C2"/>
    <w:rsid w:val="00695E37"/>
    <w:rsid w:val="006B3727"/>
    <w:rsid w:val="006D14C1"/>
    <w:rsid w:val="006F34E4"/>
    <w:rsid w:val="007212B3"/>
    <w:rsid w:val="00721745"/>
    <w:rsid w:val="00750D88"/>
    <w:rsid w:val="00783459"/>
    <w:rsid w:val="00785629"/>
    <w:rsid w:val="00786D09"/>
    <w:rsid w:val="007C561C"/>
    <w:rsid w:val="007C6FF3"/>
    <w:rsid w:val="008173D0"/>
    <w:rsid w:val="00857CFF"/>
    <w:rsid w:val="00865D93"/>
    <w:rsid w:val="00867BBD"/>
    <w:rsid w:val="00881FAA"/>
    <w:rsid w:val="008D57E2"/>
    <w:rsid w:val="009172FB"/>
    <w:rsid w:val="00921FCE"/>
    <w:rsid w:val="00961F51"/>
    <w:rsid w:val="00A22A49"/>
    <w:rsid w:val="00A457FC"/>
    <w:rsid w:val="00A90292"/>
    <w:rsid w:val="00B02914"/>
    <w:rsid w:val="00B30DC6"/>
    <w:rsid w:val="00B61FAB"/>
    <w:rsid w:val="00C16CE2"/>
    <w:rsid w:val="00C37567"/>
    <w:rsid w:val="00C60FEE"/>
    <w:rsid w:val="00CD6097"/>
    <w:rsid w:val="00CF4656"/>
    <w:rsid w:val="00D62ED2"/>
    <w:rsid w:val="00D80929"/>
    <w:rsid w:val="00D8289C"/>
    <w:rsid w:val="00DE32A4"/>
    <w:rsid w:val="00DF39F9"/>
    <w:rsid w:val="00E10761"/>
    <w:rsid w:val="00E3053C"/>
    <w:rsid w:val="00E75FCA"/>
    <w:rsid w:val="00EF45AF"/>
    <w:rsid w:val="00F04C39"/>
    <w:rsid w:val="00FE0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9F0F46-4E2B-4DC6-A8DD-E102290DE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line="259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636DA"/>
    <w:pPr>
      <w:spacing w:after="120" w:line="240" w:lineRule="auto"/>
      <w:ind w:firstLine="720"/>
    </w:pPr>
    <w:rPr>
      <w:rFonts w:eastAsia="Times New Roman" w:cs="Times New Roman"/>
      <w:b/>
      <w:bCs/>
      <w:szCs w:val="24"/>
      <w:lang w:eastAsia="ru-RU"/>
    </w:rPr>
  </w:style>
  <w:style w:type="character" w:customStyle="1" w:styleId="a4">
    <w:name w:val="Основний текст з відступом Знак"/>
    <w:basedOn w:val="a0"/>
    <w:link w:val="a3"/>
    <w:rsid w:val="001636DA"/>
    <w:rPr>
      <w:rFonts w:eastAsia="Times New Roman" w:cs="Times New Roman"/>
      <w:b/>
      <w:bCs/>
      <w:szCs w:val="24"/>
      <w:lang w:eastAsia="ru-RU"/>
    </w:rPr>
  </w:style>
  <w:style w:type="paragraph" w:styleId="a5">
    <w:name w:val="List Paragraph"/>
    <w:basedOn w:val="a"/>
    <w:uiPriority w:val="34"/>
    <w:qFormat/>
    <w:rsid w:val="006F34E4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6F34E4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6F34E4"/>
  </w:style>
  <w:style w:type="paragraph" w:styleId="a8">
    <w:name w:val="footer"/>
    <w:basedOn w:val="a"/>
    <w:link w:val="a9"/>
    <w:uiPriority w:val="99"/>
    <w:unhideWhenUsed/>
    <w:rsid w:val="006F34E4"/>
    <w:pPr>
      <w:tabs>
        <w:tab w:val="center" w:pos="4819"/>
        <w:tab w:val="right" w:pos="9639"/>
      </w:tabs>
      <w:spacing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6F34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DCE80-DAC0-4C1A-ACB7-366137259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5524</Words>
  <Characters>3150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4166 від 29.02.2016р.,</vt:lpstr>
    </vt:vector>
  </TitlesOfParts>
  <Company/>
  <LinksUpToDate>false</LinksUpToDate>
  <CharactersWithSpaces>8657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4166 від 29.02.2016р.,</dc:title>
  <dc:subject/>
  <dc:creator>Лубська Марія Володимирівна</dc:creator>
  <cp:keywords/>
  <dc:description/>
  <cp:lastModifiedBy>Наталія Олександрівна Ромашевська</cp:lastModifiedBy>
  <cp:revision>2</cp:revision>
  <dcterms:created xsi:type="dcterms:W3CDTF">2016-08-03T11:23:00Z</dcterms:created>
  <dcterms:modified xsi:type="dcterms:W3CDTF">2016-08-03T11:23:00Z</dcterms:modified>
</cp:coreProperties>
</file>