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F1883" w:rsidRPr="008E3FBC" w:rsidRDefault="00EF1883" w:rsidP="00EF1883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EF1883" w:rsidRDefault="00EF1883" w:rsidP="00EF188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 </w:t>
      </w:r>
      <w:r w:rsidRPr="00EF1883">
        <w:rPr>
          <w:sz w:val="28"/>
          <w:szCs w:val="28"/>
          <w:lang w:val="uk-UA"/>
        </w:rPr>
        <w:tab/>
      </w:r>
      <w:r w:rsidRPr="00EF1883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EF1883">
        <w:rPr>
          <w:sz w:val="28"/>
          <w:szCs w:val="28"/>
          <w:lang w:val="uk-UA"/>
        </w:rPr>
        <w:t xml:space="preserve"> </w:t>
      </w:r>
      <w:r w:rsidRPr="00EF1883">
        <w:rPr>
          <w:bCs/>
          <w:sz w:val="28"/>
          <w:szCs w:val="28"/>
          <w:lang w:val="uk-UA"/>
        </w:rPr>
        <w:t xml:space="preserve">Закону про внесення змін до Гірничого закону України (щодо соціальних гарантій працівникам гірничих підприємств під час ліквідації або консервації) (реєстр. № 4170 від 29.02.2016)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EF1883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EF1883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4C01A2"/>
    <w:rsid w:val="00617581"/>
    <w:rsid w:val="007F088E"/>
    <w:rsid w:val="00951546"/>
    <w:rsid w:val="00AF406F"/>
    <w:rsid w:val="00B56A07"/>
    <w:rsid w:val="00C33B13"/>
    <w:rsid w:val="00CD118B"/>
    <w:rsid w:val="00E03732"/>
    <w:rsid w:val="00EF1883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915</Characters>
  <Application>Microsoft Office Word</Application>
  <DocSecurity>0</DocSecurity>
  <Lines>7</Lines>
  <Paragraphs>2</Paragraphs>
  <ScaleCrop>false</ScaleCrop>
  <Company>Krokoz™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2019-04-17T11:58:00Z</dcterms:modified>
</cp:coreProperties>
</file>