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1C" w:rsidRPr="00E4571C" w:rsidRDefault="00E4571C" w:rsidP="00E4571C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>До реєстр. № 41</w:t>
      </w:r>
      <w:r w:rsidRPr="00E4571C">
        <w:rPr>
          <w:rFonts w:eastAsia="Times New Roman" w:cs="Times New Roman"/>
          <w:szCs w:val="28"/>
          <w:lang w:val="uk-UA" w:eastAsia="ru-RU"/>
        </w:rPr>
        <w:t>89</w:t>
      </w:r>
    </w:p>
    <w:p w:rsidR="00E4571C" w:rsidRPr="00E4571C" w:rsidRDefault="00E4571C" w:rsidP="00E4571C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 xml:space="preserve">від </w:t>
      </w:r>
      <w:r w:rsidRPr="00E4571C">
        <w:rPr>
          <w:rFonts w:eastAsia="Times New Roman" w:cs="Times New Roman"/>
          <w:szCs w:val="28"/>
          <w:lang w:val="uk-UA" w:eastAsia="ru-RU"/>
        </w:rPr>
        <w:t>10</w:t>
      </w:r>
      <w:r w:rsidRPr="00E4571C">
        <w:rPr>
          <w:rFonts w:eastAsia="Times New Roman" w:cs="Times New Roman"/>
          <w:szCs w:val="28"/>
          <w:lang w:val="uk-UA" w:eastAsia="ru-RU"/>
        </w:rPr>
        <w:t xml:space="preserve"> березня 2016 року</w:t>
      </w: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E4571C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E4571C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E4571C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E4571C" w:rsidRPr="00E4571C" w:rsidRDefault="00E4571C" w:rsidP="00E4571C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117900" w:rsidRPr="00E4571C" w:rsidRDefault="00A8499D" w:rsidP="00A8499D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 w:rsidRPr="00E4571C">
        <w:rPr>
          <w:rFonts w:eastAsia="Times New Roman" w:cs="Times New Roman"/>
          <w:b/>
          <w:bCs/>
          <w:szCs w:val="28"/>
          <w:lang w:val="uk-UA" w:eastAsia="ru-RU"/>
        </w:rPr>
        <w:t>щодо проекту Закону про вне</w:t>
      </w:r>
      <w:r w:rsidR="00117900" w:rsidRPr="00E4571C">
        <w:rPr>
          <w:rFonts w:eastAsia="Times New Roman" w:cs="Times New Roman"/>
          <w:b/>
          <w:bCs/>
          <w:szCs w:val="28"/>
          <w:lang w:val="uk-UA" w:eastAsia="ru-RU"/>
        </w:rPr>
        <w:t>сення змін до Житлового кодексу</w:t>
      </w:r>
    </w:p>
    <w:p w:rsidR="00B35D69" w:rsidRPr="00E4571C" w:rsidRDefault="00A8499D" w:rsidP="00A8499D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 w:rsidRPr="00E4571C">
        <w:rPr>
          <w:rFonts w:eastAsia="Times New Roman" w:cs="Times New Roman"/>
          <w:b/>
          <w:bCs/>
          <w:szCs w:val="28"/>
          <w:lang w:val="uk-UA" w:eastAsia="ru-RU"/>
        </w:rPr>
        <w:t xml:space="preserve">Української РСР (щодо реалізації положень Закону України про засудження комуністичного та націонал-соціалістичного (нацистського) тоталітарних режимів в Україні та заборону пропаганди їхньої символіки) </w:t>
      </w:r>
    </w:p>
    <w:p w:rsidR="00A8499D" w:rsidRPr="00E4571C" w:rsidRDefault="00A8499D" w:rsidP="00A8499D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 w:rsidRPr="00E4571C">
        <w:rPr>
          <w:rFonts w:eastAsia="Times New Roman" w:cs="Times New Roman"/>
          <w:b/>
          <w:bCs/>
          <w:szCs w:val="28"/>
          <w:lang w:val="uk-UA" w:eastAsia="ru-RU"/>
        </w:rPr>
        <w:t xml:space="preserve">(реєстр. № 4189 від 10 березня 2016 року) </w:t>
      </w: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A8499D" w:rsidRPr="00E4571C" w:rsidRDefault="00A8499D" w:rsidP="00A8499D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 xml:space="preserve">Комітет з питань правової політики та правосуддя розглянув на </w:t>
      </w:r>
      <w:r w:rsidR="00117900" w:rsidRPr="00E4571C">
        <w:rPr>
          <w:rFonts w:eastAsia="Times New Roman" w:cs="Times New Roman"/>
          <w:szCs w:val="28"/>
          <w:lang w:val="uk-UA" w:eastAsia="ru-RU"/>
        </w:rPr>
        <w:t xml:space="preserve">своєму засіданні 6 вересня 2016 року (протокол № 50) на </w:t>
      </w:r>
      <w:r w:rsidRPr="00E4571C">
        <w:rPr>
          <w:rFonts w:eastAsia="Times New Roman" w:cs="Times New Roman"/>
          <w:szCs w:val="28"/>
          <w:lang w:val="uk-UA" w:eastAsia="ru-RU"/>
        </w:rPr>
        <w:t>відповідність Конституції України</w:t>
      </w:r>
      <w:r w:rsidRPr="00E4571C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E4571C">
        <w:rPr>
          <w:rFonts w:eastAsia="Times New Roman" w:cs="Times New Roman"/>
          <w:bCs/>
          <w:szCs w:val="28"/>
          <w:lang w:val="uk-UA" w:eastAsia="ru-RU"/>
        </w:rPr>
        <w:t xml:space="preserve">проект Закону про внесення змін до Житлового кодексу Української РСР (щодо реалізації положень Закону України про засудження комуністичного та націонал-соціалістичного (нацистського) тоталітарних режимів в Україні та заборону пропаганди їхньої символіки) (реєстр. № 4189 від 10 березня 2016 року), поданий народним депутатом України </w:t>
      </w:r>
      <w:proofErr w:type="spellStart"/>
      <w:r w:rsidRPr="00E4571C">
        <w:rPr>
          <w:rFonts w:eastAsia="Times New Roman" w:cs="Times New Roman"/>
          <w:bCs/>
          <w:szCs w:val="28"/>
          <w:lang w:val="uk-UA" w:eastAsia="ru-RU"/>
        </w:rPr>
        <w:t>Шверком</w:t>
      </w:r>
      <w:proofErr w:type="spellEnd"/>
      <w:r w:rsidR="00E4571C">
        <w:rPr>
          <w:rFonts w:eastAsia="Times New Roman" w:cs="Times New Roman"/>
          <w:bCs/>
          <w:szCs w:val="28"/>
          <w:lang w:val="uk-UA" w:eastAsia="ru-RU"/>
        </w:rPr>
        <w:t> </w:t>
      </w:r>
      <w:r w:rsidRPr="00E4571C">
        <w:rPr>
          <w:rFonts w:eastAsia="Times New Roman" w:cs="Times New Roman"/>
          <w:bCs/>
          <w:szCs w:val="28"/>
          <w:lang w:val="uk-UA" w:eastAsia="ru-RU"/>
        </w:rPr>
        <w:t>Г.А. (далі – Законопроект).</w:t>
      </w:r>
    </w:p>
    <w:p w:rsidR="00A8499D" w:rsidRPr="00E4571C" w:rsidRDefault="00A8499D" w:rsidP="00A8499D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bCs/>
          <w:szCs w:val="28"/>
          <w:lang w:val="uk-UA" w:eastAsia="ru-RU"/>
        </w:rPr>
        <w:tab/>
        <w:t xml:space="preserve">Згідно з пояснювальною запискою до Законопроекту, він розроблений з </w:t>
      </w:r>
      <w:r w:rsidRPr="00E4571C">
        <w:rPr>
          <w:rFonts w:eastAsia="Times New Roman" w:cs="Times New Roman"/>
          <w:szCs w:val="28"/>
          <w:lang w:val="uk-UA" w:eastAsia="ru-RU"/>
        </w:rPr>
        <w:t xml:space="preserve">метою забезпечення виконання положень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символіки». </w:t>
      </w: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bCs/>
          <w:szCs w:val="28"/>
          <w:lang w:val="uk-UA" w:eastAsia="ru-RU"/>
        </w:rPr>
        <w:tab/>
        <w:t>Для досягнення цієї мети суб’єктом законодавчої ініціативи пропонується</w:t>
      </w:r>
      <w:r w:rsidRPr="00E4571C">
        <w:rPr>
          <w:rFonts w:eastAsia="Times New Roman" w:cs="Times New Roman"/>
          <w:szCs w:val="28"/>
          <w:lang w:val="uk-UA" w:eastAsia="ru-RU"/>
        </w:rPr>
        <w:t xml:space="preserve"> внести відповідні зміни до преамбули чинного Житлового кодексу, а саме - виключити чинну редакцію преамбули та викласти її в наступній редакції: «Цей Кодекс регулює питання забезпечення реалізації права громадян на житло, управління житловим фондом, його утримання та збереження, правовідносини фізичних і юридичних осіб, органів державної влади, органів місцевого самоврядування у житловій сфері».</w:t>
      </w: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A8499D" w:rsidRPr="00E4571C" w:rsidRDefault="00A8499D" w:rsidP="00A849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 xml:space="preserve">Вирішуючи питання про відповідність Законопроекту положенням </w:t>
      </w:r>
      <w:r w:rsidRPr="00E4571C">
        <w:rPr>
          <w:rFonts w:eastAsia="Times New Roman" w:cs="Times New Roman"/>
          <w:bCs/>
          <w:szCs w:val="28"/>
          <w:lang w:val="uk-UA" w:eastAsia="ru-RU"/>
        </w:rPr>
        <w:t>Конституції України</w:t>
      </w:r>
      <w:r w:rsidR="00E4571C">
        <w:rPr>
          <w:rFonts w:eastAsia="Times New Roman" w:cs="Times New Roman"/>
          <w:bCs/>
          <w:szCs w:val="28"/>
          <w:lang w:val="uk-UA" w:eastAsia="ru-RU"/>
        </w:rPr>
        <w:t>,</w:t>
      </w:r>
      <w:r w:rsidRPr="00E4571C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E4571C">
        <w:rPr>
          <w:rFonts w:eastAsia="Times New Roman" w:cs="Times New Roman"/>
          <w:szCs w:val="28"/>
          <w:lang w:val="uk-UA" w:eastAsia="ru-RU"/>
        </w:rPr>
        <w:t>Комітет виходить з наступного.</w:t>
      </w:r>
    </w:p>
    <w:p w:rsidR="00A8499D" w:rsidRPr="00E4571C" w:rsidRDefault="00A8499D" w:rsidP="00B721E4">
      <w:pPr>
        <w:spacing w:after="0" w:line="240" w:lineRule="auto"/>
        <w:ind w:firstLine="750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 xml:space="preserve">В Конституції України зазначається, що </w:t>
      </w:r>
      <w:r w:rsidRPr="00E4571C">
        <w:rPr>
          <w:rFonts w:eastAsia="Times New Roman" w:cs="Times New Roman"/>
          <w:color w:val="000000"/>
          <w:szCs w:val="28"/>
          <w:lang w:val="uk-UA" w:eastAsia="ru-RU"/>
        </w:rPr>
        <w:t>Україна є правовою державою, у якій визнається і діє принцип верховенства права (стаття 1, частини перша статті</w:t>
      </w:r>
      <w:r w:rsidR="00117900" w:rsidRPr="00E4571C">
        <w:rPr>
          <w:rFonts w:eastAsia="Times New Roman" w:cs="Times New Roman"/>
          <w:color w:val="000000"/>
          <w:szCs w:val="28"/>
          <w:lang w:val="uk-UA" w:eastAsia="ru-RU"/>
        </w:rPr>
        <w:t> </w:t>
      </w:r>
      <w:r w:rsidRPr="00E4571C">
        <w:rPr>
          <w:rFonts w:eastAsia="Times New Roman" w:cs="Times New Roman"/>
          <w:color w:val="000000"/>
          <w:szCs w:val="28"/>
          <w:lang w:val="uk-UA" w:eastAsia="ru-RU"/>
        </w:rPr>
        <w:t>8). Конституція України має найвищу юридичну силу і закони та інші нормативно-правові акти приймаються на основі Конституції України і повинні відповідати їй (частина друга статті 8).</w:t>
      </w:r>
      <w:r w:rsidRPr="00E4571C">
        <w:rPr>
          <w:rFonts w:eastAsia="Times New Roman" w:cs="Times New Roman"/>
          <w:szCs w:val="28"/>
          <w:lang w:val="uk-UA" w:eastAsia="ru-RU"/>
        </w:rPr>
        <w:t xml:space="preserve"> Органи законодавчої, </w:t>
      </w:r>
      <w:r w:rsidRPr="00E4571C">
        <w:rPr>
          <w:rFonts w:eastAsia="Times New Roman" w:cs="Times New Roman"/>
          <w:szCs w:val="28"/>
          <w:lang w:val="uk-UA" w:eastAsia="ru-RU"/>
        </w:rPr>
        <w:lastRenderedPageBreak/>
        <w:t>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6).</w:t>
      </w:r>
    </w:p>
    <w:p w:rsidR="00A8499D" w:rsidRPr="00E4571C" w:rsidRDefault="00E4571C" w:rsidP="00A849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szCs w:val="28"/>
          <w:lang w:val="uk-UA" w:eastAsia="ru-RU"/>
        </w:rPr>
        <w:t>Статтею 11 Конституція України зобов’язує державу сприяти консолідації та розвитку української нації, її історичної свідомості.</w:t>
      </w:r>
    </w:p>
    <w:p w:rsidR="00A8499D" w:rsidRPr="00E4571C" w:rsidRDefault="00A8499D" w:rsidP="00A849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 xml:space="preserve">Основним Законом України передбачено (стаття 47), що кожен має право на житло. Держава створює умови, за яких кожний громадянин матиме змогу побудувати житло, придбати його у власність або взяти в оренду. </w:t>
      </w:r>
      <w:bookmarkStart w:id="0" w:name="n4321"/>
      <w:bookmarkEnd w:id="0"/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>Громадянам, які потребують соціального захисту, житло надається державою та органами місцевого самоврядування безоплатно або за доступну для них плату відповідно до закону (частина друга статті 47).</w:t>
      </w: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bookmarkStart w:id="1" w:name="n4322"/>
      <w:bookmarkEnd w:id="1"/>
      <w:r w:rsidRPr="00E4571C">
        <w:rPr>
          <w:rFonts w:eastAsia="Times New Roman" w:cs="Times New Roman"/>
          <w:szCs w:val="28"/>
          <w:lang w:val="uk-UA" w:eastAsia="ru-RU"/>
        </w:rPr>
        <w:tab/>
        <w:t>Ніхто не може бути примусово позбавлений житла інакше як на підставі закону за рішенням суду (частина третя статті 47).</w:t>
      </w:r>
    </w:p>
    <w:p w:rsidR="00A8499D" w:rsidRPr="00E4571C" w:rsidRDefault="00A8499D" w:rsidP="00A849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 узгоджується з нормами Конституції України.</w:t>
      </w:r>
    </w:p>
    <w:p w:rsidR="00A8499D" w:rsidRPr="00E4571C" w:rsidRDefault="00A8499D" w:rsidP="00A8499D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4571C">
        <w:rPr>
          <w:rFonts w:eastAsia="Times New Roman" w:cs="Times New Roman"/>
          <w:szCs w:val="28"/>
          <w:lang w:val="uk-UA" w:eastAsia="ru-RU"/>
        </w:rPr>
        <w:tab/>
        <w:t>Враховуючи викладене, Комітет дійшов висновку, що</w:t>
      </w:r>
      <w:r w:rsidRPr="00E4571C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E4571C">
        <w:rPr>
          <w:rFonts w:eastAsia="Times New Roman" w:cs="Times New Roman"/>
          <w:szCs w:val="28"/>
          <w:lang w:val="uk-UA" w:eastAsia="ru-RU"/>
        </w:rPr>
        <w:t xml:space="preserve">проект Закону про внесення змін до Житлового кодексу Української РСР (щодо реалізації положень Закону України про засудження комуністичного та націонал-соціалістичного </w:t>
      </w:r>
      <w:bookmarkStart w:id="2" w:name="_GoBack"/>
      <w:bookmarkEnd w:id="2"/>
      <w:r w:rsidRPr="00E4571C">
        <w:rPr>
          <w:rFonts w:eastAsia="Times New Roman" w:cs="Times New Roman"/>
          <w:szCs w:val="28"/>
          <w:lang w:val="uk-UA" w:eastAsia="ru-RU"/>
        </w:rPr>
        <w:t>(нацистського) тоталітарних режимів в Україні та заборону пропаганди їхньої символіки) (реєстр. № 4189 від 10 березня 2016 року), поданий народним депутатом України Шверком Г.А., не суперечить положенням Конституції України.</w:t>
      </w:r>
    </w:p>
    <w:p w:rsidR="00A8499D" w:rsidRPr="00E4571C" w:rsidRDefault="00A8499D" w:rsidP="00A8499D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A8499D" w:rsidRPr="00E4571C" w:rsidRDefault="00A8499D" w:rsidP="00A8499D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204CF" w:rsidRPr="00E4571C" w:rsidRDefault="00E4571C" w:rsidP="00E4571C">
      <w:pPr>
        <w:spacing w:after="0" w:line="240" w:lineRule="auto"/>
        <w:jc w:val="both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 w:rsidRPr="00E4571C">
        <w:rPr>
          <w:rFonts w:eastAsia="Times New Roman" w:cs="Times New Roman"/>
          <w:b/>
          <w:bCs/>
          <w:szCs w:val="28"/>
          <w:lang w:val="uk-UA" w:eastAsia="ru-RU"/>
        </w:rPr>
        <w:t>Голова Комітету</w:t>
      </w:r>
      <w:r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8499D" w:rsidRPr="00E4571C">
        <w:rPr>
          <w:rFonts w:eastAsia="Times New Roman" w:cs="Times New Roman"/>
          <w:b/>
          <w:bCs/>
          <w:szCs w:val="28"/>
          <w:lang w:val="uk-UA" w:eastAsia="ru-RU"/>
        </w:rPr>
        <w:tab/>
        <w:t>Р.П. КНЯЗЕВИЧ</w:t>
      </w:r>
    </w:p>
    <w:sectPr w:rsidR="005204CF" w:rsidRPr="00E4571C" w:rsidSect="00E4571C">
      <w:footerReference w:type="default" r:id="rId6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B27" w:rsidRDefault="00546B27" w:rsidP="00B721E4">
      <w:pPr>
        <w:spacing w:after="0" w:line="240" w:lineRule="auto"/>
      </w:pPr>
      <w:r>
        <w:separator/>
      </w:r>
    </w:p>
  </w:endnote>
  <w:endnote w:type="continuationSeparator" w:id="0">
    <w:p w:rsidR="00546B27" w:rsidRDefault="00546B27" w:rsidP="00B72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350410"/>
      <w:docPartObj>
        <w:docPartGallery w:val="Page Numbers (Bottom of Page)"/>
        <w:docPartUnique/>
      </w:docPartObj>
    </w:sdtPr>
    <w:sdtContent>
      <w:p w:rsidR="00E4571C" w:rsidRDefault="00E4571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4571C">
          <w:rPr>
            <w:noProof/>
            <w:lang w:val="uk-UA"/>
          </w:rPr>
          <w:t>2</w:t>
        </w:r>
        <w:r>
          <w:fldChar w:fldCharType="end"/>
        </w:r>
      </w:p>
    </w:sdtContent>
  </w:sdt>
  <w:p w:rsidR="00B721E4" w:rsidRDefault="00B721E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B27" w:rsidRDefault="00546B27" w:rsidP="00B721E4">
      <w:pPr>
        <w:spacing w:after="0" w:line="240" w:lineRule="auto"/>
      </w:pPr>
      <w:r>
        <w:separator/>
      </w:r>
    </w:p>
  </w:footnote>
  <w:footnote w:type="continuationSeparator" w:id="0">
    <w:p w:rsidR="00546B27" w:rsidRDefault="00546B27" w:rsidP="00B721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7A5"/>
    <w:rsid w:val="00117900"/>
    <w:rsid w:val="001B7E23"/>
    <w:rsid w:val="00490E9A"/>
    <w:rsid w:val="005204CF"/>
    <w:rsid w:val="00546B27"/>
    <w:rsid w:val="007C220A"/>
    <w:rsid w:val="00A8499D"/>
    <w:rsid w:val="00B35D69"/>
    <w:rsid w:val="00B527A5"/>
    <w:rsid w:val="00B721E4"/>
    <w:rsid w:val="00D66A41"/>
    <w:rsid w:val="00E4571C"/>
    <w:rsid w:val="00F4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3D07"/>
  <w15:chartTrackingRefBased/>
  <w15:docId w15:val="{1FD667A9-1AFC-4A90-979B-3815F654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link w:val="30"/>
    <w:qFormat/>
    <w:rsid w:val="0011790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19"/>
      <w:szCs w:val="19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8499D"/>
    <w:rPr>
      <w:rFonts w:ascii="Segoe UI" w:hAnsi="Segoe UI" w:cs="Segoe UI"/>
      <w:sz w:val="18"/>
      <w:szCs w:val="18"/>
      <w:lang w:val="ru-RU"/>
    </w:rPr>
  </w:style>
  <w:style w:type="paragraph" w:styleId="a5">
    <w:name w:val="header"/>
    <w:basedOn w:val="a"/>
    <w:link w:val="a6"/>
    <w:uiPriority w:val="99"/>
    <w:unhideWhenUsed/>
    <w:rsid w:val="00B721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721E4"/>
    <w:rPr>
      <w:lang w:val="ru-RU"/>
    </w:rPr>
  </w:style>
  <w:style w:type="paragraph" w:styleId="a7">
    <w:name w:val="footer"/>
    <w:basedOn w:val="a"/>
    <w:link w:val="a8"/>
    <w:uiPriority w:val="99"/>
    <w:unhideWhenUsed/>
    <w:rsid w:val="00B721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721E4"/>
    <w:rPr>
      <w:lang w:val="ru-RU"/>
    </w:rPr>
  </w:style>
  <w:style w:type="character" w:customStyle="1" w:styleId="30">
    <w:name w:val="Заголовок 3 Знак"/>
    <w:basedOn w:val="a0"/>
    <w:link w:val="3"/>
    <w:rsid w:val="00117900"/>
    <w:rPr>
      <w:rFonts w:eastAsia="Times New Roman" w:cs="Times New Roman"/>
      <w:b/>
      <w:bCs/>
      <w:sz w:val="19"/>
      <w:szCs w:val="19"/>
      <w:lang w:eastAsia="uk-UA"/>
    </w:rPr>
  </w:style>
  <w:style w:type="character" w:styleId="a9">
    <w:name w:val="Strong"/>
    <w:basedOn w:val="a0"/>
    <w:qFormat/>
    <w:rsid w:val="00117900"/>
    <w:rPr>
      <w:rFonts w:cs="Times New Roman"/>
      <w:b/>
      <w:bCs/>
    </w:rPr>
  </w:style>
  <w:style w:type="paragraph" w:styleId="aa">
    <w:name w:val="Title"/>
    <w:basedOn w:val="a"/>
    <w:link w:val="ab"/>
    <w:qFormat/>
    <w:rsid w:val="00117900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ab">
    <w:name w:val="Назва Знак"/>
    <w:basedOn w:val="a0"/>
    <w:link w:val="aa"/>
    <w:rsid w:val="00117900"/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0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2421</Words>
  <Characters>1381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Іоффе Світлана Борисівна</cp:lastModifiedBy>
  <cp:revision>2</cp:revision>
  <cp:lastPrinted>2016-09-06T07:30:00Z</cp:lastPrinted>
  <dcterms:created xsi:type="dcterms:W3CDTF">2016-09-16T09:29:00Z</dcterms:created>
  <dcterms:modified xsi:type="dcterms:W3CDTF">2016-09-16T09:29:00Z</dcterms:modified>
</cp:coreProperties>
</file>