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262" w:rsidRDefault="006A4262" w:rsidP="006A4262">
      <w:pPr>
        <w:jc w:val="center"/>
        <w:rPr>
          <w:b/>
          <w:spacing w:val="-10"/>
        </w:rPr>
      </w:pPr>
    </w:p>
    <w:p w:rsidR="006A4262" w:rsidRDefault="006A4262" w:rsidP="006A4262">
      <w:pPr>
        <w:jc w:val="center"/>
        <w:rPr>
          <w:b/>
          <w:spacing w:val="-10"/>
        </w:rPr>
      </w:pPr>
    </w:p>
    <w:p w:rsidR="00A37B91" w:rsidRPr="00552C62" w:rsidRDefault="00A37B91" w:rsidP="006A4262">
      <w:pPr>
        <w:jc w:val="center"/>
        <w:rPr>
          <w:b/>
          <w:spacing w:val="-10"/>
        </w:rPr>
      </w:pPr>
      <w:r w:rsidRPr="00552C62">
        <w:rPr>
          <w:b/>
          <w:spacing w:val="-10"/>
        </w:rPr>
        <w:t>Пояснювальна записка</w:t>
      </w:r>
    </w:p>
    <w:p w:rsidR="00A37B91" w:rsidRPr="00552C62" w:rsidRDefault="00A37B91" w:rsidP="006A4262">
      <w:pPr>
        <w:pStyle w:val="a3"/>
        <w:rPr>
          <w:b/>
          <w:spacing w:val="-10"/>
        </w:rPr>
      </w:pPr>
      <w:r w:rsidRPr="00552C62">
        <w:rPr>
          <w:b/>
          <w:spacing w:val="-10"/>
        </w:rPr>
        <w:t>до проекту Постанови Верховної Ради України</w:t>
      </w:r>
    </w:p>
    <w:p w:rsidR="009E2830" w:rsidRPr="009E2830" w:rsidRDefault="005D3A4E" w:rsidP="006A4262">
      <w:pPr>
        <w:jc w:val="center"/>
        <w:rPr>
          <w:b/>
          <w:bCs/>
        </w:rPr>
      </w:pPr>
      <w:r>
        <w:rPr>
          <w:b/>
        </w:rPr>
        <w:t>п</w:t>
      </w:r>
      <w:r w:rsidR="00A37B91" w:rsidRPr="00552C62">
        <w:rPr>
          <w:b/>
        </w:rPr>
        <w:t xml:space="preserve">ро проведення </w:t>
      </w:r>
      <w:r w:rsidR="009E2830">
        <w:rPr>
          <w:b/>
        </w:rPr>
        <w:t>18 травня</w:t>
      </w:r>
      <w:r w:rsidR="00A37B91" w:rsidRPr="00552C62">
        <w:rPr>
          <w:b/>
        </w:rPr>
        <w:t xml:space="preserve"> 2016 році парламентських слухань на тему: </w:t>
      </w:r>
      <w:r w:rsidR="009E2830" w:rsidRPr="009E2830">
        <w:rPr>
          <w:b/>
          <w:bCs/>
        </w:rPr>
        <w:t>«Стан реалізації засад антикорупційної політики в Україні»</w:t>
      </w:r>
    </w:p>
    <w:p w:rsidR="00A37B91" w:rsidRPr="00473B33" w:rsidRDefault="00A37B91" w:rsidP="00911D63">
      <w:pPr>
        <w:pStyle w:val="a5"/>
        <w:spacing w:after="0" w:line="400" w:lineRule="exact"/>
        <w:ind w:left="0"/>
        <w:jc w:val="both"/>
        <w:rPr>
          <w:spacing w:val="-10"/>
          <w:sz w:val="28"/>
          <w:szCs w:val="28"/>
          <w:lang w:val="uk-UA"/>
        </w:rPr>
      </w:pPr>
    </w:p>
    <w:p w:rsidR="00A37B91" w:rsidRPr="008C6DE5" w:rsidRDefault="00A37B91" w:rsidP="00E648F3">
      <w:pPr>
        <w:spacing w:after="120"/>
        <w:ind w:firstLine="709"/>
        <w:jc w:val="both"/>
        <w:rPr>
          <w:b/>
          <w:spacing w:val="-10"/>
        </w:rPr>
      </w:pPr>
      <w:r w:rsidRPr="008C6DE5">
        <w:rPr>
          <w:b/>
          <w:spacing w:val="-10"/>
        </w:rPr>
        <w:t>1.Обгрунтування необхідності прийняття акта.</w:t>
      </w:r>
    </w:p>
    <w:p w:rsidR="00A37B91" w:rsidRDefault="00BE6DDD" w:rsidP="00911D63">
      <w:pPr>
        <w:pStyle w:val="a7"/>
        <w:spacing w:before="0"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відповідності до вимог статті 18 </w:t>
      </w:r>
      <w:r w:rsidRPr="00E12DC4">
        <w:rPr>
          <w:rFonts w:ascii="Times New Roman" w:hAnsi="Times New Roman"/>
          <w:sz w:val="28"/>
          <w:szCs w:val="28"/>
        </w:rPr>
        <w:t>Закону України «Про запобігання корупції»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2DC4">
        <w:rPr>
          <w:rFonts w:ascii="Times New Roman" w:hAnsi="Times New Roman"/>
          <w:sz w:val="28"/>
          <w:szCs w:val="28"/>
        </w:rPr>
        <w:t>Верховна Рада України щороку не пізніше 1 червня проводить парламентські слухання з питань ситуації щодо корупції, затверджує та оприлюднює щорічну національну доповідь щодо реалізації засад антикорупційної політики</w:t>
      </w:r>
      <w:r w:rsidR="009E2830">
        <w:rPr>
          <w:rFonts w:ascii="Times New Roman" w:hAnsi="Times New Roman"/>
          <w:sz w:val="28"/>
          <w:szCs w:val="28"/>
        </w:rPr>
        <w:t>.</w:t>
      </w:r>
    </w:p>
    <w:p w:rsidR="005D3A4E" w:rsidRDefault="005D3A4E" w:rsidP="00911D63">
      <w:pPr>
        <w:ind w:firstLine="709"/>
        <w:jc w:val="both"/>
      </w:pPr>
      <w:r>
        <w:t>Проведення зазначених парламентських слухань сприятиме</w:t>
      </w:r>
      <w:r w:rsidRPr="00C86439">
        <w:t xml:space="preserve"> </w:t>
      </w:r>
      <w:r>
        <w:t xml:space="preserve">здійсненню системного аналізу нормативно – правової бази, що </w:t>
      </w:r>
      <w:r>
        <w:rPr>
          <w:color w:val="000000"/>
        </w:rPr>
        <w:t>регулює</w:t>
      </w:r>
      <w:r>
        <w:t xml:space="preserve"> відносини у сфері </w:t>
      </w:r>
      <w:r w:rsidR="00F0150E">
        <w:t xml:space="preserve">запобігання і </w:t>
      </w:r>
      <w:r>
        <w:t>протидії корупції, усуненню наявних супе</w:t>
      </w:r>
      <w:r w:rsidR="00FF72C1">
        <w:t xml:space="preserve">речностей та правових прогалин, </w:t>
      </w:r>
      <w:r>
        <w:t>узгодженості дій органів виконавчої влади та місцевого самоврядування із забезпечення їх реалізації, пожвавленню роботи по виконанню загальнодержавної політики у цій сфері, тощо.</w:t>
      </w:r>
    </w:p>
    <w:p w:rsidR="00BE6DDD" w:rsidRPr="00FE477F" w:rsidRDefault="00BE6DDD" w:rsidP="00D9442D">
      <w:pPr>
        <w:pStyle w:val="a7"/>
        <w:spacing w:before="0"/>
        <w:ind w:firstLine="0"/>
        <w:jc w:val="both"/>
        <w:rPr>
          <w:rFonts w:ascii="Times New Roman" w:hAnsi="Times New Roman"/>
          <w:iCs/>
          <w:spacing w:val="-10"/>
          <w:sz w:val="28"/>
          <w:szCs w:val="28"/>
        </w:rPr>
      </w:pPr>
    </w:p>
    <w:p w:rsidR="00A37B91" w:rsidRPr="00E648F3" w:rsidRDefault="00A37B91" w:rsidP="00E648F3">
      <w:pPr>
        <w:pStyle w:val="a7"/>
        <w:spacing w:before="0" w:after="120"/>
        <w:ind w:firstLine="709"/>
        <w:jc w:val="both"/>
        <w:rPr>
          <w:rFonts w:ascii="Times New Roman" w:hAnsi="Times New Roman"/>
          <w:b/>
          <w:bCs/>
          <w:iCs/>
          <w:spacing w:val="-10"/>
          <w:sz w:val="28"/>
          <w:szCs w:val="28"/>
        </w:rPr>
      </w:pPr>
      <w:r w:rsidRPr="008C6DE5">
        <w:rPr>
          <w:rFonts w:ascii="Times New Roman" w:hAnsi="Times New Roman"/>
          <w:b/>
          <w:bCs/>
          <w:iCs/>
          <w:spacing w:val="-10"/>
          <w:sz w:val="28"/>
          <w:szCs w:val="28"/>
        </w:rPr>
        <w:t>2. </w:t>
      </w:r>
      <w:r w:rsidR="00BE6DDD">
        <w:rPr>
          <w:rFonts w:ascii="Times New Roman" w:hAnsi="Times New Roman"/>
          <w:b/>
          <w:bCs/>
          <w:iCs/>
          <w:spacing w:val="-10"/>
          <w:sz w:val="28"/>
          <w:szCs w:val="28"/>
        </w:rPr>
        <w:t>Цілі і завдання проекту Постанови</w:t>
      </w:r>
      <w:r w:rsidRPr="008C6DE5">
        <w:rPr>
          <w:rFonts w:ascii="Times New Roman" w:hAnsi="Times New Roman"/>
          <w:b/>
          <w:bCs/>
          <w:iCs/>
          <w:spacing w:val="-10"/>
          <w:sz w:val="28"/>
          <w:szCs w:val="28"/>
        </w:rPr>
        <w:t xml:space="preserve"> </w:t>
      </w:r>
    </w:p>
    <w:p w:rsidR="00BE6DDD" w:rsidRDefault="00BE6DDD" w:rsidP="00911D63">
      <w:pPr>
        <w:spacing w:after="120"/>
        <w:ind w:firstLine="709"/>
        <w:jc w:val="both"/>
      </w:pPr>
      <w:r w:rsidRPr="00543944">
        <w:t xml:space="preserve">Проведення парламентських слухань </w:t>
      </w:r>
      <w:r>
        <w:t>дозволить</w:t>
      </w:r>
      <w:r w:rsidRPr="00543944">
        <w:t xml:space="preserve"> </w:t>
      </w:r>
      <w:r>
        <w:t>комплексно проаналізувати реалізацію оновлених положень антикорупційного законодавства та за результатами узагальнення цієї інформації підготувати відповідні пропозиції.</w:t>
      </w:r>
    </w:p>
    <w:p w:rsidR="00A37B91" w:rsidRPr="008C6DE5" w:rsidRDefault="00A37B91" w:rsidP="00911D63">
      <w:pPr>
        <w:ind w:firstLine="709"/>
        <w:jc w:val="both"/>
        <w:rPr>
          <w:b/>
          <w:spacing w:val="-10"/>
        </w:rPr>
      </w:pPr>
    </w:p>
    <w:p w:rsidR="00A37B91" w:rsidRPr="008C6DE5" w:rsidRDefault="00A37B91" w:rsidP="00911D63">
      <w:pPr>
        <w:pStyle w:val="a5"/>
        <w:tabs>
          <w:tab w:val="left" w:pos="720"/>
        </w:tabs>
        <w:ind w:left="0" w:firstLine="709"/>
        <w:jc w:val="both"/>
        <w:rPr>
          <w:spacing w:val="-10"/>
          <w:sz w:val="28"/>
          <w:szCs w:val="28"/>
          <w:lang w:val="uk-UA"/>
        </w:rPr>
      </w:pPr>
      <w:r w:rsidRPr="008C6DE5">
        <w:rPr>
          <w:b/>
          <w:bCs/>
          <w:spacing w:val="-10"/>
          <w:sz w:val="28"/>
          <w:szCs w:val="28"/>
          <w:lang w:val="uk-UA"/>
        </w:rPr>
        <w:t>3. Стан нормативно-правової бази у даній сфері правового регулювання.</w:t>
      </w:r>
    </w:p>
    <w:p w:rsidR="00A37B91" w:rsidRPr="00D2670F" w:rsidRDefault="00D2670F" w:rsidP="00911D63">
      <w:pPr>
        <w:shd w:val="clear" w:color="auto" w:fill="FFFFFF"/>
        <w:spacing w:after="120"/>
        <w:ind w:firstLine="709"/>
        <w:jc w:val="both"/>
      </w:pPr>
      <w:r w:rsidRPr="008C6DE5">
        <w:rPr>
          <w:spacing w:val="-10"/>
        </w:rPr>
        <w:t xml:space="preserve">Закон України </w:t>
      </w:r>
      <w:r>
        <w:rPr>
          <w:spacing w:val="-10"/>
        </w:rPr>
        <w:t xml:space="preserve">«Про </w:t>
      </w:r>
      <w:r w:rsidRPr="006F539E">
        <w:t>Регламент Верховної Ради України</w:t>
      </w:r>
      <w:r>
        <w:t xml:space="preserve">», </w:t>
      </w:r>
      <w:r w:rsidR="00A37B91" w:rsidRPr="008C6DE5">
        <w:rPr>
          <w:spacing w:val="-10"/>
        </w:rPr>
        <w:t>Закон України «</w:t>
      </w:r>
      <w:r w:rsidR="003C6F99">
        <w:rPr>
          <w:spacing w:val="-10"/>
        </w:rPr>
        <w:t>Про запобігання корупції</w:t>
      </w:r>
      <w:r w:rsidR="008700C2">
        <w:rPr>
          <w:spacing w:val="-10"/>
        </w:rPr>
        <w:t>», Закон України «Про очищення влади»</w:t>
      </w:r>
      <w:r w:rsidR="00AA712E">
        <w:rPr>
          <w:spacing w:val="-10"/>
        </w:rPr>
        <w:t>.</w:t>
      </w:r>
    </w:p>
    <w:p w:rsidR="00E46C07" w:rsidRPr="006F539E" w:rsidRDefault="00E46C07" w:rsidP="00911D63">
      <w:pPr>
        <w:ind w:firstLine="709"/>
        <w:jc w:val="both"/>
      </w:pPr>
      <w:r w:rsidRPr="006F539E">
        <w:rPr>
          <w:color w:val="000000"/>
        </w:rPr>
        <w:t xml:space="preserve">Реалізація даного проекту постанови </w:t>
      </w:r>
      <w:r w:rsidRPr="006F539E">
        <w:t>не потребує внесення змін до законодавчих актів України.</w:t>
      </w:r>
    </w:p>
    <w:p w:rsidR="00A37B91" w:rsidRPr="008C6DE5" w:rsidRDefault="00A37B91" w:rsidP="00911D63">
      <w:pPr>
        <w:pStyle w:val="a5"/>
        <w:tabs>
          <w:tab w:val="left" w:pos="720"/>
        </w:tabs>
        <w:spacing w:after="0"/>
        <w:ind w:left="0" w:firstLine="709"/>
        <w:jc w:val="both"/>
        <w:rPr>
          <w:spacing w:val="-10"/>
          <w:sz w:val="28"/>
          <w:szCs w:val="28"/>
          <w:lang w:val="uk-UA"/>
        </w:rPr>
      </w:pPr>
    </w:p>
    <w:p w:rsidR="00A37B91" w:rsidRPr="008C6DE5" w:rsidRDefault="00A37B91" w:rsidP="00911D63">
      <w:pPr>
        <w:spacing w:after="120"/>
        <w:ind w:firstLine="709"/>
        <w:jc w:val="both"/>
        <w:rPr>
          <w:b/>
          <w:spacing w:val="-10"/>
        </w:rPr>
      </w:pPr>
      <w:r w:rsidRPr="008C6DE5">
        <w:rPr>
          <w:b/>
          <w:spacing w:val="-10"/>
        </w:rPr>
        <w:t>4. Фінансово-економічне обґрунтування</w:t>
      </w:r>
    </w:p>
    <w:p w:rsidR="00A37B91" w:rsidRPr="008C6DE5" w:rsidRDefault="00A37B91" w:rsidP="00911D63">
      <w:pPr>
        <w:pStyle w:val="a3"/>
        <w:spacing w:after="120"/>
        <w:ind w:firstLine="709"/>
        <w:jc w:val="both"/>
        <w:rPr>
          <w:spacing w:val="-10"/>
        </w:rPr>
      </w:pPr>
      <w:r>
        <w:rPr>
          <w:spacing w:val="-10"/>
        </w:rPr>
        <w:t xml:space="preserve">Прийняття запропонованого проекту Постанови не потребуватиме додаткових витрат Державного та місцевих бюджетів України. </w:t>
      </w:r>
    </w:p>
    <w:p w:rsidR="00A37B91" w:rsidRPr="008C6DE5" w:rsidRDefault="00A37B91" w:rsidP="00A37B91">
      <w:pPr>
        <w:ind w:firstLine="709"/>
        <w:jc w:val="both"/>
        <w:rPr>
          <w:spacing w:val="-10"/>
        </w:rPr>
      </w:pPr>
    </w:p>
    <w:p w:rsidR="006A4262" w:rsidRPr="00E648F3" w:rsidRDefault="00A37B91" w:rsidP="00E648F3">
      <w:pPr>
        <w:pStyle w:val="a5"/>
        <w:tabs>
          <w:tab w:val="num" w:pos="567"/>
          <w:tab w:val="num" w:pos="1755"/>
        </w:tabs>
        <w:ind w:left="0" w:firstLine="709"/>
        <w:jc w:val="both"/>
        <w:rPr>
          <w:b/>
          <w:noProof/>
          <w:spacing w:val="-10"/>
          <w:sz w:val="28"/>
          <w:szCs w:val="28"/>
          <w:lang w:val="uk-UA"/>
        </w:rPr>
      </w:pPr>
      <w:r w:rsidRPr="008C6DE5">
        <w:rPr>
          <w:b/>
          <w:noProof/>
          <w:spacing w:val="-10"/>
          <w:sz w:val="28"/>
          <w:szCs w:val="28"/>
          <w:lang w:val="uk-UA"/>
        </w:rPr>
        <w:t>5. </w:t>
      </w:r>
      <w:r w:rsidRPr="008C6DE5">
        <w:rPr>
          <w:b/>
          <w:bCs/>
          <w:noProof/>
          <w:spacing w:val="-10"/>
          <w:sz w:val="28"/>
          <w:szCs w:val="28"/>
          <w:lang w:val="uk-UA"/>
        </w:rPr>
        <w:t>Прогноз наслідків прийняття акта</w:t>
      </w:r>
      <w:r w:rsidRPr="008C6DE5">
        <w:rPr>
          <w:b/>
          <w:noProof/>
          <w:spacing w:val="-10"/>
          <w:sz w:val="28"/>
          <w:szCs w:val="28"/>
          <w:lang w:val="uk-UA"/>
        </w:rPr>
        <w:t xml:space="preserve"> </w:t>
      </w:r>
    </w:p>
    <w:p w:rsidR="0071030C" w:rsidRPr="00543944" w:rsidRDefault="00A37B91" w:rsidP="00E648F3">
      <w:pPr>
        <w:spacing w:after="120"/>
        <w:ind w:firstLine="709"/>
        <w:jc w:val="both"/>
      </w:pPr>
      <w:r w:rsidRPr="008C6DE5">
        <w:rPr>
          <w:spacing w:val="-10"/>
        </w:rPr>
        <w:t xml:space="preserve">Прийняття запропонованого проекту сприятиме </w:t>
      </w:r>
      <w:r>
        <w:rPr>
          <w:spacing w:val="-10"/>
        </w:rPr>
        <w:t xml:space="preserve">проведенню </w:t>
      </w:r>
      <w:r>
        <w:t xml:space="preserve">на високому рівні </w:t>
      </w:r>
      <w:r>
        <w:rPr>
          <w:spacing w:val="-10"/>
        </w:rPr>
        <w:t xml:space="preserve">парламентських слухань </w:t>
      </w:r>
      <w:r w:rsidRPr="00473B33">
        <w:t xml:space="preserve">на тему: </w:t>
      </w:r>
      <w:r w:rsidR="0071030C" w:rsidRPr="002B48C8">
        <w:t>«Стан реалізації засад антикорупційної політики в Україні»</w:t>
      </w:r>
      <w:r w:rsidR="0071030C" w:rsidRPr="00543944">
        <w:t>.</w:t>
      </w:r>
    </w:p>
    <w:p w:rsidR="00A37B91" w:rsidRPr="008C6DE5" w:rsidRDefault="00A37B91" w:rsidP="0071030C">
      <w:pPr>
        <w:ind w:firstLine="709"/>
        <w:jc w:val="both"/>
        <w:rPr>
          <w:spacing w:val="-10"/>
        </w:rPr>
      </w:pPr>
    </w:p>
    <w:p w:rsidR="00A37B91" w:rsidRPr="008C6DE5" w:rsidRDefault="00F7370D" w:rsidP="00911D63">
      <w:pPr>
        <w:ind w:firstLine="709"/>
        <w:rPr>
          <w:b/>
          <w:spacing w:val="-10"/>
        </w:rPr>
      </w:pPr>
      <w:r>
        <w:rPr>
          <w:b/>
          <w:spacing w:val="-10"/>
        </w:rPr>
        <w:t>Голова Комітету                                                                                      Є.В. Соболєв</w:t>
      </w:r>
      <w:r w:rsidR="00A37B91" w:rsidRPr="008C6DE5">
        <w:rPr>
          <w:b/>
          <w:spacing w:val="-10"/>
        </w:rPr>
        <w:tab/>
      </w:r>
      <w:r w:rsidR="00A37B91" w:rsidRPr="008C6DE5">
        <w:rPr>
          <w:b/>
          <w:spacing w:val="-10"/>
        </w:rPr>
        <w:tab/>
      </w:r>
      <w:r w:rsidR="00A37B91" w:rsidRPr="008C6DE5">
        <w:rPr>
          <w:b/>
          <w:spacing w:val="-10"/>
        </w:rPr>
        <w:tab/>
      </w:r>
      <w:r w:rsidR="00A37B91" w:rsidRPr="008C6DE5">
        <w:rPr>
          <w:b/>
          <w:spacing w:val="-10"/>
        </w:rPr>
        <w:tab/>
      </w:r>
    </w:p>
    <w:p w:rsidR="00A37B91" w:rsidRPr="008C6DE5" w:rsidRDefault="00A37B91" w:rsidP="00A37B91">
      <w:pPr>
        <w:ind w:firstLine="708"/>
        <w:rPr>
          <w:b/>
          <w:spacing w:val="-10"/>
        </w:rPr>
      </w:pPr>
    </w:p>
    <w:p w:rsidR="00A37B91" w:rsidRPr="008C6DE5" w:rsidRDefault="00A37B91" w:rsidP="00A37B91">
      <w:pPr>
        <w:ind w:firstLine="708"/>
        <w:rPr>
          <w:b/>
        </w:rPr>
      </w:pPr>
    </w:p>
    <w:p w:rsidR="0071123D" w:rsidRDefault="0071123D"/>
    <w:sectPr w:rsidR="0071123D" w:rsidSect="008C6DE5">
      <w:headerReference w:type="even" r:id="rId6"/>
      <w:headerReference w:type="default" r:id="rId7"/>
      <w:pgSz w:w="11906" w:h="16838"/>
      <w:pgMar w:top="719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DCA" w:rsidRDefault="00021DCA" w:rsidP="001F5750">
      <w:r>
        <w:separator/>
      </w:r>
    </w:p>
  </w:endnote>
  <w:endnote w:type="continuationSeparator" w:id="0">
    <w:p w:rsidR="00021DCA" w:rsidRDefault="00021DCA" w:rsidP="001F57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DCA" w:rsidRDefault="00021DCA" w:rsidP="001F5750">
      <w:r>
        <w:separator/>
      </w:r>
    </w:p>
  </w:footnote>
  <w:footnote w:type="continuationSeparator" w:id="0">
    <w:p w:rsidR="00021DCA" w:rsidRDefault="00021DCA" w:rsidP="001F57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735" w:rsidRDefault="001F5750" w:rsidP="00487BD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A356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DA3565">
      <w:rPr>
        <w:rStyle w:val="aa"/>
        <w:noProof/>
      </w:rPr>
      <w:t>2</w:t>
    </w:r>
    <w:r>
      <w:rPr>
        <w:rStyle w:val="aa"/>
      </w:rPr>
      <w:fldChar w:fldCharType="end"/>
    </w:r>
  </w:p>
  <w:p w:rsidR="00275735" w:rsidRDefault="00021DCA" w:rsidP="00487BDE">
    <w:pPr>
      <w:pStyle w:val="a8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735" w:rsidRDefault="001F5750" w:rsidP="00CE343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DA3565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911D63">
      <w:rPr>
        <w:rStyle w:val="aa"/>
        <w:noProof/>
      </w:rPr>
      <w:t>2</w:t>
    </w:r>
    <w:r>
      <w:rPr>
        <w:rStyle w:val="aa"/>
      </w:rPr>
      <w:fldChar w:fldCharType="end"/>
    </w:r>
  </w:p>
  <w:p w:rsidR="00275735" w:rsidRPr="00487BDE" w:rsidRDefault="00021DCA" w:rsidP="00487BDE">
    <w:pPr>
      <w:pStyle w:val="a8"/>
      <w:framePr w:wrap="around" w:vAnchor="text" w:hAnchor="margin" w:xAlign="inside" w:y="1"/>
      <w:rPr>
        <w:rStyle w:val="aa"/>
        <w:lang w:val="uk-UA"/>
      </w:rPr>
    </w:pPr>
  </w:p>
  <w:p w:rsidR="00275735" w:rsidRDefault="00021DCA" w:rsidP="00487BDE">
    <w:pPr>
      <w:pStyle w:val="a8"/>
      <w:ind w:right="360" w:firstLine="360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7B91"/>
    <w:rsid w:val="00021DCA"/>
    <w:rsid w:val="00075F30"/>
    <w:rsid w:val="000943AE"/>
    <w:rsid w:val="000E6975"/>
    <w:rsid w:val="00144AC4"/>
    <w:rsid w:val="0015553D"/>
    <w:rsid w:val="001F5750"/>
    <w:rsid w:val="0023258D"/>
    <w:rsid w:val="002733F0"/>
    <w:rsid w:val="002A5ECB"/>
    <w:rsid w:val="003034B2"/>
    <w:rsid w:val="00350571"/>
    <w:rsid w:val="003C6F99"/>
    <w:rsid w:val="003D2DA9"/>
    <w:rsid w:val="00442068"/>
    <w:rsid w:val="00593634"/>
    <w:rsid w:val="005D1EA3"/>
    <w:rsid w:val="005D3A4E"/>
    <w:rsid w:val="0060489F"/>
    <w:rsid w:val="006A4262"/>
    <w:rsid w:val="006D00B4"/>
    <w:rsid w:val="006D43EE"/>
    <w:rsid w:val="0071030C"/>
    <w:rsid w:val="0071123D"/>
    <w:rsid w:val="007124F9"/>
    <w:rsid w:val="007167D1"/>
    <w:rsid w:val="00720848"/>
    <w:rsid w:val="00761106"/>
    <w:rsid w:val="007F4C01"/>
    <w:rsid w:val="007F7BAE"/>
    <w:rsid w:val="008700C2"/>
    <w:rsid w:val="008F3BA3"/>
    <w:rsid w:val="00911D63"/>
    <w:rsid w:val="009301F0"/>
    <w:rsid w:val="0094452A"/>
    <w:rsid w:val="00964491"/>
    <w:rsid w:val="009A0A18"/>
    <w:rsid w:val="009E2830"/>
    <w:rsid w:val="009E306E"/>
    <w:rsid w:val="00A07CEE"/>
    <w:rsid w:val="00A37B91"/>
    <w:rsid w:val="00AA712E"/>
    <w:rsid w:val="00AE13C5"/>
    <w:rsid w:val="00B56F3D"/>
    <w:rsid w:val="00BE6DDD"/>
    <w:rsid w:val="00D2670F"/>
    <w:rsid w:val="00D71E75"/>
    <w:rsid w:val="00D9442D"/>
    <w:rsid w:val="00DA3565"/>
    <w:rsid w:val="00DA456A"/>
    <w:rsid w:val="00DD0B52"/>
    <w:rsid w:val="00E220D8"/>
    <w:rsid w:val="00E46C07"/>
    <w:rsid w:val="00E648F3"/>
    <w:rsid w:val="00E762C3"/>
    <w:rsid w:val="00E77343"/>
    <w:rsid w:val="00ED11FA"/>
    <w:rsid w:val="00ED43CD"/>
    <w:rsid w:val="00F007BB"/>
    <w:rsid w:val="00F0150E"/>
    <w:rsid w:val="00F10771"/>
    <w:rsid w:val="00F7370D"/>
    <w:rsid w:val="00FC3B7D"/>
    <w:rsid w:val="00FC6E29"/>
    <w:rsid w:val="00FD412E"/>
    <w:rsid w:val="00FE3D50"/>
    <w:rsid w:val="00FE477F"/>
    <w:rsid w:val="00FF7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B91"/>
    <w:pPr>
      <w:spacing w:after="0"/>
      <w:ind w:firstLine="0"/>
      <w:jc w:val="left"/>
    </w:pPr>
    <w:rPr>
      <w:rFonts w:eastAsia="Times New Roman" w:cs="Times New Roman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A37B91"/>
    <w:pPr>
      <w:jc w:val="center"/>
    </w:pPr>
  </w:style>
  <w:style w:type="character" w:customStyle="1" w:styleId="a4">
    <w:name w:val="Основний текст Знак"/>
    <w:basedOn w:val="a0"/>
    <w:link w:val="a3"/>
    <w:uiPriority w:val="99"/>
    <w:rsid w:val="00A37B91"/>
    <w:rPr>
      <w:rFonts w:eastAsia="Times New Roman" w:cs="Times New Roman"/>
      <w:szCs w:val="28"/>
      <w:lang w:eastAsia="ru-RU"/>
    </w:rPr>
  </w:style>
  <w:style w:type="paragraph" w:styleId="a5">
    <w:name w:val="Body Text Indent"/>
    <w:basedOn w:val="a"/>
    <w:link w:val="a6"/>
    <w:uiPriority w:val="99"/>
    <w:rsid w:val="00A37B91"/>
    <w:pPr>
      <w:spacing w:after="120"/>
      <w:ind w:left="283"/>
    </w:pPr>
    <w:rPr>
      <w:sz w:val="24"/>
      <w:szCs w:val="24"/>
      <w:lang w:val="ru-RU"/>
    </w:rPr>
  </w:style>
  <w:style w:type="character" w:customStyle="1" w:styleId="a6">
    <w:name w:val="Основний текст з відступом Знак"/>
    <w:basedOn w:val="a0"/>
    <w:link w:val="a5"/>
    <w:uiPriority w:val="99"/>
    <w:rsid w:val="00A37B91"/>
    <w:rPr>
      <w:rFonts w:eastAsia="Times New Roman" w:cs="Times New Roman"/>
      <w:sz w:val="24"/>
      <w:szCs w:val="24"/>
      <w:lang w:val="ru-RU" w:eastAsia="ru-RU"/>
    </w:rPr>
  </w:style>
  <w:style w:type="paragraph" w:customStyle="1" w:styleId="a7">
    <w:name w:val="Нормальний текст"/>
    <w:basedOn w:val="a"/>
    <w:uiPriority w:val="99"/>
    <w:rsid w:val="00A37B91"/>
    <w:pPr>
      <w:spacing w:before="120"/>
      <w:ind w:firstLine="567"/>
    </w:pPr>
    <w:rPr>
      <w:rFonts w:ascii="Antiqua" w:hAnsi="Antiqua"/>
      <w:sz w:val="26"/>
      <w:szCs w:val="26"/>
    </w:rPr>
  </w:style>
  <w:style w:type="paragraph" w:styleId="a8">
    <w:name w:val="header"/>
    <w:basedOn w:val="a"/>
    <w:link w:val="a9"/>
    <w:uiPriority w:val="99"/>
    <w:rsid w:val="00A37B91"/>
    <w:pPr>
      <w:tabs>
        <w:tab w:val="center" w:pos="4819"/>
        <w:tab w:val="right" w:pos="9639"/>
      </w:tabs>
    </w:pPr>
    <w:rPr>
      <w:sz w:val="24"/>
      <w:szCs w:val="24"/>
      <w:lang w:val="ru-RU"/>
    </w:rPr>
  </w:style>
  <w:style w:type="character" w:customStyle="1" w:styleId="a9">
    <w:name w:val="Верхній колонтитул Знак"/>
    <w:basedOn w:val="a0"/>
    <w:link w:val="a8"/>
    <w:uiPriority w:val="99"/>
    <w:rsid w:val="00A37B91"/>
    <w:rPr>
      <w:rFonts w:eastAsia="Times New Roman" w:cs="Times New Roman"/>
      <w:sz w:val="24"/>
      <w:szCs w:val="24"/>
      <w:lang w:val="ru-RU" w:eastAsia="ru-RU"/>
    </w:rPr>
  </w:style>
  <w:style w:type="character" w:styleId="aa">
    <w:name w:val="page number"/>
    <w:basedOn w:val="a0"/>
    <w:uiPriority w:val="99"/>
    <w:rsid w:val="00A37B91"/>
    <w:rPr>
      <w:rFonts w:cs="Times New Roman"/>
    </w:rPr>
  </w:style>
  <w:style w:type="paragraph" w:customStyle="1" w:styleId="rvps2">
    <w:name w:val="rvps2"/>
    <w:basedOn w:val="a"/>
    <w:rsid w:val="00FE477F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FE477F"/>
  </w:style>
  <w:style w:type="character" w:customStyle="1" w:styleId="apple-converted-space">
    <w:name w:val="apple-converted-space"/>
    <w:basedOn w:val="a0"/>
    <w:rsid w:val="00FE47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1257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2016-03-17T08:29:00Z</cp:lastPrinted>
  <dcterms:created xsi:type="dcterms:W3CDTF">2016-03-16T16:21:00Z</dcterms:created>
  <dcterms:modified xsi:type="dcterms:W3CDTF">2016-03-17T08:30:00Z</dcterms:modified>
</cp:coreProperties>
</file>