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205DAF" w:rsidRPr="00205DAF" w:rsidRDefault="00205DAF" w:rsidP="00205DAF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205DAF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205DAF" w:rsidRDefault="00205DAF" w:rsidP="00205DA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205DAF">
        <w:rPr>
          <w:sz w:val="28"/>
          <w:szCs w:val="28"/>
          <w:lang w:val="uk-UA"/>
        </w:rPr>
        <w:t xml:space="preserve"> </w:t>
      </w:r>
      <w:r w:rsidRPr="00205DAF">
        <w:rPr>
          <w:sz w:val="28"/>
          <w:szCs w:val="28"/>
          <w:lang w:val="uk-UA"/>
        </w:rPr>
        <w:tab/>
      </w:r>
      <w:r w:rsidRPr="00205DAF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 Закону про внесення змін до Закону України "Про автомобільний транспорт" щодо участі представників органів місцевого самоврядування у діяльності конкурсного комітету органу виконавчої влади (реєстр. № 4265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B56A07" w:rsidRPr="00205DAF">
        <w:rPr>
          <w:sz w:val="28"/>
          <w:szCs w:val="28"/>
          <w:lang w:val="uk-UA"/>
        </w:rPr>
        <w:t xml:space="preserve"> </w:t>
      </w:r>
      <w:r w:rsidR="00344E12" w:rsidRPr="00205DAF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205DAF"/>
    <w:rsid w:val="00344E12"/>
    <w:rsid w:val="00617581"/>
    <w:rsid w:val="0079749E"/>
    <w:rsid w:val="007F088E"/>
    <w:rsid w:val="00951546"/>
    <w:rsid w:val="00AF406F"/>
    <w:rsid w:val="00B56A07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951</Characters>
  <Application>Microsoft Office Word</Application>
  <DocSecurity>0</DocSecurity>
  <Lines>7</Lines>
  <Paragraphs>2</Paragraphs>
  <ScaleCrop>false</ScaleCrop>
  <Company>Krokoz™</Company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7</cp:revision>
  <dcterms:created xsi:type="dcterms:W3CDTF">2019-04-16T11:40:00Z</dcterms:created>
  <dcterms:modified xsi:type="dcterms:W3CDTF">2019-04-16T13:54:00Z</dcterms:modified>
</cp:coreProperties>
</file>