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16859" w:rsidRPr="00B16859" w:rsidRDefault="00B16859" w:rsidP="00B1685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16859" w:rsidRPr="008E3FBC" w:rsidRDefault="00B16859" w:rsidP="00B1685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7A6F37" w:rsidRDefault="00B16859" w:rsidP="00B1685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 </w:t>
      </w:r>
      <w:r w:rsidRPr="008E3FBC">
        <w:rPr>
          <w:sz w:val="28"/>
          <w:szCs w:val="28"/>
          <w:lang w:val="uk-UA"/>
        </w:rPr>
        <w:tab/>
      </w:r>
      <w:r w:rsidRPr="00810F1C">
        <w:rPr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Закону України "Про адміністративні послуги" щодо покращення умов надання адміністративних послуг (реєстр. № 4267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B56A07">
        <w:rPr>
          <w:sz w:val="28"/>
          <w:szCs w:val="28"/>
          <w:lang w:val="uk-UA"/>
        </w:rPr>
        <w:t xml:space="preserve"> </w:t>
      </w:r>
      <w:r w:rsidR="00344E12" w:rsidRPr="00B56A07">
        <w:rPr>
          <w:sz w:val="28"/>
          <w:szCs w:val="28"/>
          <w:lang w:val="uk-UA"/>
        </w:rPr>
        <w:t>щодо відповідності законопроекту міжнародно-правовим зобов’язанням</w:t>
      </w:r>
      <w:r w:rsidR="00344E12" w:rsidRPr="00D42696">
        <w:rPr>
          <w:sz w:val="28"/>
          <w:szCs w:val="28"/>
          <w:lang w:val="uk-UA"/>
        </w:rPr>
        <w:t xml:space="preserve"> України у сфері європейської інтеграції.</w:t>
      </w:r>
      <w:r w:rsidR="00E30409">
        <w:rPr>
          <w:sz w:val="28"/>
          <w:szCs w:val="28"/>
          <w:lang w:val="uk-UA"/>
        </w:rPr>
        <w:t xml:space="preserve"> 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951546"/>
    <w:rsid w:val="00AF406F"/>
    <w:rsid w:val="00B16859"/>
    <w:rsid w:val="00B56A07"/>
    <w:rsid w:val="00C33E43"/>
    <w:rsid w:val="00C531F5"/>
    <w:rsid w:val="00CD118B"/>
    <w:rsid w:val="00E30409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898</Characters>
  <Application>Microsoft Office Word</Application>
  <DocSecurity>0</DocSecurity>
  <Lines>7</Lines>
  <Paragraphs>2</Paragraphs>
  <ScaleCrop>false</ScaleCrop>
  <Company>Krokoz™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2019-04-16T13:49:00Z</dcterms:modified>
</cp:coreProperties>
</file>