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0F" w:rsidRDefault="00023E0F" w:rsidP="00023E0F">
      <w:pPr>
        <w:pStyle w:val="1"/>
        <w:ind w:firstLine="5760"/>
        <w:rPr>
          <w:lang w:val="en-US"/>
        </w:rPr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</w:p>
    <w:p w:rsidR="00023E0F" w:rsidRDefault="00023E0F" w:rsidP="00023E0F">
      <w:pPr>
        <w:pStyle w:val="1"/>
        <w:ind w:firstLine="5760"/>
        <w:jc w:val="right"/>
      </w:pPr>
      <w:r>
        <w:t>Верховна Рада України</w:t>
      </w:r>
    </w:p>
    <w:p w:rsidR="00023E0F" w:rsidRDefault="00023E0F" w:rsidP="00023E0F">
      <w:pPr>
        <w:rPr>
          <w:lang w:val="uk-UA"/>
        </w:rPr>
      </w:pPr>
    </w:p>
    <w:p w:rsidR="00023E0F" w:rsidRDefault="00023E0F" w:rsidP="00023E0F">
      <w:pPr>
        <w:rPr>
          <w:lang w:val="uk-UA"/>
        </w:rPr>
      </w:pPr>
    </w:p>
    <w:p w:rsidR="00023E0F" w:rsidRPr="00F82240" w:rsidRDefault="00023E0F" w:rsidP="00023E0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В Комітеті Верховної Ради України з питань прав людини, національних меншин і міжнаціональних відносин розглянуто </w:t>
      </w:r>
      <w:r w:rsidR="00F82240">
        <w:rPr>
          <w:sz w:val="28"/>
          <w:lang w:val="uk-UA"/>
        </w:rPr>
        <w:t xml:space="preserve">проект </w:t>
      </w:r>
      <w:r>
        <w:rPr>
          <w:sz w:val="28"/>
          <w:lang w:val="uk-UA"/>
        </w:rPr>
        <w:t xml:space="preserve">Постанови Верховної Ради України про Рекомендації парламентських слухань </w:t>
      </w:r>
      <w:r w:rsidRPr="00304A60">
        <w:rPr>
          <w:sz w:val="28"/>
          <w:szCs w:val="28"/>
          <w:lang w:val="uk-UA"/>
        </w:rPr>
        <w:t xml:space="preserve">на тему: 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 w:rsidRPr="008C7398">
        <w:rPr>
          <w:bCs/>
          <w:sz w:val="28"/>
          <w:szCs w:val="28"/>
          <w:shd w:val="clear" w:color="auto" w:fill="FFFFFF"/>
        </w:rPr>
        <w:t>Стан</w:t>
      </w:r>
      <w:r w:rsidRPr="00023E0F">
        <w:rPr>
          <w:bCs/>
          <w:sz w:val="28"/>
          <w:szCs w:val="28"/>
          <w:shd w:val="clear" w:color="auto" w:fill="FFFFFF"/>
          <w:lang w:val="uk-UA"/>
        </w:rPr>
        <w:t xml:space="preserve"> дотримання</w:t>
      </w:r>
      <w:r w:rsidRPr="008C7398">
        <w:rPr>
          <w:bCs/>
          <w:sz w:val="28"/>
          <w:szCs w:val="28"/>
          <w:shd w:val="clear" w:color="auto" w:fill="FFFFFF"/>
        </w:rPr>
        <w:t xml:space="preserve"> прав внутрішньо переміщених осіб та громадян України, які проживають на тимчасово окупованій території України та на тимчасово неконтрольованій території в зоні проведення антитерористичної операції</w:t>
      </w:r>
      <w:r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 w:rsidR="00F82240">
        <w:rPr>
          <w:bCs/>
          <w:sz w:val="28"/>
          <w:szCs w:val="28"/>
          <w:bdr w:val="none" w:sz="0" w:space="0" w:color="auto" w:frame="1"/>
          <w:lang w:val="uk-UA" w:eastAsia="uk-UA"/>
        </w:rPr>
        <w:t>.</w:t>
      </w:r>
    </w:p>
    <w:p w:rsidR="00F82240" w:rsidRPr="00F82240" w:rsidRDefault="00023E0F" w:rsidP="00023E0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У запропонованих Рекомендаціях парламентських слухань враховані та систематизовані пропозиції народних депутатів України, органів державної влади та органів місцевого самоврядування, громадських організацій, що були висловлені </w:t>
      </w:r>
      <w:r>
        <w:rPr>
          <w:sz w:val="28"/>
          <w:szCs w:val="26"/>
          <w:lang w:val="uk-UA"/>
        </w:rPr>
        <w:t>1</w:t>
      </w:r>
      <w:r w:rsidR="00F82240">
        <w:rPr>
          <w:sz w:val="28"/>
          <w:szCs w:val="26"/>
          <w:lang w:val="uk-UA"/>
        </w:rPr>
        <w:t>7 лютого</w:t>
      </w:r>
      <w:r w:rsidRPr="001F3290">
        <w:rPr>
          <w:sz w:val="28"/>
          <w:szCs w:val="26"/>
          <w:lang w:val="uk-UA"/>
        </w:rPr>
        <w:t xml:space="preserve"> 201</w:t>
      </w:r>
      <w:r w:rsidR="00E35E1F">
        <w:rPr>
          <w:sz w:val="28"/>
          <w:szCs w:val="26"/>
          <w:lang w:val="uk-UA"/>
        </w:rPr>
        <w:t>6</w:t>
      </w:r>
      <w:r w:rsidRPr="001F3290">
        <w:rPr>
          <w:sz w:val="28"/>
          <w:szCs w:val="26"/>
          <w:lang w:val="uk-UA"/>
        </w:rPr>
        <w:t xml:space="preserve"> року</w:t>
      </w:r>
      <w:r>
        <w:rPr>
          <w:sz w:val="28"/>
          <w:lang w:val="uk-UA"/>
        </w:rPr>
        <w:t xml:space="preserve"> на парламентських слуханнях </w:t>
      </w:r>
      <w:r w:rsidRPr="00146C96">
        <w:rPr>
          <w:sz w:val="28"/>
          <w:szCs w:val="28"/>
        </w:rPr>
        <w:t>на тему:</w:t>
      </w:r>
      <w:r w:rsidR="00F82240">
        <w:rPr>
          <w:sz w:val="28"/>
          <w:szCs w:val="28"/>
          <w:lang w:val="uk-UA"/>
        </w:rPr>
        <w:t xml:space="preserve"> </w:t>
      </w:r>
      <w:r w:rsidR="00F82240" w:rsidRPr="00F82240">
        <w:rPr>
          <w:sz w:val="28"/>
          <w:szCs w:val="28"/>
          <w:lang w:val="uk-UA" w:eastAsia="uk-UA"/>
        </w:rPr>
        <w:t>"</w:t>
      </w:r>
      <w:r w:rsidR="00F82240" w:rsidRPr="00F82240">
        <w:rPr>
          <w:bCs/>
          <w:sz w:val="28"/>
          <w:szCs w:val="28"/>
          <w:shd w:val="clear" w:color="auto" w:fill="FFFFFF"/>
          <w:lang w:val="uk-UA"/>
        </w:rPr>
        <w:t xml:space="preserve">Стан дотримання прав внутрішньо переміщених осіб та громадян України, які проживають на тимчасово окупованій території України та на </w:t>
      </w:r>
      <w:r w:rsidR="00F82240" w:rsidRPr="00F82240">
        <w:rPr>
          <w:bCs/>
          <w:i/>
          <w:sz w:val="28"/>
          <w:szCs w:val="28"/>
          <w:shd w:val="clear" w:color="auto" w:fill="FFFFFF"/>
          <w:lang w:val="uk-UA"/>
        </w:rPr>
        <w:t>території, не контрольованій українською владою</w:t>
      </w:r>
      <w:r w:rsidR="00F82240" w:rsidRPr="00F82240">
        <w:rPr>
          <w:bCs/>
          <w:sz w:val="28"/>
          <w:szCs w:val="28"/>
          <w:shd w:val="clear" w:color="auto" w:fill="FFFFFF"/>
          <w:lang w:val="uk-UA"/>
        </w:rPr>
        <w:t xml:space="preserve"> (далі – тимчасово неконтрольована територія) в зоні проведення антитерористичної операції</w:t>
      </w:r>
      <w:r w:rsidR="00F82240" w:rsidRPr="00F82240">
        <w:rPr>
          <w:sz w:val="28"/>
          <w:szCs w:val="28"/>
          <w:lang w:val="uk-UA" w:eastAsia="uk-UA"/>
        </w:rPr>
        <w:t>"</w:t>
      </w:r>
      <w:r w:rsidR="00F82240">
        <w:rPr>
          <w:sz w:val="28"/>
          <w:szCs w:val="28"/>
          <w:lang w:val="uk-UA" w:eastAsia="uk-UA"/>
        </w:rPr>
        <w:t>.</w:t>
      </w:r>
    </w:p>
    <w:p w:rsidR="00023E0F" w:rsidRDefault="00023E0F" w:rsidP="00023E0F">
      <w:pPr>
        <w:ind w:firstLine="720"/>
        <w:jc w:val="both"/>
        <w:rPr>
          <w:sz w:val="28"/>
          <w:lang w:val="uk-UA"/>
        </w:rPr>
      </w:pPr>
      <w:r w:rsidRPr="00146C96">
        <w:rPr>
          <w:sz w:val="28"/>
          <w:szCs w:val="28"/>
        </w:rPr>
        <w:t xml:space="preserve"> </w:t>
      </w:r>
      <w:r>
        <w:rPr>
          <w:sz w:val="28"/>
          <w:lang w:val="uk-UA"/>
        </w:rPr>
        <w:t xml:space="preserve">Комітет </w:t>
      </w:r>
      <w:r>
        <w:rPr>
          <w:bCs/>
          <w:sz w:val="28"/>
          <w:lang w:val="uk-UA"/>
        </w:rPr>
        <w:t xml:space="preserve">рекомендує Верховній Раді України розглянути  проект Постанови Верховної Ради України </w:t>
      </w:r>
      <w:r>
        <w:rPr>
          <w:sz w:val="28"/>
          <w:lang w:val="uk-UA"/>
        </w:rPr>
        <w:t xml:space="preserve">про Рекомендації парламентських слухань </w:t>
      </w:r>
      <w:r w:rsidRPr="00304A60">
        <w:rPr>
          <w:sz w:val="28"/>
          <w:szCs w:val="28"/>
          <w:lang w:val="uk-UA"/>
        </w:rPr>
        <w:t xml:space="preserve">на тему: </w:t>
      </w:r>
      <w:r w:rsidR="0071278B"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 w:rsidR="0071278B" w:rsidRPr="008C7398">
        <w:rPr>
          <w:bCs/>
          <w:sz w:val="28"/>
          <w:szCs w:val="28"/>
          <w:shd w:val="clear" w:color="auto" w:fill="FFFFFF"/>
        </w:rPr>
        <w:t>Стан</w:t>
      </w:r>
      <w:r w:rsidR="0071278B" w:rsidRPr="00023E0F">
        <w:rPr>
          <w:bCs/>
          <w:sz w:val="28"/>
          <w:szCs w:val="28"/>
          <w:shd w:val="clear" w:color="auto" w:fill="FFFFFF"/>
          <w:lang w:val="uk-UA"/>
        </w:rPr>
        <w:t xml:space="preserve"> дотримання</w:t>
      </w:r>
      <w:r w:rsidR="0071278B" w:rsidRPr="008C7398">
        <w:rPr>
          <w:bCs/>
          <w:sz w:val="28"/>
          <w:szCs w:val="28"/>
          <w:shd w:val="clear" w:color="auto" w:fill="FFFFFF"/>
        </w:rPr>
        <w:t xml:space="preserve"> прав внутрішньо</w:t>
      </w:r>
      <w:r w:rsidR="0071278B" w:rsidRPr="0071278B">
        <w:rPr>
          <w:bCs/>
          <w:sz w:val="28"/>
          <w:szCs w:val="28"/>
          <w:shd w:val="clear" w:color="auto" w:fill="FFFFFF"/>
          <w:lang w:val="uk-UA"/>
        </w:rPr>
        <w:t xml:space="preserve"> переміщених</w:t>
      </w:r>
      <w:r w:rsidR="0071278B" w:rsidRPr="008C7398">
        <w:rPr>
          <w:bCs/>
          <w:sz w:val="28"/>
          <w:szCs w:val="28"/>
          <w:shd w:val="clear" w:color="auto" w:fill="FFFFFF"/>
        </w:rPr>
        <w:t xml:space="preserve"> осіб та</w:t>
      </w:r>
      <w:r w:rsidR="0071278B" w:rsidRPr="0071278B">
        <w:rPr>
          <w:bCs/>
          <w:sz w:val="28"/>
          <w:szCs w:val="28"/>
          <w:shd w:val="clear" w:color="auto" w:fill="FFFFFF"/>
          <w:lang w:val="uk-UA"/>
        </w:rPr>
        <w:t xml:space="preserve"> громадян України</w:t>
      </w:r>
      <w:r w:rsidR="0071278B" w:rsidRPr="008C7398">
        <w:rPr>
          <w:bCs/>
          <w:sz w:val="28"/>
          <w:szCs w:val="28"/>
          <w:shd w:val="clear" w:color="auto" w:fill="FFFFFF"/>
        </w:rPr>
        <w:t>, які проживають на тимчасово окупованій території України та на тимчасово неконтрольованій території в зоні проведення антитерористичної операції</w:t>
      </w:r>
      <w:r w:rsidR="0071278B" w:rsidRPr="008C7398">
        <w:rPr>
          <w:bCs/>
          <w:sz w:val="28"/>
          <w:szCs w:val="28"/>
          <w:bdr w:val="none" w:sz="0" w:space="0" w:color="auto" w:frame="1"/>
          <w:lang w:eastAsia="uk-UA"/>
        </w:rPr>
        <w:t>"</w:t>
      </w:r>
      <w:r w:rsidR="0071278B">
        <w:rPr>
          <w:bCs/>
          <w:sz w:val="28"/>
          <w:szCs w:val="28"/>
          <w:bdr w:val="none" w:sz="0" w:space="0" w:color="auto" w:frame="1"/>
          <w:lang w:val="uk-UA" w:eastAsia="uk-UA"/>
        </w:rPr>
        <w:t xml:space="preserve"> </w:t>
      </w:r>
      <w:r>
        <w:rPr>
          <w:sz w:val="28"/>
          <w:lang w:val="uk-UA"/>
        </w:rPr>
        <w:t xml:space="preserve">та прийняти його за основу і в цілому. </w:t>
      </w:r>
    </w:p>
    <w:p w:rsidR="00023E0F" w:rsidRPr="00304A60" w:rsidRDefault="00023E0F" w:rsidP="00023E0F">
      <w:pPr>
        <w:pStyle w:val="a3"/>
        <w:ind w:firstLine="720"/>
      </w:pPr>
      <w:r w:rsidRPr="00304A60">
        <w:t xml:space="preserve">Доповідачем з цього питання визначено Голову Комітету з питань прав людини, національних меншин і міжнаціональних відносин </w:t>
      </w:r>
      <w:r>
        <w:t>Немирю Григорія Михайловича.</w:t>
      </w:r>
    </w:p>
    <w:p w:rsidR="00023E0F" w:rsidRPr="00D44A73" w:rsidRDefault="00023E0F" w:rsidP="00023E0F">
      <w:pPr>
        <w:pStyle w:val="a3"/>
        <w:ind w:firstLine="720"/>
        <w:rPr>
          <w:sz w:val="24"/>
        </w:rPr>
      </w:pPr>
    </w:p>
    <w:p w:rsidR="00023E0F" w:rsidRPr="00D44A73" w:rsidRDefault="00023E0F" w:rsidP="00023E0F">
      <w:pPr>
        <w:pStyle w:val="a3"/>
        <w:ind w:firstLine="720"/>
        <w:rPr>
          <w:sz w:val="24"/>
        </w:rPr>
      </w:pPr>
      <w:r w:rsidRPr="00D44A73">
        <w:rPr>
          <w:sz w:val="24"/>
        </w:rPr>
        <w:t xml:space="preserve">Додатки: </w:t>
      </w:r>
    </w:p>
    <w:p w:rsidR="00023E0F" w:rsidRPr="00D44A73" w:rsidRDefault="00023E0F" w:rsidP="00023E0F">
      <w:pPr>
        <w:pStyle w:val="a3"/>
        <w:tabs>
          <w:tab w:val="left" w:pos="1134"/>
        </w:tabs>
        <w:rPr>
          <w:sz w:val="24"/>
        </w:rPr>
      </w:pPr>
      <w:r w:rsidRPr="00D44A73">
        <w:rPr>
          <w:sz w:val="24"/>
        </w:rPr>
        <w:t>1.</w:t>
      </w:r>
      <w:r>
        <w:rPr>
          <w:sz w:val="24"/>
        </w:rPr>
        <w:tab/>
      </w:r>
      <w:r w:rsidRPr="00D44A73">
        <w:rPr>
          <w:sz w:val="24"/>
        </w:rPr>
        <w:t>Проект Постанови Верховної Ради України – 1 арк.;</w:t>
      </w:r>
    </w:p>
    <w:p w:rsidR="00023E0F" w:rsidRDefault="00023E0F" w:rsidP="00023E0F">
      <w:pPr>
        <w:pStyle w:val="a3"/>
        <w:tabs>
          <w:tab w:val="left" w:pos="1134"/>
        </w:tabs>
        <w:ind w:firstLine="720"/>
        <w:rPr>
          <w:sz w:val="24"/>
        </w:rPr>
      </w:pPr>
      <w:r w:rsidRPr="00D44A73">
        <w:rPr>
          <w:sz w:val="24"/>
        </w:rPr>
        <w:t>2.</w:t>
      </w:r>
      <w:r>
        <w:rPr>
          <w:sz w:val="24"/>
        </w:rPr>
        <w:tab/>
      </w:r>
      <w:r w:rsidRPr="00D44A73">
        <w:rPr>
          <w:sz w:val="24"/>
        </w:rPr>
        <w:t>Проект Рекомендацій парламентських слухань на тему</w:t>
      </w:r>
      <w:r w:rsidR="00D75B87">
        <w:rPr>
          <w:sz w:val="24"/>
        </w:rPr>
        <w:t xml:space="preserve">: </w:t>
      </w:r>
      <w:r w:rsidR="00D75B87" w:rsidRPr="00D75B87">
        <w:rPr>
          <w:sz w:val="24"/>
          <w:lang w:val="ru-RU"/>
        </w:rPr>
        <w:t>"</w:t>
      </w:r>
      <w:r w:rsidR="00D75B87" w:rsidRPr="00D75B87">
        <w:rPr>
          <w:bCs/>
          <w:sz w:val="24"/>
          <w:lang w:val="ru-RU"/>
        </w:rPr>
        <w:t>Стан</w:t>
      </w:r>
      <w:r w:rsidR="00D75B87" w:rsidRPr="00D75B87">
        <w:rPr>
          <w:bCs/>
          <w:sz w:val="24"/>
        </w:rPr>
        <w:t xml:space="preserve"> дотримання</w:t>
      </w:r>
      <w:r w:rsidR="00D75B87" w:rsidRPr="00D75B87">
        <w:rPr>
          <w:bCs/>
          <w:sz w:val="24"/>
          <w:lang w:val="ru-RU"/>
        </w:rPr>
        <w:t xml:space="preserve"> прав внутрішньо переміщених осіб та громадян України, які проживають на тимчасово окупованій території України та на </w:t>
      </w:r>
      <w:r w:rsidR="00D75B87" w:rsidRPr="00D75B87">
        <w:rPr>
          <w:bCs/>
          <w:i/>
          <w:sz w:val="24"/>
          <w:lang w:val="ru-RU"/>
        </w:rPr>
        <w:t>території, не контрольованій українською владою</w:t>
      </w:r>
      <w:r w:rsidR="00D75B87" w:rsidRPr="00D75B87">
        <w:rPr>
          <w:bCs/>
          <w:sz w:val="24"/>
          <w:lang w:val="ru-RU"/>
        </w:rPr>
        <w:t xml:space="preserve"> (далі – тимчасово неконтрольована територія) в зоні проведення антитерористичної операції</w:t>
      </w:r>
      <w:r w:rsidR="00D75B87" w:rsidRPr="00D75B87">
        <w:rPr>
          <w:sz w:val="24"/>
          <w:lang w:val="ru-RU"/>
        </w:rPr>
        <w:t>"</w:t>
      </w:r>
      <w:r w:rsidR="00E35E1F">
        <w:rPr>
          <w:sz w:val="24"/>
          <w:lang w:val="ru-RU"/>
        </w:rPr>
        <w:t xml:space="preserve"> </w:t>
      </w:r>
      <w:r w:rsidR="00C0617F">
        <w:rPr>
          <w:sz w:val="24"/>
          <w:lang w:val="ru-RU"/>
        </w:rPr>
        <w:t>–</w:t>
      </w:r>
      <w:r w:rsidR="00E35E1F">
        <w:rPr>
          <w:sz w:val="24"/>
          <w:lang w:val="ru-RU"/>
        </w:rPr>
        <w:t xml:space="preserve"> </w:t>
      </w:r>
      <w:r w:rsidR="00C0617F">
        <w:rPr>
          <w:sz w:val="24"/>
          <w:lang w:val="ru-RU"/>
        </w:rPr>
        <w:t>27 арк.</w:t>
      </w:r>
      <w:bookmarkStart w:id="0" w:name="_GoBack"/>
      <w:bookmarkEnd w:id="0"/>
    </w:p>
    <w:p w:rsidR="00023E0F" w:rsidRDefault="00023E0F" w:rsidP="00023E0F">
      <w:pPr>
        <w:pStyle w:val="a3"/>
        <w:tabs>
          <w:tab w:val="left" w:pos="1134"/>
        </w:tabs>
        <w:ind w:firstLine="720"/>
        <w:rPr>
          <w:sz w:val="24"/>
        </w:rPr>
      </w:pPr>
    </w:p>
    <w:p w:rsidR="0056667A" w:rsidRDefault="00E35E1F" w:rsidP="00023E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Перший заступник </w:t>
      </w:r>
    </w:p>
    <w:p w:rsidR="00023E0F" w:rsidRPr="00D44A73" w:rsidRDefault="00023E0F" w:rsidP="00023E0F">
      <w:pPr>
        <w:rPr>
          <w:sz w:val="28"/>
          <w:szCs w:val="28"/>
        </w:rPr>
      </w:pPr>
      <w:r w:rsidRPr="00D44A73">
        <w:rPr>
          <w:sz w:val="28"/>
          <w:szCs w:val="28"/>
          <w:lang w:val="uk-UA"/>
        </w:rPr>
        <w:t xml:space="preserve">Голова Комітету </w:t>
      </w:r>
      <w:r w:rsidR="0056667A">
        <w:rPr>
          <w:sz w:val="28"/>
          <w:szCs w:val="28"/>
          <w:lang w:val="uk-UA"/>
        </w:rPr>
        <w:t xml:space="preserve">                           </w:t>
      </w:r>
      <w:r w:rsidR="004B5574">
        <w:rPr>
          <w:sz w:val="28"/>
          <w:szCs w:val="28"/>
          <w:lang w:val="uk-UA"/>
        </w:rPr>
        <w:t xml:space="preserve">   </w:t>
      </w:r>
      <w:r w:rsidR="00E35E1F">
        <w:rPr>
          <w:sz w:val="28"/>
          <w:szCs w:val="28"/>
          <w:lang w:val="uk-UA"/>
        </w:rPr>
        <w:t xml:space="preserve">                                                 </w:t>
      </w:r>
      <w:proofErr w:type="spellStart"/>
      <w:r w:rsidR="00E35E1F">
        <w:rPr>
          <w:sz w:val="28"/>
          <w:szCs w:val="28"/>
          <w:lang w:val="uk-UA"/>
        </w:rPr>
        <w:t>В.В.Пацкан</w:t>
      </w:r>
      <w:proofErr w:type="spellEnd"/>
      <w:r w:rsidRPr="00D44A73">
        <w:rPr>
          <w:sz w:val="28"/>
          <w:szCs w:val="28"/>
          <w:lang w:val="uk-UA"/>
        </w:rPr>
        <w:t xml:space="preserve">                                       </w:t>
      </w:r>
      <w:r>
        <w:rPr>
          <w:sz w:val="28"/>
          <w:szCs w:val="28"/>
          <w:lang w:val="uk-UA"/>
        </w:rPr>
        <w:t xml:space="preserve">         </w:t>
      </w:r>
      <w:r w:rsidRPr="00D44A73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 xml:space="preserve">      </w:t>
      </w:r>
      <w:r w:rsidRPr="00D44A73">
        <w:rPr>
          <w:sz w:val="28"/>
          <w:szCs w:val="28"/>
          <w:lang w:val="uk-UA"/>
        </w:rPr>
        <w:t xml:space="preserve">      </w:t>
      </w:r>
    </w:p>
    <w:sectPr w:rsidR="00023E0F" w:rsidRPr="00D44A73" w:rsidSect="00023E0F">
      <w:footerReference w:type="default" r:id="rId6"/>
      <w:foot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5A2" w:rsidRDefault="00C755A2" w:rsidP="00023E0F">
      <w:r>
        <w:separator/>
      </w:r>
    </w:p>
  </w:endnote>
  <w:endnote w:type="continuationSeparator" w:id="0">
    <w:p w:rsidR="00C755A2" w:rsidRDefault="00C755A2" w:rsidP="00023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302762"/>
      <w:docPartObj>
        <w:docPartGallery w:val="Page Numbers (Bottom of Page)"/>
        <w:docPartUnique/>
      </w:docPartObj>
    </w:sdtPr>
    <w:sdtContent>
      <w:p w:rsidR="00023E0F" w:rsidRDefault="00023E0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78B" w:rsidRPr="0071278B">
          <w:rPr>
            <w:noProof/>
            <w:lang w:val="uk-UA"/>
          </w:rPr>
          <w:t>2</w:t>
        </w:r>
        <w:r>
          <w:fldChar w:fldCharType="end"/>
        </w:r>
      </w:p>
    </w:sdtContent>
  </w:sdt>
  <w:p w:rsidR="00023E0F" w:rsidRDefault="00023E0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0F" w:rsidRDefault="00023E0F">
    <w:pPr>
      <w:pStyle w:val="a7"/>
      <w:jc w:val="center"/>
    </w:pPr>
  </w:p>
  <w:p w:rsidR="00023E0F" w:rsidRDefault="00023E0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5A2" w:rsidRDefault="00C755A2" w:rsidP="00023E0F">
      <w:r>
        <w:separator/>
      </w:r>
    </w:p>
  </w:footnote>
  <w:footnote w:type="continuationSeparator" w:id="0">
    <w:p w:rsidR="00C755A2" w:rsidRDefault="00C755A2" w:rsidP="00023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E0F"/>
    <w:rsid w:val="0000274F"/>
    <w:rsid w:val="00023E0F"/>
    <w:rsid w:val="004B5574"/>
    <w:rsid w:val="005204CF"/>
    <w:rsid w:val="0056667A"/>
    <w:rsid w:val="0071278B"/>
    <w:rsid w:val="00C0617F"/>
    <w:rsid w:val="00C755A2"/>
    <w:rsid w:val="00D75B87"/>
    <w:rsid w:val="00E35E1F"/>
    <w:rsid w:val="00F42F45"/>
    <w:rsid w:val="00F8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6F206"/>
  <w15:chartTrackingRefBased/>
  <w15:docId w15:val="{0CF06646-73AF-437B-BCC1-232F72D5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E0F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23E0F"/>
    <w:pPr>
      <w:keepNext/>
      <w:ind w:firstLine="709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3E0F"/>
    <w:rPr>
      <w:rFonts w:eastAsia="Times New Roman" w:cs="Times New Roman"/>
      <w:b/>
      <w:bCs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023E0F"/>
    <w:pPr>
      <w:ind w:firstLine="709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023E0F"/>
    <w:rPr>
      <w:rFonts w:eastAsia="Times New Roman" w:cs="Times New Roman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23E0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23E0F"/>
    <w:rPr>
      <w:rFonts w:eastAsia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023E0F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23E0F"/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1375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 Павлович Сімон</dc:creator>
  <cp:keywords/>
  <dc:description/>
  <cp:lastModifiedBy>Володимир Павлович Сімон</cp:lastModifiedBy>
  <cp:revision>5</cp:revision>
  <dcterms:created xsi:type="dcterms:W3CDTF">2016-03-17T13:55:00Z</dcterms:created>
  <dcterms:modified xsi:type="dcterms:W3CDTF">2016-03-17T15:45:00Z</dcterms:modified>
</cp:coreProperties>
</file>