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0D46" w:rsidRDefault="00540D46" w:rsidP="00540D46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4282</w:t>
      </w:r>
    </w:p>
    <w:p w:rsidR="00540D46" w:rsidRDefault="00540D46" w:rsidP="00540D46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21 березня 2016р.</w:t>
      </w:r>
    </w:p>
    <w:p w:rsidR="00540D46" w:rsidRDefault="00540D46" w:rsidP="00540D46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540D46" w:rsidRDefault="00540D46" w:rsidP="00540D46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540D46" w:rsidRDefault="00540D46" w:rsidP="00540D46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540D46" w:rsidRDefault="00540D46" w:rsidP="00540D46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540D46" w:rsidRDefault="00540D46" w:rsidP="00540D46">
      <w:pPr>
        <w:shd w:val="clear" w:color="auto" w:fill="FFFFFF"/>
        <w:spacing w:line="317" w:lineRule="exact"/>
        <w:ind w:right="10"/>
        <w:jc w:val="center"/>
      </w:pPr>
    </w:p>
    <w:p w:rsidR="00540D46" w:rsidRPr="00AE7DE3" w:rsidRDefault="00540D46" w:rsidP="00540D46">
      <w:pPr>
        <w:shd w:val="clear" w:color="auto" w:fill="FFFFFF"/>
        <w:spacing w:line="360" w:lineRule="auto"/>
        <w:ind w:right="11" w:firstLine="709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Назва проекту акта: проект Закону </w:t>
      </w:r>
      <w:r w:rsidRPr="00336C2F">
        <w:rPr>
          <w:sz w:val="28"/>
          <w:szCs w:val="28"/>
        </w:rPr>
        <w:t xml:space="preserve">про </w:t>
      </w:r>
      <w:r w:rsidRPr="00540D46">
        <w:rPr>
          <w:rFonts w:eastAsia="Calibri"/>
          <w:sz w:val="28"/>
          <w:szCs w:val="28"/>
          <w:lang w:val="uk-UA"/>
        </w:rPr>
        <w:t>внесення змін до статті 40 Закону України «Про регулювання містобудівної діяльності» (щодо забезпечення житлових прав громадян)</w:t>
      </w:r>
    </w:p>
    <w:p w:rsidR="00540D46" w:rsidRPr="00336C2F" w:rsidRDefault="00540D46" w:rsidP="00540D46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Реєстр. № </w:t>
      </w:r>
      <w:r>
        <w:rPr>
          <w:sz w:val="28"/>
          <w:szCs w:val="28"/>
          <w:lang w:val="uk-UA"/>
        </w:rPr>
        <w:t>4282</w:t>
      </w:r>
      <w:r w:rsidRPr="00336C2F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21 березня 2016</w:t>
      </w:r>
      <w:r w:rsidRPr="00336C2F">
        <w:rPr>
          <w:sz w:val="28"/>
          <w:szCs w:val="28"/>
          <w:lang w:val="uk-UA"/>
        </w:rPr>
        <w:t xml:space="preserve"> р. </w:t>
      </w:r>
    </w:p>
    <w:p w:rsidR="00540D46" w:rsidRPr="00372942" w:rsidRDefault="00540D46" w:rsidP="00540D46">
      <w:pPr>
        <w:spacing w:after="120"/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 w:rsidRPr="00336C2F">
        <w:rPr>
          <w:sz w:val="28"/>
          <w:szCs w:val="28"/>
          <w:lang w:val="uk-UA"/>
        </w:rPr>
        <w:t xml:space="preserve">Суб'єкт права законодавчої ініціативи: </w:t>
      </w:r>
      <w:r>
        <w:rPr>
          <w:rFonts w:eastAsia="Calibri"/>
          <w:sz w:val="28"/>
          <w:szCs w:val="28"/>
          <w:lang w:val="uk-UA"/>
        </w:rPr>
        <w:t>народним</w:t>
      </w:r>
      <w:r w:rsidRPr="008F60DC">
        <w:rPr>
          <w:rFonts w:eastAsia="Calibri"/>
          <w:sz w:val="28"/>
          <w:szCs w:val="28"/>
          <w:lang w:val="uk-UA"/>
        </w:rPr>
        <w:t xml:space="preserve"> депутат</w:t>
      </w:r>
      <w:r>
        <w:rPr>
          <w:rFonts w:eastAsia="Calibri"/>
          <w:sz w:val="28"/>
          <w:szCs w:val="28"/>
          <w:lang w:val="uk-UA"/>
        </w:rPr>
        <w:t>ом</w:t>
      </w:r>
      <w:r w:rsidRPr="008F60DC">
        <w:rPr>
          <w:rFonts w:eastAsia="Calibri"/>
          <w:sz w:val="28"/>
          <w:szCs w:val="28"/>
          <w:lang w:val="uk-UA"/>
        </w:rPr>
        <w:t xml:space="preserve"> України </w:t>
      </w:r>
      <w:r>
        <w:rPr>
          <w:rFonts w:eastAsia="Calibri"/>
          <w:sz w:val="28"/>
          <w:szCs w:val="28"/>
          <w:lang w:val="uk-UA"/>
        </w:rPr>
        <w:t>Міщенком С.Г.</w:t>
      </w:r>
    </w:p>
    <w:p w:rsidR="00540D46" w:rsidRPr="00336C2F" w:rsidRDefault="00540D46" w:rsidP="00540D46">
      <w:pPr>
        <w:shd w:val="clear" w:color="auto" w:fill="FFFFFF"/>
        <w:spacing w:before="240" w:line="259" w:lineRule="exact"/>
        <w:ind w:left="725" w:right="10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Головний комітет з підготовки і попереднього розгляду - Комітет з питань </w:t>
      </w:r>
      <w:r>
        <w:rPr>
          <w:sz w:val="28"/>
          <w:szCs w:val="28"/>
          <w:lang w:val="uk-UA"/>
        </w:rPr>
        <w:t>будівництва, містобудування і житлово-комунального господарства</w:t>
      </w:r>
    </w:p>
    <w:p w:rsidR="00540D46" w:rsidRDefault="00540D46" w:rsidP="00540D46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</w:t>
      </w:r>
      <w:r w:rsidR="00911252">
        <w:rPr>
          <w:sz w:val="28"/>
          <w:szCs w:val="28"/>
          <w:lang w:val="uk-UA"/>
        </w:rPr>
        <w:t>рішення Комітету від 11 травня 2016 року, протокол № 72</w:t>
      </w:r>
      <w:bookmarkStart w:id="0" w:name="_GoBack"/>
      <w:bookmarkEnd w:id="0"/>
      <w:r>
        <w:rPr>
          <w:sz w:val="28"/>
          <w:szCs w:val="28"/>
          <w:lang w:val="uk-UA"/>
        </w:rPr>
        <w:t>).</w:t>
      </w:r>
    </w:p>
    <w:p w:rsidR="00540D46" w:rsidRDefault="00540D46" w:rsidP="00540D46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540D46" w:rsidRDefault="00540D46" w:rsidP="00540D46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D4A"/>
    <w:rsid w:val="005204CF"/>
    <w:rsid w:val="00540D46"/>
    <w:rsid w:val="00911252"/>
    <w:rsid w:val="00AE5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DB08AC-2FF7-4575-B9ED-31ED4118C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0D46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549</Words>
  <Characters>313</Characters>
  <Application>Microsoft Office Word</Application>
  <DocSecurity>0</DocSecurity>
  <Lines>2</Lines>
  <Paragraphs>1</Paragraphs>
  <ScaleCrop>false</ScaleCrop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3</cp:revision>
  <dcterms:created xsi:type="dcterms:W3CDTF">2016-04-07T09:58:00Z</dcterms:created>
  <dcterms:modified xsi:type="dcterms:W3CDTF">2016-05-11T15:18:00Z</dcterms:modified>
</cp:coreProperties>
</file>