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F3B" w:rsidRPr="00CC3ECC" w:rsidRDefault="00FD2F3B" w:rsidP="00FD2F3B">
      <w:pPr>
        <w:spacing w:after="0" w:line="240" w:lineRule="auto"/>
        <w:ind w:left="5940"/>
        <w:jc w:val="right"/>
        <w:rPr>
          <w:rFonts w:eastAsia="Times New Roman" w:cs="Times New Roman"/>
          <w:color w:val="000000"/>
          <w:sz w:val="18"/>
          <w:szCs w:val="18"/>
          <w:lang w:eastAsia="ru-RU"/>
        </w:rPr>
      </w:pPr>
      <w:r>
        <w:rPr>
          <w:rFonts w:eastAsia="Times New Roman" w:cs="Times New Roman"/>
          <w:color w:val="000000"/>
          <w:sz w:val="18"/>
          <w:szCs w:val="18"/>
          <w:lang w:eastAsia="ru-RU"/>
        </w:rPr>
        <w:t xml:space="preserve">До реєстр.№ </w:t>
      </w:r>
      <w:r w:rsidR="00063551">
        <w:rPr>
          <w:rFonts w:eastAsia="Times New Roman" w:cs="Times New Roman"/>
          <w:color w:val="000000"/>
          <w:sz w:val="18"/>
          <w:szCs w:val="18"/>
          <w:lang w:eastAsia="ru-RU"/>
        </w:rPr>
        <w:t>4291дооп.</w:t>
      </w:r>
      <w:r w:rsidRPr="00CC3ECC">
        <w:rPr>
          <w:rFonts w:eastAsia="Times New Roman" w:cs="Times New Roman"/>
          <w:color w:val="000000"/>
          <w:sz w:val="18"/>
          <w:szCs w:val="18"/>
          <w:lang w:eastAsia="ru-RU"/>
        </w:rPr>
        <w:t xml:space="preserve"> від </w:t>
      </w:r>
      <w:r w:rsidR="00063551">
        <w:rPr>
          <w:rFonts w:eastAsia="Times New Roman" w:cs="Times New Roman"/>
          <w:color w:val="000000"/>
          <w:sz w:val="18"/>
          <w:szCs w:val="18"/>
          <w:lang w:eastAsia="ru-RU"/>
        </w:rPr>
        <w:t>21</w:t>
      </w:r>
      <w:r w:rsidRPr="00CC3ECC">
        <w:rPr>
          <w:rFonts w:eastAsia="Times New Roman" w:cs="Times New Roman"/>
          <w:color w:val="000000"/>
          <w:sz w:val="18"/>
          <w:szCs w:val="18"/>
          <w:lang w:eastAsia="ru-RU"/>
        </w:rPr>
        <w:t>.</w:t>
      </w:r>
      <w:r>
        <w:rPr>
          <w:rFonts w:eastAsia="Times New Roman" w:cs="Times New Roman"/>
          <w:color w:val="000000"/>
          <w:sz w:val="18"/>
          <w:szCs w:val="18"/>
          <w:lang w:eastAsia="ru-RU"/>
        </w:rPr>
        <w:t>0</w:t>
      </w:r>
      <w:r w:rsidR="00063551">
        <w:rPr>
          <w:rFonts w:eastAsia="Times New Roman" w:cs="Times New Roman"/>
          <w:color w:val="000000"/>
          <w:sz w:val="18"/>
          <w:szCs w:val="18"/>
          <w:lang w:eastAsia="ru-RU"/>
        </w:rPr>
        <w:t>4</w:t>
      </w:r>
      <w:r w:rsidRPr="00CC3ECC">
        <w:rPr>
          <w:rFonts w:eastAsia="Times New Roman" w:cs="Times New Roman"/>
          <w:color w:val="000000"/>
          <w:sz w:val="18"/>
          <w:szCs w:val="18"/>
          <w:lang w:eastAsia="ru-RU"/>
        </w:rPr>
        <w:t>.201</w:t>
      </w:r>
      <w:r w:rsidR="00063551">
        <w:rPr>
          <w:rFonts w:eastAsia="Times New Roman" w:cs="Times New Roman"/>
          <w:color w:val="000000"/>
          <w:sz w:val="18"/>
          <w:szCs w:val="18"/>
          <w:lang w:eastAsia="ru-RU"/>
        </w:rPr>
        <w:t>6</w:t>
      </w:r>
      <w:r w:rsidRPr="00CC3ECC">
        <w:rPr>
          <w:rFonts w:eastAsia="Times New Roman" w:cs="Times New Roman"/>
          <w:color w:val="000000"/>
          <w:sz w:val="18"/>
          <w:szCs w:val="18"/>
          <w:lang w:eastAsia="ru-RU"/>
        </w:rPr>
        <w:t xml:space="preserve"> р. н.д.</w:t>
      </w:r>
      <w:r>
        <w:rPr>
          <w:rFonts w:eastAsia="Times New Roman" w:cs="Times New Roman"/>
          <w:color w:val="000000"/>
          <w:sz w:val="18"/>
          <w:szCs w:val="18"/>
          <w:lang w:eastAsia="ru-RU"/>
        </w:rPr>
        <w:t>Дроздик О.В.</w:t>
      </w:r>
    </w:p>
    <w:p w:rsidR="00FD2F3B" w:rsidRPr="00CC3ECC" w:rsidRDefault="00FD2F3B" w:rsidP="00FD2F3B">
      <w:pPr>
        <w:spacing w:after="0" w:line="240" w:lineRule="auto"/>
        <w:ind w:left="6480"/>
        <w:jc w:val="both"/>
        <w:rPr>
          <w:rFonts w:eastAsia="Times New Roman" w:cs="Times New Roman"/>
          <w:color w:val="000000"/>
          <w:szCs w:val="28"/>
          <w:lang w:eastAsia="ru-RU"/>
        </w:rPr>
      </w:pPr>
    </w:p>
    <w:p w:rsidR="00FD2F3B" w:rsidRPr="00CC3ECC" w:rsidRDefault="00FD2F3B" w:rsidP="00FD2F3B">
      <w:pPr>
        <w:spacing w:after="0" w:line="240" w:lineRule="auto"/>
        <w:ind w:left="6480"/>
        <w:jc w:val="both"/>
        <w:rPr>
          <w:rFonts w:eastAsia="Times New Roman" w:cs="Times New Roman"/>
          <w:color w:val="000000"/>
          <w:szCs w:val="28"/>
          <w:lang w:eastAsia="ru-RU"/>
        </w:rPr>
      </w:pPr>
    </w:p>
    <w:p w:rsidR="00FD2F3B" w:rsidRPr="00CC3ECC" w:rsidRDefault="00FD2F3B" w:rsidP="00FD2F3B">
      <w:pPr>
        <w:spacing w:after="0" w:line="240" w:lineRule="auto"/>
        <w:jc w:val="right"/>
        <w:rPr>
          <w:rFonts w:eastAsia="Times New Roman" w:cs="Times New Roman"/>
          <w:szCs w:val="28"/>
          <w:lang w:eastAsia="ru-RU"/>
        </w:rPr>
      </w:pPr>
    </w:p>
    <w:p w:rsidR="00FD2F3B" w:rsidRPr="00CC3ECC" w:rsidRDefault="00FD2F3B" w:rsidP="00FD2F3B">
      <w:pPr>
        <w:spacing w:after="0" w:line="240" w:lineRule="auto"/>
        <w:jc w:val="right"/>
        <w:rPr>
          <w:rFonts w:eastAsia="Times New Roman" w:cs="Times New Roman"/>
          <w:szCs w:val="28"/>
          <w:lang w:eastAsia="ru-RU"/>
        </w:rPr>
      </w:pPr>
    </w:p>
    <w:p w:rsidR="00FD2F3B" w:rsidRPr="00CC3ECC" w:rsidRDefault="00FD2F3B" w:rsidP="00FD2F3B">
      <w:pPr>
        <w:spacing w:after="0" w:line="240" w:lineRule="auto"/>
        <w:jc w:val="right"/>
        <w:rPr>
          <w:rFonts w:eastAsia="Times New Roman" w:cs="Times New Roman"/>
          <w:szCs w:val="28"/>
          <w:lang w:eastAsia="ru-RU"/>
        </w:rPr>
      </w:pPr>
    </w:p>
    <w:p w:rsidR="00FD2F3B" w:rsidRPr="00CC3ECC" w:rsidRDefault="00FD2F3B" w:rsidP="00FD2F3B">
      <w:pPr>
        <w:spacing w:after="0" w:line="240" w:lineRule="auto"/>
        <w:jc w:val="right"/>
        <w:rPr>
          <w:rFonts w:eastAsia="Times New Roman" w:cs="Times New Roman"/>
          <w:szCs w:val="28"/>
          <w:lang w:eastAsia="ru-RU"/>
        </w:rPr>
      </w:pPr>
    </w:p>
    <w:p w:rsidR="00FD2F3B" w:rsidRPr="00CC3ECC" w:rsidRDefault="00FD2F3B" w:rsidP="00FD2F3B">
      <w:pPr>
        <w:spacing w:after="0" w:line="240" w:lineRule="auto"/>
        <w:jc w:val="right"/>
        <w:rPr>
          <w:rFonts w:eastAsia="Times New Roman" w:cs="Times New Roman"/>
          <w:szCs w:val="28"/>
          <w:lang w:eastAsia="ru-RU"/>
        </w:rPr>
      </w:pPr>
    </w:p>
    <w:p w:rsidR="00FD2F3B" w:rsidRPr="00CC3ECC" w:rsidRDefault="00FD2F3B" w:rsidP="00FD2F3B">
      <w:pPr>
        <w:spacing w:after="0" w:line="240" w:lineRule="auto"/>
        <w:jc w:val="right"/>
        <w:rPr>
          <w:rFonts w:eastAsia="Times New Roman" w:cs="Times New Roman"/>
          <w:szCs w:val="28"/>
          <w:lang w:eastAsia="ru-RU"/>
        </w:rPr>
      </w:pPr>
    </w:p>
    <w:p w:rsidR="00FD2F3B" w:rsidRPr="00CC3ECC" w:rsidRDefault="00FD2F3B" w:rsidP="00FD2F3B">
      <w:pPr>
        <w:spacing w:after="0" w:line="240" w:lineRule="auto"/>
        <w:jc w:val="right"/>
        <w:rPr>
          <w:rFonts w:eastAsia="Times New Roman" w:cs="Times New Roman"/>
          <w:szCs w:val="28"/>
          <w:lang w:eastAsia="ru-RU"/>
        </w:rPr>
      </w:pPr>
    </w:p>
    <w:p w:rsidR="00FD2F3B" w:rsidRPr="00CC3ECC" w:rsidRDefault="00FD2F3B" w:rsidP="00FD2F3B">
      <w:pPr>
        <w:spacing w:after="0" w:line="240" w:lineRule="auto"/>
        <w:jc w:val="right"/>
        <w:rPr>
          <w:rFonts w:eastAsia="Times New Roman" w:cs="Times New Roman"/>
          <w:szCs w:val="28"/>
          <w:lang w:eastAsia="ru-RU"/>
        </w:rPr>
      </w:pPr>
    </w:p>
    <w:p w:rsidR="00FD2F3B" w:rsidRPr="00CC3ECC" w:rsidRDefault="00FD2F3B" w:rsidP="00FD2F3B">
      <w:pPr>
        <w:keepNext/>
        <w:spacing w:after="0" w:line="240" w:lineRule="auto"/>
        <w:jc w:val="right"/>
        <w:outlineLvl w:val="0"/>
        <w:rPr>
          <w:rFonts w:eastAsia="Times New Roman" w:cs="Times New Roman"/>
          <w:b/>
          <w:bCs/>
          <w:spacing w:val="-1"/>
          <w:szCs w:val="28"/>
          <w:lang w:eastAsia="ru-RU"/>
        </w:rPr>
      </w:pPr>
      <w:r w:rsidRPr="00CC3ECC">
        <w:rPr>
          <w:rFonts w:eastAsia="Times New Roman" w:cs="Times New Roman"/>
          <w:b/>
          <w:bCs/>
          <w:szCs w:val="28"/>
          <w:lang w:eastAsia="ru-RU"/>
        </w:rPr>
        <w:t>ВЕРХОВНА РАДА УКРАЇНИ</w:t>
      </w:r>
    </w:p>
    <w:p w:rsidR="00FD2F3B" w:rsidRPr="00CC3ECC" w:rsidRDefault="00FD2F3B" w:rsidP="00FD2F3B">
      <w:pPr>
        <w:spacing w:after="0" w:line="240" w:lineRule="auto"/>
        <w:ind w:firstLine="708"/>
        <w:jc w:val="both"/>
        <w:rPr>
          <w:rFonts w:eastAsia="Times New Roman" w:cs="Times New Roman"/>
          <w:spacing w:val="-1"/>
          <w:szCs w:val="28"/>
          <w:lang w:eastAsia="ru-RU"/>
        </w:rPr>
      </w:pPr>
    </w:p>
    <w:p w:rsidR="00FD2F3B" w:rsidRPr="00CC3ECC" w:rsidRDefault="00FD2F3B" w:rsidP="00FD2F3B">
      <w:pPr>
        <w:spacing w:after="0" w:line="240" w:lineRule="auto"/>
        <w:ind w:firstLine="708"/>
        <w:jc w:val="both"/>
        <w:rPr>
          <w:rFonts w:eastAsia="Times New Roman" w:cs="Times New Roman"/>
          <w:spacing w:val="-1"/>
          <w:szCs w:val="28"/>
          <w:lang w:eastAsia="ru-RU"/>
        </w:rPr>
      </w:pPr>
    </w:p>
    <w:p w:rsidR="00A01E02" w:rsidRDefault="00FD2F3B" w:rsidP="00FD2F3B">
      <w:pPr>
        <w:spacing w:after="0" w:line="240" w:lineRule="auto"/>
        <w:ind w:firstLine="708"/>
        <w:jc w:val="both"/>
        <w:rPr>
          <w:rFonts w:eastAsia="Times New Roman" w:cs="Times New Roman"/>
          <w:spacing w:val="-1"/>
          <w:szCs w:val="28"/>
          <w:lang w:eastAsia="ru-RU"/>
        </w:rPr>
      </w:pPr>
      <w:r w:rsidRPr="00CC3ECC">
        <w:rPr>
          <w:rFonts w:eastAsia="Times New Roman" w:cs="Times New Roman"/>
          <w:spacing w:val="-1"/>
          <w:szCs w:val="28"/>
          <w:lang w:eastAsia="ru-RU"/>
        </w:rPr>
        <w:t>За дорученням Голови Верховної Ради України Парубія А.В.</w:t>
      </w:r>
      <w:r w:rsidRPr="00CC3ECC">
        <w:rPr>
          <w:rFonts w:eastAsia="Times New Roman" w:cs="Times New Roman"/>
          <w:spacing w:val="-1"/>
          <w:szCs w:val="28"/>
          <w:lang w:eastAsia="ru-RU"/>
        </w:rPr>
        <w:br/>
        <w:t xml:space="preserve">від </w:t>
      </w:r>
      <w:r w:rsidR="00AC172B">
        <w:rPr>
          <w:rFonts w:eastAsia="Times New Roman" w:cs="Times New Roman"/>
          <w:spacing w:val="-1"/>
          <w:szCs w:val="28"/>
          <w:lang w:eastAsia="ru-RU"/>
        </w:rPr>
        <w:t>5 грудня</w:t>
      </w:r>
      <w:r w:rsidRPr="00CC3ECC">
        <w:rPr>
          <w:rFonts w:eastAsia="Times New Roman" w:cs="Times New Roman"/>
          <w:spacing w:val="-1"/>
          <w:szCs w:val="28"/>
          <w:lang w:eastAsia="ru-RU"/>
        </w:rPr>
        <w:t xml:space="preserve"> 201</w:t>
      </w:r>
      <w:r>
        <w:rPr>
          <w:rFonts w:eastAsia="Times New Roman" w:cs="Times New Roman"/>
          <w:spacing w:val="-1"/>
          <w:szCs w:val="28"/>
          <w:lang w:eastAsia="ru-RU"/>
        </w:rPr>
        <w:t>8</w:t>
      </w:r>
      <w:r w:rsidRPr="00CC3ECC">
        <w:rPr>
          <w:rFonts w:eastAsia="Times New Roman" w:cs="Times New Roman"/>
          <w:spacing w:val="-1"/>
          <w:szCs w:val="28"/>
          <w:lang w:eastAsia="ru-RU"/>
        </w:rPr>
        <w:t xml:space="preserve"> року Комітет з питань соціальної політики, зайнятості та пенсійного забезпечення розглянув пропозицію </w:t>
      </w:r>
      <w:r w:rsidRPr="00D509A2">
        <w:rPr>
          <w:rFonts w:eastAsia="Times New Roman" w:cs="Times New Roman"/>
          <w:spacing w:val="-1"/>
          <w:szCs w:val="28"/>
          <w:lang w:eastAsia="ru-RU"/>
        </w:rPr>
        <w:t>народного депутата України Дроздика О.В. щодо відкликання проекту Закону України п</w:t>
      </w:r>
      <w:bookmarkStart w:id="0" w:name="_GoBack"/>
      <w:bookmarkEnd w:id="0"/>
      <w:r w:rsidRPr="00D509A2">
        <w:rPr>
          <w:rFonts w:eastAsia="Times New Roman" w:cs="Times New Roman"/>
          <w:spacing w:val="-1"/>
          <w:szCs w:val="28"/>
          <w:lang w:eastAsia="ru-RU"/>
        </w:rPr>
        <w:t xml:space="preserve">ро </w:t>
      </w:r>
      <w:r w:rsidR="00A01E02" w:rsidRPr="00A01E02">
        <w:rPr>
          <w:rFonts w:eastAsia="Times New Roman" w:cs="Times New Roman"/>
          <w:spacing w:val="-1"/>
          <w:szCs w:val="28"/>
          <w:lang w:eastAsia="ru-RU"/>
        </w:rPr>
        <w:t>внесення змін до деяких законодавчих актів України щодо оплати праці працівників (реєстр. №</w:t>
      </w:r>
      <w:r w:rsidR="00A01E02">
        <w:rPr>
          <w:rFonts w:eastAsia="Times New Roman" w:cs="Times New Roman"/>
          <w:spacing w:val="-1"/>
          <w:szCs w:val="28"/>
          <w:lang w:eastAsia="ru-RU"/>
        </w:rPr>
        <w:t> </w:t>
      </w:r>
      <w:r w:rsidR="00A01E02" w:rsidRPr="00A01E02">
        <w:rPr>
          <w:rFonts w:eastAsia="Times New Roman" w:cs="Times New Roman"/>
          <w:spacing w:val="-1"/>
          <w:szCs w:val="28"/>
          <w:lang w:eastAsia="ru-RU"/>
        </w:rPr>
        <w:t xml:space="preserve">4291-дооп. від 21.04.2016 р.) </w:t>
      </w:r>
      <w:r w:rsidR="00A01E02" w:rsidRPr="00CC3ECC">
        <w:rPr>
          <w:rFonts w:eastAsia="Times New Roman" w:cs="Times New Roman"/>
          <w:spacing w:val="-1"/>
          <w:szCs w:val="28"/>
          <w:lang w:eastAsia="ru-RU"/>
        </w:rPr>
        <w:t>та рекомендує Верховній Раді України, керуючись частиною другою статті 104 Регламенту Верховної Ради України, зазначений законопроект визнати відкликаним та зняти його з розгляду.</w:t>
      </w:r>
    </w:p>
    <w:p w:rsidR="00FD2F3B" w:rsidRPr="00CC3ECC" w:rsidRDefault="00FD2F3B" w:rsidP="00FD2F3B">
      <w:pPr>
        <w:spacing w:before="120" w:after="0" w:line="240" w:lineRule="auto"/>
        <w:ind w:firstLine="708"/>
        <w:jc w:val="both"/>
        <w:rPr>
          <w:rFonts w:eastAsia="Times New Roman" w:cs="Times New Roman"/>
          <w:spacing w:val="-1"/>
          <w:szCs w:val="28"/>
          <w:lang w:eastAsia="ru-RU"/>
        </w:rPr>
      </w:pPr>
      <w:r w:rsidRPr="00CC3ECC">
        <w:rPr>
          <w:rFonts w:eastAsia="Times New Roman" w:cs="Times New Roman"/>
          <w:spacing w:val="-1"/>
          <w:szCs w:val="28"/>
          <w:lang w:eastAsia="ru-RU"/>
        </w:rPr>
        <w:t>Проект Постанови Верховної Ради України додається.</w:t>
      </w:r>
    </w:p>
    <w:p w:rsidR="00FD2F3B" w:rsidRPr="00CC3ECC" w:rsidRDefault="00FD2F3B" w:rsidP="00FD2F3B">
      <w:pPr>
        <w:spacing w:after="0" w:line="240" w:lineRule="auto"/>
        <w:ind w:firstLine="708"/>
        <w:jc w:val="both"/>
        <w:rPr>
          <w:rFonts w:eastAsia="Times New Roman" w:cs="Times New Roman"/>
          <w:spacing w:val="-1"/>
          <w:szCs w:val="28"/>
          <w:lang w:eastAsia="ru-RU"/>
        </w:rPr>
      </w:pPr>
    </w:p>
    <w:p w:rsidR="00FD2F3B" w:rsidRPr="00CC3ECC" w:rsidRDefault="00FD2F3B" w:rsidP="00FD2F3B">
      <w:pPr>
        <w:spacing w:after="0" w:line="240" w:lineRule="auto"/>
        <w:ind w:firstLine="708"/>
        <w:jc w:val="both"/>
        <w:rPr>
          <w:rFonts w:eastAsia="Times New Roman" w:cs="Times New Roman"/>
          <w:spacing w:val="-1"/>
          <w:szCs w:val="28"/>
          <w:lang w:eastAsia="ru-RU"/>
        </w:rPr>
      </w:pPr>
    </w:p>
    <w:p w:rsidR="00FD2F3B" w:rsidRPr="00CC3ECC" w:rsidRDefault="00FD2F3B" w:rsidP="00FD2F3B">
      <w:pPr>
        <w:spacing w:after="0" w:line="240" w:lineRule="auto"/>
        <w:ind w:firstLine="708"/>
        <w:jc w:val="both"/>
        <w:rPr>
          <w:rFonts w:eastAsia="Times New Roman" w:cs="Times New Roman"/>
          <w:spacing w:val="-1"/>
          <w:szCs w:val="28"/>
          <w:lang w:eastAsia="ru-RU"/>
        </w:rPr>
      </w:pPr>
    </w:p>
    <w:p w:rsidR="00FD2F3B" w:rsidRPr="00195C61" w:rsidRDefault="00FD2F3B" w:rsidP="00FD2F3B">
      <w:pPr>
        <w:spacing w:after="0" w:line="240" w:lineRule="auto"/>
        <w:ind w:firstLine="900"/>
        <w:jc w:val="both"/>
        <w:rPr>
          <w:rFonts w:eastAsia="Times New Roman" w:cs="Times New Roman"/>
          <w:b/>
          <w:szCs w:val="20"/>
          <w:lang w:eastAsia="ru-RU"/>
        </w:rPr>
      </w:pPr>
      <w:r w:rsidRPr="00195C61">
        <w:rPr>
          <w:rFonts w:eastAsia="Times New Roman" w:cs="Times New Roman"/>
          <w:b/>
          <w:szCs w:val="20"/>
          <w:lang w:eastAsia="ru-RU"/>
        </w:rPr>
        <w:t>Перший заступник</w:t>
      </w:r>
    </w:p>
    <w:p w:rsidR="00FD2F3B" w:rsidRDefault="00FD2F3B" w:rsidP="00FD2F3B">
      <w:pPr>
        <w:keepNext/>
        <w:spacing w:after="0" w:line="240" w:lineRule="auto"/>
        <w:ind w:firstLine="900"/>
        <w:outlineLvl w:val="1"/>
      </w:pPr>
      <w:r>
        <w:rPr>
          <w:rFonts w:eastAsia="Times New Roman" w:cs="Times New Roman"/>
          <w:b/>
          <w:szCs w:val="20"/>
          <w:lang w:eastAsia="ru-RU"/>
        </w:rPr>
        <w:t>г</w:t>
      </w:r>
      <w:r w:rsidRPr="00AA37D9">
        <w:rPr>
          <w:rFonts w:eastAsia="Times New Roman" w:cs="Times New Roman"/>
          <w:b/>
          <w:szCs w:val="20"/>
          <w:lang w:eastAsia="ru-RU"/>
        </w:rPr>
        <w:t>олов</w:t>
      </w:r>
      <w:r>
        <w:rPr>
          <w:rFonts w:eastAsia="Times New Roman" w:cs="Times New Roman"/>
          <w:b/>
          <w:szCs w:val="20"/>
          <w:lang w:eastAsia="ru-RU"/>
        </w:rPr>
        <w:t>и</w:t>
      </w:r>
      <w:r w:rsidRPr="00AA37D9">
        <w:rPr>
          <w:rFonts w:eastAsia="Times New Roman" w:cs="Times New Roman"/>
          <w:b/>
          <w:szCs w:val="20"/>
          <w:lang w:eastAsia="ru-RU"/>
        </w:rPr>
        <w:t xml:space="preserve"> Комітету                                                              </w:t>
      </w:r>
      <w:r>
        <w:rPr>
          <w:rFonts w:eastAsia="Times New Roman" w:cs="Times New Roman"/>
          <w:b/>
          <w:szCs w:val="20"/>
          <w:lang w:eastAsia="ru-RU"/>
        </w:rPr>
        <w:t>С.М.Каплін</w:t>
      </w:r>
    </w:p>
    <w:p w:rsidR="00FD2F3B" w:rsidRPr="00CC3ECC" w:rsidRDefault="00FD2F3B" w:rsidP="00FD2F3B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FD2F3B" w:rsidRPr="00CC3ECC" w:rsidRDefault="00FD2F3B" w:rsidP="00FD2F3B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FD2F3B" w:rsidRPr="00CC3ECC" w:rsidRDefault="00FD2F3B" w:rsidP="00FD2F3B">
      <w:pPr>
        <w:spacing w:after="0" w:line="240" w:lineRule="auto"/>
        <w:rPr>
          <w:rFonts w:eastAsia="Times New Roman" w:cs="Times New Roman"/>
          <w:szCs w:val="28"/>
          <w:lang w:val="ru-RU" w:eastAsia="ru-RU"/>
        </w:rPr>
      </w:pPr>
    </w:p>
    <w:p w:rsidR="00FD2F3B" w:rsidRDefault="00FD2F3B" w:rsidP="00FD2F3B"/>
    <w:p w:rsidR="00FD2F3B" w:rsidRDefault="00FD2F3B" w:rsidP="00FD2F3B"/>
    <w:p w:rsidR="005204CF" w:rsidRDefault="005204CF"/>
    <w:sectPr w:rsidR="005204CF">
      <w:footerReference w:type="default" r:id="rId6"/>
      <w:pgSz w:w="11906" w:h="16838"/>
      <w:pgMar w:top="567" w:right="851" w:bottom="567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44B4" w:rsidRDefault="009444B4">
      <w:pPr>
        <w:spacing w:after="0" w:line="240" w:lineRule="auto"/>
      </w:pPr>
      <w:r>
        <w:separator/>
      </w:r>
    </w:p>
  </w:endnote>
  <w:endnote w:type="continuationSeparator" w:id="0">
    <w:p w:rsidR="009444B4" w:rsidRDefault="00944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CD5" w:rsidRDefault="00A01E02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C172B">
      <w:rPr>
        <w:rStyle w:val="a5"/>
        <w:noProof/>
      </w:rPr>
      <w:t>1</w:t>
    </w:r>
    <w:r>
      <w:rPr>
        <w:rStyle w:val="a5"/>
      </w:rPr>
      <w:fldChar w:fldCharType="end"/>
    </w:r>
  </w:p>
  <w:p w:rsidR="008F6CD5" w:rsidRDefault="009444B4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44B4" w:rsidRDefault="009444B4">
      <w:pPr>
        <w:spacing w:after="0" w:line="240" w:lineRule="auto"/>
      </w:pPr>
      <w:r>
        <w:separator/>
      </w:r>
    </w:p>
  </w:footnote>
  <w:footnote w:type="continuationSeparator" w:id="0">
    <w:p w:rsidR="009444B4" w:rsidRDefault="009444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B1F"/>
    <w:rsid w:val="00030B1F"/>
    <w:rsid w:val="00063551"/>
    <w:rsid w:val="0012660B"/>
    <w:rsid w:val="001C19BB"/>
    <w:rsid w:val="002C5AA7"/>
    <w:rsid w:val="005204CF"/>
    <w:rsid w:val="006868F3"/>
    <w:rsid w:val="0073077B"/>
    <w:rsid w:val="008B0765"/>
    <w:rsid w:val="009444B4"/>
    <w:rsid w:val="00A01E02"/>
    <w:rsid w:val="00AC172B"/>
    <w:rsid w:val="00D75E2F"/>
    <w:rsid w:val="00DD704A"/>
    <w:rsid w:val="00FD2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3F2AE"/>
  <w15:chartTrackingRefBased/>
  <w15:docId w15:val="{CBDE94EF-3B36-4A0B-AB11-431DFF34E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2F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FD2F3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semiHidden/>
    <w:rsid w:val="00FD2F3B"/>
  </w:style>
  <w:style w:type="character" w:styleId="a5">
    <w:name w:val="page number"/>
    <w:basedOn w:val="a0"/>
    <w:rsid w:val="00FD2F3B"/>
  </w:style>
  <w:style w:type="paragraph" w:styleId="a6">
    <w:name w:val="Balloon Text"/>
    <w:basedOn w:val="a"/>
    <w:link w:val="a7"/>
    <w:uiPriority w:val="99"/>
    <w:semiHidden/>
    <w:unhideWhenUsed/>
    <w:rsid w:val="00AC17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AC17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Володимирівна Самойлик</dc:creator>
  <cp:keywords/>
  <dc:description/>
  <cp:lastModifiedBy>Юлія Володимирівна Самойлик</cp:lastModifiedBy>
  <cp:revision>4</cp:revision>
  <cp:lastPrinted>2018-12-05T16:32:00Z</cp:lastPrinted>
  <dcterms:created xsi:type="dcterms:W3CDTF">2018-11-15T14:07:00Z</dcterms:created>
  <dcterms:modified xsi:type="dcterms:W3CDTF">2018-12-05T16:33:00Z</dcterms:modified>
</cp:coreProperties>
</file>