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3F" w:rsidRDefault="00A87440" w:rsidP="00A87440">
      <w:pPr>
        <w:ind w:right="85"/>
        <w:jc w:val="right"/>
        <w:rPr>
          <w:sz w:val="22"/>
          <w:szCs w:val="22"/>
        </w:rPr>
      </w:pPr>
      <w:r w:rsidRPr="00E92B3F">
        <w:rPr>
          <w:sz w:val="22"/>
          <w:szCs w:val="22"/>
        </w:rPr>
        <w:t xml:space="preserve">До </w:t>
      </w:r>
      <w:proofErr w:type="spellStart"/>
      <w:r w:rsidRPr="00E92B3F">
        <w:rPr>
          <w:sz w:val="22"/>
          <w:szCs w:val="22"/>
        </w:rPr>
        <w:t>реєстр</w:t>
      </w:r>
      <w:proofErr w:type="spellEnd"/>
      <w:r w:rsidRPr="00E92B3F">
        <w:rPr>
          <w:sz w:val="22"/>
          <w:szCs w:val="22"/>
        </w:rPr>
        <w:t xml:space="preserve">. № 4334 </w:t>
      </w:r>
      <w:proofErr w:type="spellStart"/>
      <w:r w:rsidRPr="00E92B3F">
        <w:rPr>
          <w:sz w:val="22"/>
          <w:szCs w:val="22"/>
        </w:rPr>
        <w:t>від</w:t>
      </w:r>
      <w:proofErr w:type="spellEnd"/>
      <w:r w:rsidRPr="00E92B3F">
        <w:rPr>
          <w:sz w:val="22"/>
          <w:szCs w:val="22"/>
        </w:rPr>
        <w:t xml:space="preserve"> 30.03.2016</w:t>
      </w:r>
    </w:p>
    <w:p w:rsidR="00A87440" w:rsidRPr="00E92B3F" w:rsidRDefault="00A87440" w:rsidP="00A87440">
      <w:pPr>
        <w:ind w:right="85"/>
        <w:jc w:val="right"/>
        <w:rPr>
          <w:sz w:val="22"/>
          <w:szCs w:val="22"/>
        </w:rPr>
      </w:pPr>
      <w:r w:rsidRPr="00E92B3F">
        <w:rPr>
          <w:sz w:val="22"/>
          <w:szCs w:val="22"/>
        </w:rPr>
        <w:t xml:space="preserve">(друге </w:t>
      </w:r>
      <w:proofErr w:type="spellStart"/>
      <w:r w:rsidRPr="00E92B3F">
        <w:rPr>
          <w:sz w:val="22"/>
          <w:szCs w:val="22"/>
        </w:rPr>
        <w:t>читання</w:t>
      </w:r>
      <w:proofErr w:type="spellEnd"/>
      <w:r w:rsidRPr="00E92B3F">
        <w:rPr>
          <w:sz w:val="22"/>
          <w:szCs w:val="22"/>
        </w:rPr>
        <w:t>)</w:t>
      </w:r>
    </w:p>
    <w:p w:rsidR="005E3132" w:rsidRDefault="005E3132" w:rsidP="00A87440">
      <w:pPr>
        <w:jc w:val="center"/>
        <w:rPr>
          <w:b/>
          <w:szCs w:val="28"/>
          <w:lang w:val="uk-UA"/>
        </w:rPr>
      </w:pPr>
    </w:p>
    <w:p w:rsidR="001D2F57" w:rsidRDefault="001D2F57" w:rsidP="00A87440">
      <w:pPr>
        <w:jc w:val="center"/>
        <w:rPr>
          <w:b/>
          <w:szCs w:val="28"/>
          <w:lang w:val="uk-UA"/>
        </w:rPr>
      </w:pPr>
    </w:p>
    <w:p w:rsidR="001D2F57" w:rsidRDefault="001D2F57" w:rsidP="00A87440">
      <w:pPr>
        <w:jc w:val="center"/>
        <w:rPr>
          <w:b/>
          <w:szCs w:val="28"/>
          <w:lang w:val="uk-UA"/>
        </w:rPr>
      </w:pPr>
    </w:p>
    <w:p w:rsidR="001D2F57" w:rsidRDefault="001D2F57" w:rsidP="00A87440">
      <w:pPr>
        <w:jc w:val="center"/>
        <w:rPr>
          <w:b/>
          <w:szCs w:val="28"/>
          <w:lang w:val="uk-UA"/>
        </w:rPr>
      </w:pPr>
    </w:p>
    <w:p w:rsidR="001D2F57" w:rsidRDefault="001D2F57" w:rsidP="00A87440">
      <w:pPr>
        <w:jc w:val="center"/>
        <w:rPr>
          <w:b/>
          <w:szCs w:val="28"/>
          <w:lang w:val="uk-UA"/>
        </w:rPr>
      </w:pPr>
    </w:p>
    <w:p w:rsidR="001D2F57" w:rsidRDefault="001D2F57" w:rsidP="00A87440">
      <w:pPr>
        <w:jc w:val="center"/>
        <w:rPr>
          <w:b/>
          <w:szCs w:val="28"/>
          <w:lang w:val="uk-UA"/>
        </w:rPr>
      </w:pPr>
    </w:p>
    <w:p w:rsidR="001D2F57" w:rsidRDefault="001D2F57" w:rsidP="00A87440">
      <w:pPr>
        <w:jc w:val="center"/>
        <w:rPr>
          <w:b/>
          <w:szCs w:val="28"/>
          <w:lang w:val="uk-UA"/>
        </w:rPr>
      </w:pPr>
    </w:p>
    <w:p w:rsidR="001D2F57" w:rsidRDefault="001D2F57" w:rsidP="00A87440">
      <w:pPr>
        <w:jc w:val="center"/>
        <w:rPr>
          <w:b/>
          <w:szCs w:val="28"/>
          <w:lang w:val="uk-UA"/>
        </w:rPr>
      </w:pPr>
    </w:p>
    <w:p w:rsidR="00A87440" w:rsidRPr="00A23768" w:rsidRDefault="00A87440" w:rsidP="00A87440">
      <w:pPr>
        <w:jc w:val="center"/>
        <w:rPr>
          <w:b/>
          <w:szCs w:val="28"/>
          <w:lang w:val="uk-UA"/>
        </w:rPr>
      </w:pPr>
      <w:r w:rsidRPr="00A23768">
        <w:rPr>
          <w:b/>
          <w:szCs w:val="28"/>
          <w:lang w:val="uk-UA"/>
        </w:rPr>
        <w:t>ЗАУВАЖЕННЯ</w:t>
      </w:r>
    </w:p>
    <w:p w:rsidR="00E92B3F" w:rsidRPr="00E92B3F" w:rsidRDefault="00A87440" w:rsidP="00E92B3F">
      <w:pPr>
        <w:jc w:val="center"/>
        <w:rPr>
          <w:lang w:val="uk-UA"/>
        </w:rPr>
      </w:pPr>
      <w:r w:rsidRPr="00E92B3F">
        <w:rPr>
          <w:szCs w:val="28"/>
          <w:lang w:val="uk-UA"/>
        </w:rPr>
        <w:t>до проекту Закону України п</w:t>
      </w:r>
      <w:r w:rsidRPr="00E92B3F">
        <w:rPr>
          <w:rStyle w:val="a5"/>
          <w:b w:val="0"/>
          <w:szCs w:val="28"/>
          <w:lang w:val="uk-UA"/>
        </w:rPr>
        <w:t>ро</w:t>
      </w:r>
      <w:r w:rsidRPr="00E92B3F">
        <w:rPr>
          <w:szCs w:val="28"/>
          <w:lang w:val="uk-UA"/>
        </w:rPr>
        <w:t xml:space="preserve"> </w:t>
      </w:r>
      <w:r w:rsidR="00E92B3F" w:rsidRPr="00E92B3F">
        <w:rPr>
          <w:lang w:val="uk-UA"/>
        </w:rPr>
        <w:t xml:space="preserve">внесення змін до Закону України </w:t>
      </w:r>
    </w:p>
    <w:p w:rsidR="005E3132" w:rsidRDefault="00E92B3F" w:rsidP="00E92B3F">
      <w:pPr>
        <w:jc w:val="center"/>
        <w:rPr>
          <w:lang w:val="uk-UA"/>
        </w:rPr>
      </w:pPr>
      <w:r>
        <w:rPr>
          <w:szCs w:val="28"/>
          <w:lang w:val="uk-UA"/>
        </w:rPr>
        <w:t>“</w:t>
      </w:r>
      <w:r>
        <w:rPr>
          <w:lang w:val="uk-UA"/>
        </w:rPr>
        <w:t>Про теплопостачання</w:t>
      </w:r>
      <w:r>
        <w:rPr>
          <w:szCs w:val="28"/>
          <w:lang w:val="uk-UA"/>
        </w:rPr>
        <w:t>”</w:t>
      </w:r>
      <w:r w:rsidRPr="00E92B3F">
        <w:rPr>
          <w:lang w:val="uk-UA"/>
        </w:rPr>
        <w:t xml:space="preserve"> щодо стимулювання виробництва теплової енергії </w:t>
      </w:r>
    </w:p>
    <w:p w:rsidR="00A87440" w:rsidRPr="00E92B3F" w:rsidRDefault="00E92B3F" w:rsidP="00E92B3F">
      <w:pPr>
        <w:jc w:val="center"/>
        <w:rPr>
          <w:szCs w:val="28"/>
        </w:rPr>
      </w:pPr>
      <w:r w:rsidRPr="00E92B3F">
        <w:rPr>
          <w:lang w:val="uk-UA"/>
        </w:rPr>
        <w:t>з альтернативних джерел енергії</w:t>
      </w:r>
    </w:p>
    <w:p w:rsidR="00A87440" w:rsidRPr="00A87440" w:rsidRDefault="00A87440" w:rsidP="00A87440">
      <w:pPr>
        <w:jc w:val="center"/>
        <w:rPr>
          <w:b/>
          <w:szCs w:val="28"/>
          <w:lang w:val="uk-UA"/>
        </w:rPr>
      </w:pPr>
      <w:r w:rsidRPr="00A87440">
        <w:rPr>
          <w:rStyle w:val="a5"/>
          <w:b w:val="0"/>
          <w:szCs w:val="28"/>
          <w:lang w:val="uk-UA"/>
        </w:rPr>
        <w:t xml:space="preserve">(реєстраційний № </w:t>
      </w:r>
      <w:r w:rsidR="00E92B3F" w:rsidRPr="00EA1718">
        <w:rPr>
          <w:rStyle w:val="a5"/>
          <w:b w:val="0"/>
          <w:szCs w:val="28"/>
        </w:rPr>
        <w:t>4334</w:t>
      </w:r>
      <w:r w:rsidRPr="00E92B3F">
        <w:rPr>
          <w:szCs w:val="28"/>
          <w:lang w:val="uk-UA"/>
        </w:rPr>
        <w:t>)</w:t>
      </w:r>
    </w:p>
    <w:p w:rsidR="00A87440" w:rsidRPr="00A23768" w:rsidRDefault="00A87440" w:rsidP="00A87440">
      <w:pPr>
        <w:jc w:val="center"/>
        <w:rPr>
          <w:b/>
          <w:szCs w:val="28"/>
          <w:lang w:val="uk-UA"/>
        </w:rPr>
      </w:pPr>
    </w:p>
    <w:p w:rsidR="00EA1718" w:rsidRDefault="00EA1718" w:rsidP="00866162">
      <w:pPr>
        <w:spacing w:after="120"/>
        <w:ind w:firstLine="709"/>
        <w:jc w:val="both"/>
        <w:rPr>
          <w:lang w:val="uk-UA"/>
        </w:rPr>
      </w:pPr>
      <w:r w:rsidRPr="00EA1718">
        <w:rPr>
          <w:szCs w:val="28"/>
          <w:lang w:val="uk-UA"/>
        </w:rPr>
        <w:t>У Головному юридичному управлінні проаналізовано проект Закону України про</w:t>
      </w:r>
      <w:r w:rsidRPr="00E92B3F">
        <w:rPr>
          <w:szCs w:val="28"/>
          <w:lang w:val="uk-UA"/>
        </w:rPr>
        <w:t xml:space="preserve"> </w:t>
      </w:r>
      <w:r w:rsidRPr="00E92B3F">
        <w:rPr>
          <w:lang w:val="uk-UA"/>
        </w:rPr>
        <w:t xml:space="preserve">внесення змін до Закону України </w:t>
      </w:r>
      <w:r>
        <w:rPr>
          <w:szCs w:val="28"/>
          <w:lang w:val="uk-UA"/>
        </w:rPr>
        <w:t>“</w:t>
      </w:r>
      <w:r>
        <w:rPr>
          <w:lang w:val="uk-UA"/>
        </w:rPr>
        <w:t>Про теплопостачання</w:t>
      </w:r>
      <w:r>
        <w:rPr>
          <w:szCs w:val="28"/>
          <w:lang w:val="uk-UA"/>
        </w:rPr>
        <w:t>”</w:t>
      </w:r>
      <w:r w:rsidRPr="00E92B3F">
        <w:rPr>
          <w:lang w:val="uk-UA"/>
        </w:rPr>
        <w:t xml:space="preserve"> щодо стимулювання виробництва теплової енергії з альтернативних джерел енергії</w:t>
      </w:r>
      <w:r w:rsidRPr="00EA1718">
        <w:rPr>
          <w:lang w:val="uk-UA"/>
        </w:rPr>
        <w:t xml:space="preserve"> </w:t>
      </w:r>
      <w:r w:rsidRPr="00A87440">
        <w:rPr>
          <w:rStyle w:val="a5"/>
          <w:b w:val="0"/>
          <w:szCs w:val="28"/>
          <w:lang w:val="uk-UA"/>
        </w:rPr>
        <w:t xml:space="preserve">(реєстраційний № </w:t>
      </w:r>
      <w:r w:rsidRPr="00EA1718">
        <w:rPr>
          <w:rStyle w:val="a5"/>
          <w:b w:val="0"/>
          <w:szCs w:val="28"/>
          <w:lang w:val="uk-UA"/>
        </w:rPr>
        <w:t>4334</w:t>
      </w:r>
      <w:r w:rsidRPr="00E92B3F">
        <w:rPr>
          <w:szCs w:val="28"/>
          <w:lang w:val="uk-UA"/>
        </w:rPr>
        <w:t>)</w:t>
      </w:r>
      <w:r w:rsidRPr="00EA1718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підготовлен</w:t>
      </w:r>
      <w:r w:rsidRPr="00EA1718">
        <w:rPr>
          <w:szCs w:val="28"/>
          <w:lang w:val="uk-UA"/>
        </w:rPr>
        <w:t xml:space="preserve">ий Комітетом з питань </w:t>
      </w:r>
      <w:r w:rsidRPr="00EA1718">
        <w:rPr>
          <w:lang w:val="uk-UA"/>
        </w:rPr>
        <w:t>паливно-енергетичного комплексу, ядерної політики та ядерної безпеки для розгляду у другому читанні, з приводу якого слід зазначити таке.</w:t>
      </w:r>
    </w:p>
    <w:p w:rsidR="002B648C" w:rsidRPr="002B648C" w:rsidRDefault="002B648C" w:rsidP="00866162">
      <w:pPr>
        <w:spacing w:after="120"/>
        <w:ind w:firstLine="709"/>
        <w:jc w:val="both"/>
        <w:rPr>
          <w:highlight w:val="red"/>
          <w:shd w:val="clear" w:color="auto" w:fill="FFFFFF"/>
          <w:lang w:val="uk-UA"/>
        </w:rPr>
      </w:pPr>
      <w:r w:rsidRPr="002B648C">
        <w:rPr>
          <w:szCs w:val="28"/>
          <w:lang w:val="uk-UA"/>
        </w:rPr>
        <w:t xml:space="preserve">Пунктом 2 </w:t>
      </w:r>
      <w:r w:rsidRPr="002B648C">
        <w:rPr>
          <w:rStyle w:val="fontstyle"/>
          <w:szCs w:val="28"/>
          <w:lang w:val="uk-UA"/>
        </w:rPr>
        <w:t xml:space="preserve">розділу II </w:t>
      </w:r>
      <w:r w:rsidRPr="002B648C">
        <w:rPr>
          <w:szCs w:val="28"/>
          <w:lang w:val="uk-UA"/>
        </w:rPr>
        <w:t>“</w:t>
      </w:r>
      <w:r w:rsidRPr="002B648C">
        <w:rPr>
          <w:rStyle w:val="st161"/>
          <w:b w:val="0"/>
          <w:lang w:val="uk-UA"/>
        </w:rPr>
        <w:t>Прикінцеві положення</w:t>
      </w:r>
      <w:r w:rsidRPr="002B648C">
        <w:rPr>
          <w:szCs w:val="28"/>
          <w:lang w:val="uk-UA"/>
        </w:rPr>
        <w:t>” законопроекту передбачається встановити, що “</w:t>
      </w:r>
      <w:r w:rsidRPr="002B648C">
        <w:rPr>
          <w:lang w:val="uk-UA" w:eastAsia="uk-UA"/>
        </w:rPr>
        <w:t xml:space="preserve">до 31 грудня 2020 року тарифи на теплову енергію для суб’єктів господарювання, які здійснюють її виробництво на установках з використанням альтернативних джерел енергії, включаючи теплоелектроцентралі, </w:t>
      </w:r>
      <w:r w:rsidRPr="002B648C">
        <w:rPr>
          <w:szCs w:val="28"/>
          <w:lang w:val="uk-UA"/>
        </w:rPr>
        <w:t>теплоелектростанції</w:t>
      </w:r>
      <w:r w:rsidRPr="002B648C">
        <w:rPr>
          <w:lang w:val="uk-UA" w:eastAsia="uk-UA"/>
        </w:rPr>
        <w:t xml:space="preserve"> та </w:t>
      </w:r>
      <w:proofErr w:type="spellStart"/>
      <w:r w:rsidRPr="002B648C">
        <w:rPr>
          <w:lang w:val="uk-UA" w:eastAsia="uk-UA"/>
        </w:rPr>
        <w:t>когенераційні</w:t>
      </w:r>
      <w:proofErr w:type="spellEnd"/>
      <w:r w:rsidRPr="002B648C">
        <w:rPr>
          <w:lang w:val="uk-UA" w:eastAsia="uk-UA"/>
        </w:rPr>
        <w:t xml:space="preserve"> установки, встановлені до набрання чинності цим Законом, продовжують застосовуватися з дня набрання чинності цим Законом і можуть переглядатися згідно з нормами цього Закону лише за зверненням самого суб’єкта господарювання</w:t>
      </w:r>
      <w:r w:rsidRPr="002B648C">
        <w:rPr>
          <w:szCs w:val="28"/>
          <w:lang w:val="uk-UA"/>
        </w:rPr>
        <w:t>”</w:t>
      </w:r>
      <w:r w:rsidRPr="002B648C">
        <w:rPr>
          <w:lang w:val="uk-UA" w:eastAsia="uk-UA"/>
        </w:rPr>
        <w:t>.</w:t>
      </w:r>
    </w:p>
    <w:p w:rsidR="00E6622E" w:rsidRDefault="002B648C" w:rsidP="00866162">
      <w:pPr>
        <w:spacing w:after="120"/>
        <w:ind w:firstLine="709"/>
        <w:jc w:val="both"/>
        <w:rPr>
          <w:color w:val="000000"/>
          <w:szCs w:val="28"/>
          <w:lang w:val="uk-UA"/>
        </w:rPr>
      </w:pPr>
      <w:r>
        <w:rPr>
          <w:lang w:val="uk-UA"/>
        </w:rPr>
        <w:t xml:space="preserve">Зазначений підхід не враховує </w:t>
      </w:r>
      <w:r w:rsidR="00E6622E">
        <w:rPr>
          <w:lang w:val="uk-UA"/>
        </w:rPr>
        <w:t xml:space="preserve">вимог статті 6, 19, частини другої статті 85 </w:t>
      </w:r>
      <w:r w:rsidR="001A456B" w:rsidRPr="00A250B1">
        <w:rPr>
          <w:rStyle w:val="FontStyle0"/>
          <w:sz w:val="28"/>
          <w:szCs w:val="28"/>
          <w:lang w:val="uk-UA"/>
        </w:rPr>
        <w:t xml:space="preserve">Конституції України </w:t>
      </w:r>
      <w:r w:rsidR="00E6622E">
        <w:rPr>
          <w:lang w:val="uk-UA"/>
        </w:rPr>
        <w:t>та не узгоджується з</w:t>
      </w:r>
      <w:r w:rsidR="004F7A03" w:rsidRPr="00A57678">
        <w:rPr>
          <w:szCs w:val="28"/>
          <w:lang w:val="uk-UA"/>
        </w:rPr>
        <w:t xml:space="preserve"> правовим</w:t>
      </w:r>
      <w:r w:rsidR="00E6622E">
        <w:rPr>
          <w:szCs w:val="28"/>
          <w:lang w:val="uk-UA"/>
        </w:rPr>
        <w:t>и</w:t>
      </w:r>
      <w:r w:rsidR="004F7A03" w:rsidRPr="00A57678">
        <w:rPr>
          <w:szCs w:val="28"/>
          <w:lang w:val="uk-UA"/>
        </w:rPr>
        <w:t xml:space="preserve"> позиціям</w:t>
      </w:r>
      <w:r w:rsidR="00E6622E">
        <w:rPr>
          <w:szCs w:val="28"/>
          <w:lang w:val="uk-UA"/>
        </w:rPr>
        <w:t>и</w:t>
      </w:r>
      <w:r w:rsidR="004F7A03" w:rsidRPr="00A57678">
        <w:rPr>
          <w:szCs w:val="28"/>
          <w:lang w:val="uk-UA"/>
        </w:rPr>
        <w:t>, ви</w:t>
      </w:r>
      <w:r w:rsidR="004F7A03">
        <w:rPr>
          <w:szCs w:val="28"/>
          <w:lang w:val="uk-UA"/>
        </w:rPr>
        <w:t>кладеним</w:t>
      </w:r>
      <w:r w:rsidR="00E6622E">
        <w:rPr>
          <w:szCs w:val="28"/>
          <w:lang w:val="uk-UA"/>
        </w:rPr>
        <w:t>и</w:t>
      </w:r>
      <w:r w:rsidR="004F7A03" w:rsidRPr="00A57678">
        <w:rPr>
          <w:szCs w:val="28"/>
          <w:lang w:val="uk-UA"/>
        </w:rPr>
        <w:t xml:space="preserve"> Конституційн</w:t>
      </w:r>
      <w:r w:rsidR="004F7A03">
        <w:rPr>
          <w:szCs w:val="28"/>
          <w:lang w:val="uk-UA"/>
        </w:rPr>
        <w:t>им Судом</w:t>
      </w:r>
      <w:r w:rsidR="004F7A03" w:rsidRPr="00A57678">
        <w:rPr>
          <w:szCs w:val="28"/>
          <w:lang w:val="uk-UA"/>
        </w:rPr>
        <w:t xml:space="preserve"> України </w:t>
      </w:r>
      <w:r w:rsidR="004F7A03">
        <w:rPr>
          <w:szCs w:val="28"/>
          <w:lang w:val="uk-UA"/>
        </w:rPr>
        <w:t xml:space="preserve">в його рішеннях </w:t>
      </w:r>
      <w:r w:rsidR="004F7A03" w:rsidRPr="00A57678">
        <w:rPr>
          <w:szCs w:val="28"/>
          <w:lang w:val="uk-UA"/>
        </w:rPr>
        <w:t>від 2 березня 1999 року</w:t>
      </w:r>
      <w:r w:rsidR="004F7A03">
        <w:rPr>
          <w:szCs w:val="28"/>
          <w:lang w:val="uk-UA"/>
        </w:rPr>
        <w:t xml:space="preserve"> </w:t>
      </w:r>
      <w:r w:rsidR="004F7A03" w:rsidRPr="00A57678">
        <w:rPr>
          <w:szCs w:val="28"/>
          <w:lang w:val="uk-UA"/>
        </w:rPr>
        <w:t>№ 2-рп/99 у справі про комунальні послуги та від 10 лютого 2000 року</w:t>
      </w:r>
      <w:r w:rsidR="004F7A03">
        <w:rPr>
          <w:szCs w:val="28"/>
          <w:lang w:val="uk-UA"/>
        </w:rPr>
        <w:t xml:space="preserve"> </w:t>
      </w:r>
      <w:r w:rsidR="004F7A03" w:rsidRPr="00A57678">
        <w:rPr>
          <w:szCs w:val="28"/>
          <w:lang w:val="uk-UA"/>
        </w:rPr>
        <w:t xml:space="preserve">№ 2-рп/2000 у справі про </w:t>
      </w:r>
      <w:r w:rsidR="004F7A03" w:rsidRPr="00A57678">
        <w:rPr>
          <w:color w:val="000000"/>
          <w:szCs w:val="28"/>
          <w:lang w:val="uk-UA"/>
        </w:rPr>
        <w:t>ціни і тарифи на житлово-комунальні та інші послуги</w:t>
      </w:r>
      <w:r w:rsidR="00E6622E">
        <w:rPr>
          <w:color w:val="000000"/>
          <w:szCs w:val="28"/>
          <w:lang w:val="uk-UA"/>
        </w:rPr>
        <w:t>.</w:t>
      </w:r>
    </w:p>
    <w:p w:rsidR="00E6622E" w:rsidRDefault="00E6622E" w:rsidP="00866162">
      <w:pPr>
        <w:spacing w:after="120"/>
        <w:ind w:firstLine="709"/>
        <w:jc w:val="both"/>
        <w:rPr>
          <w:rFonts w:eastAsiaTheme="minorHAnsi"/>
          <w:color w:val="000000"/>
          <w:szCs w:val="28"/>
          <w:lang w:val="uk-UA" w:eastAsia="en-US"/>
        </w:rPr>
      </w:pPr>
      <w:r w:rsidRPr="00A250B1">
        <w:rPr>
          <w:color w:val="000000"/>
          <w:szCs w:val="28"/>
          <w:lang w:val="uk-UA"/>
        </w:rPr>
        <w:t xml:space="preserve">Так, </w:t>
      </w:r>
      <w:r w:rsidR="001A456B">
        <w:rPr>
          <w:color w:val="000000"/>
          <w:szCs w:val="28"/>
          <w:lang w:val="uk-UA"/>
        </w:rPr>
        <w:t>відповідно до</w:t>
      </w:r>
      <w:r w:rsidRPr="00A250B1">
        <w:rPr>
          <w:color w:val="000000"/>
          <w:szCs w:val="28"/>
          <w:lang w:val="uk-UA"/>
        </w:rPr>
        <w:t xml:space="preserve"> пункт</w:t>
      </w:r>
      <w:r w:rsidR="001A456B">
        <w:rPr>
          <w:color w:val="000000"/>
          <w:szCs w:val="28"/>
          <w:lang w:val="uk-UA"/>
        </w:rPr>
        <w:t>у</w:t>
      </w:r>
      <w:r w:rsidRPr="00A250B1">
        <w:rPr>
          <w:color w:val="000000"/>
          <w:szCs w:val="28"/>
          <w:lang w:val="uk-UA"/>
        </w:rPr>
        <w:t xml:space="preserve"> 2 мотивувальної частини </w:t>
      </w:r>
      <w:r w:rsidRPr="00A250B1">
        <w:rPr>
          <w:szCs w:val="28"/>
          <w:lang w:val="uk-UA"/>
        </w:rPr>
        <w:t>рішення Конституційного Суду України від 2 березня 1999 року № 2-рп/99 у справі про комунальні послуги</w:t>
      </w:r>
      <w:r w:rsidR="00B45474">
        <w:rPr>
          <w:szCs w:val="28"/>
          <w:lang w:val="uk-UA"/>
        </w:rPr>
        <w:t xml:space="preserve"> </w:t>
      </w:r>
      <w:r w:rsidR="00A250B1" w:rsidRPr="00A250B1">
        <w:rPr>
          <w:szCs w:val="28"/>
          <w:lang w:val="uk-UA"/>
        </w:rPr>
        <w:t>“</w:t>
      </w:r>
      <w:r w:rsidR="00A250B1">
        <w:rPr>
          <w:szCs w:val="28"/>
          <w:lang w:val="uk-UA"/>
        </w:rPr>
        <w:t>з</w:t>
      </w:r>
      <w:r w:rsidR="00A250B1" w:rsidRPr="00A250B1">
        <w:rPr>
          <w:rStyle w:val="FontStyle0"/>
          <w:sz w:val="28"/>
          <w:szCs w:val="28"/>
          <w:lang w:val="uk-UA"/>
        </w:rPr>
        <w:t>гідно з пунктом</w:t>
      </w:r>
      <w:r w:rsidR="00B45474">
        <w:rPr>
          <w:rStyle w:val="FontStyle0"/>
          <w:sz w:val="28"/>
          <w:szCs w:val="28"/>
          <w:lang w:val="uk-UA"/>
        </w:rPr>
        <w:t xml:space="preserve"> </w:t>
      </w:r>
      <w:r w:rsidR="00A250B1" w:rsidRPr="00A250B1">
        <w:rPr>
          <w:rStyle w:val="FontStyle0"/>
          <w:sz w:val="28"/>
          <w:szCs w:val="28"/>
          <w:lang w:val="uk-UA"/>
        </w:rPr>
        <w:t>5</w:t>
      </w:r>
      <w:r w:rsidR="00B45474">
        <w:rPr>
          <w:rStyle w:val="FontStyle0"/>
          <w:sz w:val="28"/>
          <w:szCs w:val="28"/>
          <w:lang w:val="uk-UA"/>
        </w:rPr>
        <w:t xml:space="preserve"> </w:t>
      </w:r>
      <w:r w:rsidR="00A250B1" w:rsidRPr="00A250B1">
        <w:rPr>
          <w:rStyle w:val="FontStyle0"/>
          <w:sz w:val="28"/>
          <w:szCs w:val="28"/>
          <w:lang w:val="uk-UA"/>
        </w:rPr>
        <w:t>частини</w:t>
      </w:r>
      <w:r w:rsidR="00B45474">
        <w:rPr>
          <w:rStyle w:val="FontStyle0"/>
          <w:sz w:val="28"/>
          <w:szCs w:val="28"/>
          <w:lang w:val="uk-UA"/>
        </w:rPr>
        <w:t xml:space="preserve"> </w:t>
      </w:r>
      <w:r w:rsidR="00A250B1" w:rsidRPr="00A250B1">
        <w:rPr>
          <w:rStyle w:val="FontStyle0"/>
          <w:sz w:val="28"/>
          <w:szCs w:val="28"/>
          <w:lang w:val="uk-UA"/>
        </w:rPr>
        <w:t>першої</w:t>
      </w:r>
      <w:r w:rsidR="00B45474">
        <w:rPr>
          <w:rStyle w:val="FontStyle0"/>
          <w:sz w:val="28"/>
          <w:szCs w:val="28"/>
          <w:lang w:val="uk-UA"/>
        </w:rPr>
        <w:t xml:space="preserve"> </w:t>
      </w:r>
      <w:r w:rsidR="00A250B1" w:rsidRPr="00A250B1">
        <w:rPr>
          <w:rStyle w:val="FontStyle0"/>
          <w:sz w:val="28"/>
          <w:szCs w:val="28"/>
          <w:lang w:val="uk-UA"/>
        </w:rPr>
        <w:t>статті</w:t>
      </w:r>
      <w:r w:rsidR="00B45474">
        <w:rPr>
          <w:rStyle w:val="FontStyle0"/>
          <w:sz w:val="28"/>
          <w:szCs w:val="28"/>
          <w:lang w:val="uk-UA"/>
        </w:rPr>
        <w:t xml:space="preserve"> </w:t>
      </w:r>
      <w:r w:rsidR="00A250B1" w:rsidRPr="00A250B1">
        <w:rPr>
          <w:rStyle w:val="FontStyle0"/>
          <w:sz w:val="28"/>
          <w:szCs w:val="28"/>
          <w:lang w:val="uk-UA"/>
        </w:rPr>
        <w:t>85</w:t>
      </w:r>
      <w:r w:rsidR="00B45474">
        <w:rPr>
          <w:rStyle w:val="FontStyle0"/>
          <w:sz w:val="28"/>
          <w:szCs w:val="28"/>
          <w:lang w:val="uk-UA"/>
        </w:rPr>
        <w:t xml:space="preserve"> </w:t>
      </w:r>
      <w:r w:rsidR="00A250B1" w:rsidRPr="00A250B1">
        <w:rPr>
          <w:rStyle w:val="FontStyle0"/>
          <w:sz w:val="28"/>
          <w:szCs w:val="28"/>
          <w:lang w:val="uk-UA"/>
        </w:rPr>
        <w:t xml:space="preserve">Конституції України до повноважень Верховної Ради України належить </w:t>
      </w:r>
      <w:r w:rsidR="00A250B1">
        <w:rPr>
          <w:szCs w:val="28"/>
          <w:lang w:val="uk-UA"/>
        </w:rPr>
        <w:t>“</w:t>
      </w:r>
      <w:r w:rsidR="00A250B1" w:rsidRPr="00A250B1">
        <w:rPr>
          <w:rStyle w:val="FontStyle0"/>
          <w:sz w:val="28"/>
          <w:szCs w:val="28"/>
          <w:lang w:val="uk-UA"/>
        </w:rPr>
        <w:t>визначення засад внутрішньої і зовнішньої політики</w:t>
      </w:r>
      <w:r w:rsidR="00B45474" w:rsidRPr="002B648C">
        <w:rPr>
          <w:szCs w:val="28"/>
          <w:lang w:val="uk-UA"/>
        </w:rPr>
        <w:t>”</w:t>
      </w:r>
      <w:r w:rsidR="00A250B1" w:rsidRPr="00A250B1">
        <w:rPr>
          <w:rStyle w:val="FontStyle0"/>
          <w:sz w:val="28"/>
          <w:szCs w:val="28"/>
          <w:lang w:val="uk-UA"/>
        </w:rPr>
        <w:t>.</w:t>
      </w:r>
      <w:r w:rsidR="00B45474">
        <w:rPr>
          <w:rStyle w:val="FontStyle0"/>
          <w:sz w:val="28"/>
          <w:szCs w:val="28"/>
          <w:lang w:val="uk-UA"/>
        </w:rPr>
        <w:t xml:space="preserve"> 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Конституційне повноваження Верховної Ради України на визначення засад цієї</w:t>
      </w:r>
      <w:r w:rsidR="00B45474">
        <w:rPr>
          <w:rFonts w:eastAsiaTheme="minorHAnsi"/>
          <w:color w:val="000000"/>
          <w:szCs w:val="28"/>
          <w:lang w:val="uk-UA" w:eastAsia="en-US"/>
        </w:rPr>
        <w:t xml:space="preserve"> 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політики</w:t>
      </w:r>
      <w:r w:rsidR="00B45474">
        <w:rPr>
          <w:rFonts w:eastAsiaTheme="minorHAnsi"/>
          <w:color w:val="000000"/>
          <w:szCs w:val="28"/>
          <w:lang w:val="uk-UA" w:eastAsia="en-US"/>
        </w:rPr>
        <w:t xml:space="preserve"> 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реалізоване</w:t>
      </w:r>
      <w:r w:rsidR="00B45474">
        <w:rPr>
          <w:rFonts w:eastAsiaTheme="minorHAnsi"/>
          <w:color w:val="000000"/>
          <w:szCs w:val="28"/>
          <w:lang w:val="uk-UA" w:eastAsia="en-US"/>
        </w:rPr>
        <w:t xml:space="preserve"> 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нею, зокрема,</w:t>
      </w:r>
      <w:r w:rsidR="00B45474">
        <w:rPr>
          <w:rFonts w:eastAsiaTheme="minorHAnsi"/>
          <w:color w:val="000000"/>
          <w:szCs w:val="28"/>
          <w:lang w:val="uk-UA" w:eastAsia="en-US"/>
        </w:rPr>
        <w:t xml:space="preserve"> 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у</w:t>
      </w:r>
      <w:r w:rsidR="00B45474">
        <w:rPr>
          <w:rFonts w:eastAsiaTheme="minorHAnsi"/>
          <w:color w:val="000000"/>
          <w:szCs w:val="28"/>
          <w:lang w:val="uk-UA" w:eastAsia="en-US"/>
        </w:rPr>
        <w:t xml:space="preserve"> 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Законі</w:t>
      </w:r>
      <w:r w:rsidR="00B45474">
        <w:rPr>
          <w:rFonts w:eastAsiaTheme="minorHAnsi"/>
          <w:color w:val="000000"/>
          <w:szCs w:val="28"/>
          <w:lang w:val="uk-UA" w:eastAsia="en-US"/>
        </w:rPr>
        <w:t xml:space="preserve"> 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 xml:space="preserve">України </w:t>
      </w:r>
      <w:r w:rsidR="00A250B1">
        <w:rPr>
          <w:szCs w:val="28"/>
          <w:lang w:val="uk-UA"/>
        </w:rPr>
        <w:t>“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Про ціни і ціноутворення</w:t>
      </w:r>
      <w:r w:rsidR="00A250B1">
        <w:rPr>
          <w:szCs w:val="28"/>
          <w:lang w:val="uk-UA"/>
        </w:rPr>
        <w:t>”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, який сформулював основні принципи встановлення і застосування</w:t>
      </w:r>
      <w:r w:rsidR="00B45474">
        <w:rPr>
          <w:rFonts w:eastAsiaTheme="minorHAnsi"/>
          <w:color w:val="000000"/>
          <w:szCs w:val="28"/>
          <w:lang w:val="uk-UA" w:eastAsia="en-US"/>
        </w:rPr>
        <w:t xml:space="preserve"> 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цін і</w:t>
      </w:r>
      <w:r w:rsidR="00B45474">
        <w:rPr>
          <w:rFonts w:eastAsiaTheme="minorHAnsi"/>
          <w:color w:val="000000"/>
          <w:szCs w:val="28"/>
          <w:lang w:val="uk-UA" w:eastAsia="en-US"/>
        </w:rPr>
        <w:t xml:space="preserve"> 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тарифів</w:t>
      </w:r>
      <w:r w:rsidR="00B45474">
        <w:rPr>
          <w:rFonts w:eastAsiaTheme="minorHAnsi"/>
          <w:color w:val="000000"/>
          <w:szCs w:val="28"/>
          <w:lang w:val="uk-UA" w:eastAsia="en-US"/>
        </w:rPr>
        <w:t xml:space="preserve"> 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та організації контролю за їх дотриманням на території України</w:t>
      </w:r>
      <w:r w:rsidR="00A250B1">
        <w:rPr>
          <w:szCs w:val="28"/>
          <w:lang w:val="uk-UA"/>
        </w:rPr>
        <w:t>”</w:t>
      </w:r>
      <w:r w:rsidR="00A250B1" w:rsidRPr="00A250B1">
        <w:rPr>
          <w:rFonts w:eastAsiaTheme="minorHAnsi"/>
          <w:color w:val="000000"/>
          <w:szCs w:val="28"/>
          <w:lang w:val="uk-UA" w:eastAsia="en-US"/>
        </w:rPr>
        <w:t>.</w:t>
      </w:r>
    </w:p>
    <w:p w:rsidR="004F7A03" w:rsidRPr="00953AC6" w:rsidRDefault="004F7A03" w:rsidP="00C622BC">
      <w:pPr>
        <w:pStyle w:val="ParagraphStyle"/>
        <w:spacing w:after="24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866162">
        <w:rPr>
          <w:rFonts w:ascii="Times New Roman" w:hAnsi="Times New Roman"/>
          <w:sz w:val="28"/>
          <w:szCs w:val="28"/>
          <w:lang w:val="uk-UA"/>
        </w:rPr>
        <w:lastRenderedPageBreak/>
        <w:t xml:space="preserve">Тому, </w:t>
      </w:r>
      <w:r w:rsidR="00866162" w:rsidRPr="00866162">
        <w:rPr>
          <w:rFonts w:ascii="Times New Roman" w:hAnsi="Times New Roman"/>
          <w:sz w:val="28"/>
          <w:szCs w:val="28"/>
          <w:lang w:val="uk-UA"/>
        </w:rPr>
        <w:t xml:space="preserve">встановлюючи </w:t>
      </w:r>
      <w:r w:rsidRPr="00866162">
        <w:rPr>
          <w:rFonts w:ascii="Times New Roman" w:hAnsi="Times New Roman"/>
          <w:sz w:val="28"/>
          <w:szCs w:val="28"/>
          <w:lang w:val="uk-UA"/>
        </w:rPr>
        <w:t>закон</w:t>
      </w:r>
      <w:r w:rsidR="00866162" w:rsidRPr="00866162">
        <w:rPr>
          <w:rFonts w:ascii="Times New Roman" w:hAnsi="Times New Roman"/>
          <w:sz w:val="28"/>
          <w:szCs w:val="28"/>
          <w:lang w:val="uk-UA"/>
        </w:rPr>
        <w:t xml:space="preserve">ом мораторій на зміну </w:t>
      </w:r>
      <w:r w:rsidR="00866162" w:rsidRPr="00866162">
        <w:rPr>
          <w:rFonts w:ascii="Times New Roman" w:hAnsi="Times New Roman"/>
          <w:sz w:val="28"/>
          <w:szCs w:val="28"/>
          <w:lang w:val="uk-UA" w:eastAsia="uk-UA"/>
        </w:rPr>
        <w:t>тарифів на теплову енергію для суб’єктів господарювання, які здійснюють її виробництво на установках з використанням альтернативних джерел енергії,</w:t>
      </w:r>
      <w:r w:rsidR="00866162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866162" w:rsidRPr="00866162">
        <w:rPr>
          <w:rFonts w:ascii="Times New Roman" w:hAnsi="Times New Roman"/>
          <w:sz w:val="28"/>
          <w:szCs w:val="28"/>
          <w:lang w:val="uk-UA" w:eastAsia="uk-UA"/>
        </w:rPr>
        <w:t>до 31 грудня 2020 року (п</w:t>
      </w:r>
      <w:r w:rsidR="00866162" w:rsidRPr="00866162">
        <w:rPr>
          <w:rFonts w:ascii="Times New Roman" w:hAnsi="Times New Roman"/>
          <w:sz w:val="28"/>
          <w:szCs w:val="28"/>
          <w:lang w:val="uk-UA"/>
        </w:rPr>
        <w:t xml:space="preserve">ункт 2 </w:t>
      </w:r>
      <w:r w:rsidR="00866162" w:rsidRPr="00866162">
        <w:rPr>
          <w:rStyle w:val="fontstyle"/>
          <w:rFonts w:ascii="Times New Roman" w:hAnsi="Times New Roman"/>
          <w:sz w:val="28"/>
          <w:szCs w:val="28"/>
          <w:lang w:val="uk-UA"/>
        </w:rPr>
        <w:t xml:space="preserve">розділу II </w:t>
      </w:r>
      <w:r w:rsidR="00866162" w:rsidRPr="00866162">
        <w:rPr>
          <w:rFonts w:ascii="Times New Roman" w:hAnsi="Times New Roman"/>
          <w:sz w:val="28"/>
          <w:szCs w:val="28"/>
          <w:lang w:val="uk-UA"/>
        </w:rPr>
        <w:t>“</w:t>
      </w:r>
      <w:r w:rsidR="00866162" w:rsidRPr="00866162">
        <w:rPr>
          <w:rStyle w:val="st161"/>
          <w:b w:val="0"/>
          <w:lang w:val="uk-UA"/>
        </w:rPr>
        <w:t>Прикінцеві положення</w:t>
      </w:r>
      <w:r w:rsidR="00866162" w:rsidRPr="00866162">
        <w:rPr>
          <w:rFonts w:ascii="Times New Roman" w:hAnsi="Times New Roman"/>
          <w:sz w:val="28"/>
          <w:szCs w:val="28"/>
          <w:lang w:val="uk-UA"/>
        </w:rPr>
        <w:t>” законопроекту</w:t>
      </w:r>
      <w:r w:rsidR="00866162" w:rsidRPr="00866162">
        <w:rPr>
          <w:rFonts w:ascii="Times New Roman" w:hAnsi="Times New Roman"/>
          <w:sz w:val="28"/>
          <w:szCs w:val="28"/>
          <w:lang w:val="uk-UA" w:eastAsia="uk-UA"/>
        </w:rPr>
        <w:t>)</w:t>
      </w:r>
      <w:r w:rsidRPr="00866162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66162" w:rsidRPr="00866162">
        <w:rPr>
          <w:rFonts w:ascii="Times New Roman" w:hAnsi="Times New Roman"/>
          <w:sz w:val="28"/>
          <w:szCs w:val="28"/>
          <w:lang w:val="uk-UA"/>
        </w:rPr>
        <w:t>що</w:t>
      </w:r>
      <w:r w:rsidR="00B22D67">
        <w:rPr>
          <w:rFonts w:ascii="Times New Roman" w:hAnsi="Times New Roman"/>
          <w:sz w:val="28"/>
          <w:szCs w:val="28"/>
          <w:lang w:val="uk-UA"/>
        </w:rPr>
        <w:t>, по суті,</w:t>
      </w:r>
      <w:r w:rsidR="00866162" w:rsidRPr="00866162">
        <w:rPr>
          <w:rFonts w:ascii="Times New Roman" w:hAnsi="Times New Roman"/>
          <w:sz w:val="28"/>
          <w:szCs w:val="28"/>
          <w:lang w:val="uk-UA"/>
        </w:rPr>
        <w:t xml:space="preserve"> полягає у</w:t>
      </w:r>
      <w:r w:rsidRPr="008661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45474" w:rsidRPr="00866162">
        <w:rPr>
          <w:rFonts w:ascii="Times New Roman" w:hAnsi="Times New Roman"/>
          <w:sz w:val="28"/>
          <w:szCs w:val="28"/>
          <w:lang w:val="uk-UA"/>
        </w:rPr>
        <w:t>державн</w:t>
      </w:r>
      <w:r w:rsidR="00866162" w:rsidRPr="00866162">
        <w:rPr>
          <w:rFonts w:ascii="Times New Roman" w:hAnsi="Times New Roman"/>
          <w:sz w:val="28"/>
          <w:szCs w:val="28"/>
          <w:lang w:val="uk-UA"/>
        </w:rPr>
        <w:t>ому</w:t>
      </w:r>
      <w:r w:rsidR="00B45474" w:rsidRPr="0086616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6162">
        <w:rPr>
          <w:rFonts w:ascii="Times New Roman" w:hAnsi="Times New Roman"/>
          <w:sz w:val="28"/>
          <w:szCs w:val="28"/>
          <w:lang w:val="uk-UA"/>
        </w:rPr>
        <w:t>регулюванн</w:t>
      </w:r>
      <w:r w:rsidR="00866162" w:rsidRPr="00866162">
        <w:rPr>
          <w:rFonts w:ascii="Times New Roman" w:hAnsi="Times New Roman"/>
          <w:sz w:val="28"/>
          <w:szCs w:val="28"/>
          <w:lang w:val="uk-UA"/>
        </w:rPr>
        <w:t>і</w:t>
      </w:r>
      <w:r w:rsidRPr="008661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45474" w:rsidRPr="00866162">
        <w:rPr>
          <w:rFonts w:ascii="Times New Roman" w:hAnsi="Times New Roman"/>
          <w:sz w:val="28"/>
          <w:szCs w:val="28"/>
          <w:lang w:val="uk-UA"/>
        </w:rPr>
        <w:t xml:space="preserve">тарифів </w:t>
      </w:r>
      <w:r w:rsidR="00B22D67">
        <w:rPr>
          <w:rFonts w:ascii="Times New Roman" w:hAnsi="Times New Roman"/>
          <w:sz w:val="28"/>
          <w:szCs w:val="28"/>
          <w:lang w:val="uk-UA"/>
        </w:rPr>
        <w:t>у</w:t>
      </w:r>
      <w:r w:rsidR="00B45474" w:rsidRPr="008661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6162" w:rsidRPr="00866162">
        <w:rPr>
          <w:rFonts w:ascii="Times New Roman" w:hAnsi="Times New Roman"/>
          <w:sz w:val="28"/>
          <w:szCs w:val="28"/>
          <w:lang w:val="uk-UA"/>
        </w:rPr>
        <w:t>ц</w:t>
      </w:r>
      <w:r w:rsidR="00B45474" w:rsidRPr="00866162">
        <w:rPr>
          <w:rFonts w:ascii="Times New Roman" w:hAnsi="Times New Roman"/>
          <w:sz w:val="28"/>
          <w:szCs w:val="28"/>
          <w:lang w:val="uk-UA"/>
        </w:rPr>
        <w:t>ій</w:t>
      </w:r>
      <w:r w:rsidRPr="00866162">
        <w:rPr>
          <w:rFonts w:ascii="Times New Roman" w:hAnsi="Times New Roman"/>
          <w:sz w:val="28"/>
          <w:szCs w:val="28"/>
          <w:lang w:val="uk-UA"/>
        </w:rPr>
        <w:t xml:space="preserve"> сфері, Верховна Рада України </w:t>
      </w:r>
      <w:r w:rsidR="00B45474" w:rsidRPr="00866162">
        <w:rPr>
          <w:rFonts w:ascii="Times New Roman" w:hAnsi="Times New Roman"/>
          <w:sz w:val="28"/>
          <w:szCs w:val="28"/>
          <w:lang w:val="uk-UA"/>
        </w:rPr>
        <w:t xml:space="preserve">може </w:t>
      </w:r>
      <w:r w:rsidRPr="00866162">
        <w:rPr>
          <w:rFonts w:ascii="Times New Roman" w:hAnsi="Times New Roman"/>
          <w:sz w:val="28"/>
          <w:szCs w:val="28"/>
          <w:lang w:val="uk-UA"/>
        </w:rPr>
        <w:t>вий</w:t>
      </w:r>
      <w:r w:rsidR="00B45474" w:rsidRPr="00866162">
        <w:rPr>
          <w:rFonts w:ascii="Times New Roman" w:hAnsi="Times New Roman"/>
          <w:sz w:val="28"/>
          <w:szCs w:val="28"/>
          <w:lang w:val="uk-UA"/>
        </w:rPr>
        <w:t>ти</w:t>
      </w:r>
      <w:r w:rsidRPr="00866162">
        <w:rPr>
          <w:rFonts w:ascii="Times New Roman" w:hAnsi="Times New Roman"/>
          <w:sz w:val="28"/>
          <w:szCs w:val="28"/>
          <w:lang w:val="uk-UA"/>
        </w:rPr>
        <w:t xml:space="preserve"> за межі повноважень, визначених статтями 85 та 92 Конституції України, </w:t>
      </w:r>
      <w:r w:rsidRPr="00953AC6">
        <w:rPr>
          <w:rFonts w:ascii="Times New Roman" w:hAnsi="Times New Roman"/>
          <w:sz w:val="28"/>
          <w:szCs w:val="28"/>
          <w:lang w:val="uk-UA"/>
        </w:rPr>
        <w:t>чим порушить статті 6 і 19 Основного Закону України.</w:t>
      </w:r>
    </w:p>
    <w:p w:rsidR="00C622BC" w:rsidRPr="00AA2FBD" w:rsidRDefault="00953AC6" w:rsidP="00C622BC">
      <w:pPr>
        <w:spacing w:after="60"/>
        <w:ind w:firstLine="709"/>
        <w:jc w:val="both"/>
        <w:rPr>
          <w:lang w:val="uk-UA"/>
        </w:rPr>
      </w:pPr>
      <w:r w:rsidRPr="00953AC6">
        <w:rPr>
          <w:b/>
          <w:szCs w:val="28"/>
          <w:lang w:val="uk-UA"/>
        </w:rPr>
        <w:t>Узагальнюючий висновок:</w:t>
      </w:r>
      <w:r w:rsidRPr="00953AC6">
        <w:rPr>
          <w:szCs w:val="28"/>
          <w:lang w:val="uk-UA"/>
        </w:rPr>
        <w:t xml:space="preserve"> </w:t>
      </w:r>
      <w:r w:rsidR="00C622BC" w:rsidRPr="00AA2FBD">
        <w:rPr>
          <w:lang w:val="uk-UA"/>
        </w:rPr>
        <w:t>законопроект може бути прийнятий у другому читанні за умови врахування викладених зауважень.</w:t>
      </w:r>
    </w:p>
    <w:p w:rsidR="005E3132" w:rsidRDefault="005E3132" w:rsidP="00953AC6">
      <w:pPr>
        <w:pStyle w:val="ParagraphStyle"/>
        <w:spacing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E3132" w:rsidRPr="0085246F" w:rsidRDefault="005E3132" w:rsidP="005E3132">
      <w:pPr>
        <w:rPr>
          <w:b/>
          <w:szCs w:val="28"/>
          <w:lang w:val="uk-UA"/>
        </w:rPr>
      </w:pPr>
      <w:r w:rsidRPr="0085246F">
        <w:rPr>
          <w:b/>
          <w:szCs w:val="28"/>
          <w:lang w:val="uk-UA"/>
        </w:rPr>
        <w:t>Заступник керівника</w:t>
      </w:r>
    </w:p>
    <w:p w:rsidR="005E3132" w:rsidRPr="001C2D98" w:rsidRDefault="005E3132" w:rsidP="005E3132">
      <w:pPr>
        <w:rPr>
          <w:b/>
          <w:szCs w:val="28"/>
        </w:rPr>
      </w:pPr>
      <w:r w:rsidRPr="001C2D98">
        <w:rPr>
          <w:b/>
          <w:szCs w:val="28"/>
        </w:rPr>
        <w:t xml:space="preserve">Головного </w:t>
      </w:r>
      <w:proofErr w:type="spellStart"/>
      <w:r w:rsidRPr="001C2D98">
        <w:rPr>
          <w:b/>
          <w:szCs w:val="28"/>
        </w:rPr>
        <w:t>управління</w:t>
      </w:r>
      <w:proofErr w:type="spellEnd"/>
      <w:r w:rsidRPr="001C2D98">
        <w:rPr>
          <w:b/>
          <w:szCs w:val="28"/>
        </w:rPr>
        <w:t xml:space="preserve"> </w:t>
      </w:r>
      <w:r w:rsidRPr="001C2D98">
        <w:rPr>
          <w:b/>
          <w:szCs w:val="28"/>
        </w:rPr>
        <w:tab/>
      </w:r>
      <w:r w:rsidRPr="001C2D98">
        <w:rPr>
          <w:b/>
          <w:szCs w:val="28"/>
        </w:rPr>
        <w:tab/>
      </w:r>
      <w:r w:rsidRPr="001C2D98">
        <w:rPr>
          <w:b/>
          <w:szCs w:val="28"/>
        </w:rPr>
        <w:tab/>
      </w:r>
      <w:r w:rsidRPr="001C2D98">
        <w:rPr>
          <w:b/>
          <w:szCs w:val="28"/>
        </w:rPr>
        <w:tab/>
      </w:r>
      <w:r w:rsidRPr="001C2D98">
        <w:rPr>
          <w:b/>
          <w:szCs w:val="28"/>
        </w:rPr>
        <w:tab/>
        <w:t xml:space="preserve"> </w:t>
      </w:r>
      <w:r>
        <w:rPr>
          <w:b/>
          <w:szCs w:val="28"/>
        </w:rPr>
        <w:tab/>
      </w:r>
      <w:r w:rsidR="007E14FE">
        <w:rPr>
          <w:b/>
          <w:szCs w:val="28"/>
          <w:lang w:val="uk-UA"/>
        </w:rPr>
        <w:t xml:space="preserve">          </w:t>
      </w:r>
      <w:r w:rsidR="007E14FE">
        <w:rPr>
          <w:b/>
          <w:szCs w:val="28"/>
        </w:rPr>
        <w:t xml:space="preserve"> </w:t>
      </w:r>
      <w:r w:rsidRPr="001C2D98">
        <w:rPr>
          <w:b/>
          <w:szCs w:val="28"/>
        </w:rPr>
        <w:t>В. М</w:t>
      </w:r>
      <w:proofErr w:type="spellStart"/>
      <w:r>
        <w:rPr>
          <w:b/>
          <w:szCs w:val="28"/>
          <w:lang w:val="uk-UA"/>
        </w:rPr>
        <w:t>ілованов</w:t>
      </w:r>
      <w:proofErr w:type="spellEnd"/>
    </w:p>
    <w:p w:rsidR="00953AC6" w:rsidRPr="005E3132" w:rsidRDefault="00953AC6" w:rsidP="00953AC6">
      <w:pPr>
        <w:pStyle w:val="ParagraphStyle"/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953AC6" w:rsidRPr="005E3132" w:rsidSect="005E3132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737" w:rsidRDefault="00121737" w:rsidP="005E3132">
      <w:r>
        <w:separator/>
      </w:r>
    </w:p>
  </w:endnote>
  <w:endnote w:type="continuationSeparator" w:id="0">
    <w:p w:rsidR="00121737" w:rsidRDefault="00121737" w:rsidP="005E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737" w:rsidRDefault="00121737" w:rsidP="005E3132">
      <w:r>
        <w:separator/>
      </w:r>
    </w:p>
  </w:footnote>
  <w:footnote w:type="continuationSeparator" w:id="0">
    <w:p w:rsidR="00121737" w:rsidRDefault="00121737" w:rsidP="005E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4775849"/>
      <w:docPartObj>
        <w:docPartGallery w:val="Page Numbers (Top of Page)"/>
        <w:docPartUnique/>
      </w:docPartObj>
    </w:sdtPr>
    <w:sdtEndPr/>
    <w:sdtContent>
      <w:p w:rsidR="005E3132" w:rsidRDefault="005E313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2F57" w:rsidRPr="001D2F57">
          <w:rPr>
            <w:noProof/>
            <w:lang w:val="uk-UA"/>
          </w:rPr>
          <w:t>2</w:t>
        </w:r>
        <w:r>
          <w:fldChar w:fldCharType="end"/>
        </w:r>
      </w:p>
    </w:sdtContent>
  </w:sdt>
  <w:p w:rsidR="005E3132" w:rsidRDefault="005E313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A03"/>
    <w:rsid w:val="00121737"/>
    <w:rsid w:val="001A456B"/>
    <w:rsid w:val="001D2F57"/>
    <w:rsid w:val="001F24D7"/>
    <w:rsid w:val="002B648C"/>
    <w:rsid w:val="00382131"/>
    <w:rsid w:val="004F7A03"/>
    <w:rsid w:val="005204CF"/>
    <w:rsid w:val="005E3132"/>
    <w:rsid w:val="007E14FE"/>
    <w:rsid w:val="00866162"/>
    <w:rsid w:val="00953AC6"/>
    <w:rsid w:val="00A250B1"/>
    <w:rsid w:val="00A87440"/>
    <w:rsid w:val="00B22D67"/>
    <w:rsid w:val="00B45474"/>
    <w:rsid w:val="00C622BC"/>
    <w:rsid w:val="00CF6BA3"/>
    <w:rsid w:val="00E6622E"/>
    <w:rsid w:val="00E92B3F"/>
    <w:rsid w:val="00EA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4941A"/>
  <w15:chartTrackingRefBased/>
  <w15:docId w15:val="{27468753-378F-49F0-94D4-6A16163D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440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4F7A0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4F7A0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F7A03"/>
    <w:rPr>
      <w:rFonts w:ascii="Segoe UI" w:hAnsi="Segoe UI" w:cs="Segoe UI"/>
      <w:sz w:val="18"/>
      <w:szCs w:val="18"/>
      <w:lang w:val="ru-RU"/>
    </w:rPr>
  </w:style>
  <w:style w:type="character" w:styleId="a5">
    <w:name w:val="Strong"/>
    <w:qFormat/>
    <w:rsid w:val="00A87440"/>
    <w:rPr>
      <w:b/>
    </w:rPr>
  </w:style>
  <w:style w:type="paragraph" w:customStyle="1" w:styleId="Nazva">
    <w:name w:val="Nazva"/>
    <w:basedOn w:val="a"/>
    <w:rsid w:val="00A87440"/>
    <w:pPr>
      <w:jc w:val="center"/>
    </w:pPr>
    <w:rPr>
      <w:b/>
      <w:lang w:val="uk-UA"/>
    </w:rPr>
  </w:style>
  <w:style w:type="character" w:customStyle="1" w:styleId="st161">
    <w:name w:val="st161"/>
    <w:uiPriority w:val="99"/>
    <w:rsid w:val="002B648C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fontstyle">
    <w:name w:val="fontstyle"/>
    <w:basedOn w:val="a0"/>
    <w:rsid w:val="002B648C"/>
  </w:style>
  <w:style w:type="character" w:customStyle="1" w:styleId="FontStyle0">
    <w:name w:val="Font Style"/>
    <w:uiPriority w:val="99"/>
    <w:rsid w:val="00A250B1"/>
    <w:rPr>
      <w:color w:val="000000"/>
      <w:sz w:val="20"/>
      <w:szCs w:val="20"/>
    </w:rPr>
  </w:style>
  <w:style w:type="character" w:customStyle="1" w:styleId="st42">
    <w:name w:val="st42"/>
    <w:uiPriority w:val="99"/>
    <w:rsid w:val="00A250B1"/>
    <w:rPr>
      <w:rFonts w:ascii="Times New Roman" w:hAnsi="Times New Roman" w:cs="Times New Roman"/>
      <w:color w:val="000000"/>
    </w:rPr>
  </w:style>
  <w:style w:type="paragraph" w:styleId="a6">
    <w:name w:val="header"/>
    <w:basedOn w:val="a"/>
    <w:link w:val="a7"/>
    <w:uiPriority w:val="99"/>
    <w:unhideWhenUsed/>
    <w:rsid w:val="005E3132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5E3132"/>
    <w:rPr>
      <w:rFonts w:eastAsia="Times New Roman" w:cs="Times New Roman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5E3132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5E3132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1837</Words>
  <Characters>1048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13</cp:revision>
  <cp:lastPrinted>2017-02-20T16:23:00Z</cp:lastPrinted>
  <dcterms:created xsi:type="dcterms:W3CDTF">2017-02-20T15:14:00Z</dcterms:created>
  <dcterms:modified xsi:type="dcterms:W3CDTF">2017-02-21T15:37:00Z</dcterms:modified>
</cp:coreProperties>
</file>