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A4" w:rsidRDefault="00D322A4" w:rsidP="00D322A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4337</w:t>
      </w:r>
    </w:p>
    <w:p w:rsidR="00D322A4" w:rsidRDefault="00D322A4" w:rsidP="00D322A4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30 березня 2016р.</w:t>
      </w:r>
    </w:p>
    <w:p w:rsidR="00D322A4" w:rsidRDefault="00D322A4" w:rsidP="00D322A4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322A4" w:rsidRDefault="00D322A4" w:rsidP="00D322A4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322A4" w:rsidRDefault="00D322A4" w:rsidP="00D322A4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322A4" w:rsidRDefault="00D322A4" w:rsidP="00D322A4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322A4" w:rsidRDefault="00D322A4" w:rsidP="00D322A4">
      <w:pPr>
        <w:shd w:val="clear" w:color="auto" w:fill="FFFFFF"/>
        <w:spacing w:line="317" w:lineRule="exact"/>
        <w:ind w:right="10"/>
        <w:jc w:val="center"/>
      </w:pPr>
    </w:p>
    <w:p w:rsidR="00D322A4" w:rsidRPr="00AE7DE3" w:rsidRDefault="00D322A4" w:rsidP="00D322A4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D322A4">
        <w:rPr>
          <w:rFonts w:eastAsia="Calibri"/>
          <w:sz w:val="28"/>
          <w:szCs w:val="28"/>
          <w:lang w:val="uk-UA"/>
        </w:rPr>
        <w:t>внесення змін до Бюджетного кодексу України (урівняти в правах громади міст з іншими громадами відносно місцевих запозичень)</w:t>
      </w:r>
    </w:p>
    <w:p w:rsidR="00D322A4" w:rsidRPr="00336C2F" w:rsidRDefault="00D322A4" w:rsidP="00D322A4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4337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30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D322A4" w:rsidRPr="00372942" w:rsidRDefault="00D322A4" w:rsidP="00D322A4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 w:eastAsia="en-US"/>
        </w:rPr>
        <w:t>народним</w:t>
      </w:r>
      <w:r w:rsidRPr="00372942">
        <w:rPr>
          <w:rFonts w:eastAsia="Calibri"/>
          <w:sz w:val="28"/>
          <w:szCs w:val="28"/>
          <w:lang w:val="uk-UA" w:eastAsia="en-US"/>
        </w:rPr>
        <w:t xml:space="preserve"> депутат</w:t>
      </w:r>
      <w:r>
        <w:rPr>
          <w:rFonts w:eastAsia="Calibri"/>
          <w:sz w:val="28"/>
          <w:szCs w:val="28"/>
          <w:lang w:val="uk-UA" w:eastAsia="en-US"/>
        </w:rPr>
        <w:t>ом</w:t>
      </w:r>
      <w:r w:rsidRPr="00372942">
        <w:rPr>
          <w:rFonts w:eastAsia="Calibri"/>
          <w:sz w:val="28"/>
          <w:szCs w:val="28"/>
          <w:lang w:val="uk-UA" w:eastAsia="en-US"/>
        </w:rPr>
        <w:t xml:space="preserve"> України </w:t>
      </w:r>
      <w:proofErr w:type="spellStart"/>
      <w:r>
        <w:rPr>
          <w:rFonts w:eastAsia="Calibri"/>
          <w:sz w:val="28"/>
          <w:szCs w:val="28"/>
          <w:lang w:val="uk-UA" w:eastAsia="en-US"/>
        </w:rPr>
        <w:t>Ничипоренком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В.М.</w:t>
      </w:r>
    </w:p>
    <w:p w:rsidR="00D322A4" w:rsidRPr="00336C2F" w:rsidRDefault="00D322A4" w:rsidP="00D322A4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бюджету</w:t>
      </w:r>
    </w:p>
    <w:p w:rsidR="00D322A4" w:rsidRDefault="00D322A4" w:rsidP="00D322A4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</w:t>
      </w:r>
      <w:r w:rsidR="00C85408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</w:t>
      </w:r>
      <w:r w:rsidR="00C85408">
        <w:rPr>
          <w:sz w:val="28"/>
          <w:szCs w:val="28"/>
          <w:lang w:val="uk-UA"/>
        </w:rPr>
        <w:t>травня 2016 року, протокол № 72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D322A4" w:rsidRDefault="00D322A4" w:rsidP="00D322A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164"/>
    <w:rsid w:val="004E5164"/>
    <w:rsid w:val="005204CF"/>
    <w:rsid w:val="00C85408"/>
    <w:rsid w:val="00D3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4A411"/>
  <w15:chartTrackingRefBased/>
  <w15:docId w15:val="{3FCDFC61-4692-4D3F-A09F-0327314FF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2A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500</Words>
  <Characters>285</Characters>
  <Application>Microsoft Office Word</Application>
  <DocSecurity>0</DocSecurity>
  <Lines>2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2016-04-07T09:54:00Z</dcterms:created>
  <dcterms:modified xsi:type="dcterms:W3CDTF">2016-05-11T15:19:00Z</dcterms:modified>
</cp:coreProperties>
</file>