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A51" w:rsidRPr="00BC67AE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C53A51" w:rsidRPr="005A3E3B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Проект</w:t>
      </w:r>
    </w:p>
    <w:p w:rsidR="00C53A51" w:rsidRPr="005A3E3B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C53A51" w:rsidRPr="005C2963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A3E3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вноситься народним </w:t>
      </w:r>
    </w:p>
    <w:p w:rsidR="00C53A51" w:rsidRPr="005A3E3B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5A3E3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депутатом України</w:t>
      </w:r>
    </w:p>
    <w:p w:rsidR="00C53A51" w:rsidRPr="005A3E3B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5A3E3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Кривошеєю Г.Г. (№ 064)</w:t>
      </w:r>
    </w:p>
    <w:p w:rsidR="00C53A51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/>
          <w:bCs/>
          <w:color w:val="000000"/>
          <w:sz w:val="32"/>
          <w:szCs w:val="32"/>
          <w:bdr w:val="none" w:sz="0" w:space="0" w:color="auto" w:frame="1"/>
          <w:lang w:val="uk-UA" w:eastAsia="ru-RU"/>
        </w:rPr>
      </w:pPr>
    </w:p>
    <w:p w:rsidR="00C53A51" w:rsidRDefault="00C53A51" w:rsidP="005A3E3B">
      <w:pPr>
        <w:shd w:val="clear" w:color="auto" w:fill="FFFFFF"/>
        <w:spacing w:after="0" w:line="240" w:lineRule="auto"/>
        <w:ind w:left="450" w:right="450"/>
        <w:jc w:val="right"/>
        <w:textAlignment w:val="baseline"/>
        <w:rPr>
          <w:rFonts w:ascii="Times New Roman" w:hAnsi="Times New Roman"/>
          <w:b/>
          <w:bCs/>
          <w:color w:val="000000"/>
          <w:sz w:val="32"/>
          <w:szCs w:val="32"/>
          <w:bdr w:val="none" w:sz="0" w:space="0" w:color="auto" w:frame="1"/>
          <w:lang w:val="uk-UA" w:eastAsia="ru-RU"/>
        </w:rPr>
      </w:pPr>
    </w:p>
    <w:p w:rsidR="00C53A51" w:rsidRPr="00BE0B6E" w:rsidRDefault="00C53A51" w:rsidP="005A3E3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E0B6E">
        <w:rPr>
          <w:rFonts w:ascii="Times New Roman" w:hAnsi="Times New Roman"/>
          <w:b/>
          <w:sz w:val="32"/>
          <w:szCs w:val="32"/>
          <w:lang w:val="uk-UA"/>
        </w:rPr>
        <w:t>ЗАКОН УКРАЇНИ</w:t>
      </w:r>
    </w:p>
    <w:p w:rsidR="00C53A51" w:rsidRPr="00BE0B6E" w:rsidRDefault="00C53A51" w:rsidP="005A3E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3A51" w:rsidRPr="00552FF1" w:rsidRDefault="00C53A51" w:rsidP="00552FF1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«</w:t>
      </w:r>
      <w:r w:rsidRPr="005A3E3B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Про мораторій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на </w:t>
      </w:r>
      <w:r w:rsidRPr="005A3E3B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виселення з гуртожитку громадян України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» </w:t>
      </w:r>
      <w:r w:rsidRPr="005A3E3B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br/>
        <w:t xml:space="preserve">(щодо громадян, </w:t>
      </w:r>
      <w:r w:rsidRPr="005A3E3B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які на момент передачі гуртожитку у власність територіальним громадам, фактично проживали та сплачували комунальні послуги</w:t>
      </w: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).</w:t>
      </w:r>
      <w:r w:rsidRPr="00552FF1">
        <w:rPr>
          <w:rFonts w:ascii="Times New Roman" w:hAnsi="Times New Roman"/>
          <w:b/>
          <w:bCs/>
          <w:color w:val="000000"/>
          <w:sz w:val="32"/>
          <w:szCs w:val="32"/>
          <w:bdr w:val="none" w:sz="0" w:space="0" w:color="auto" w:frame="1"/>
          <w:lang w:val="uk-UA" w:eastAsia="ru-RU"/>
        </w:rPr>
        <w:t xml:space="preserve"> </w:t>
      </w:r>
    </w:p>
    <w:p w:rsidR="00C53A51" w:rsidRDefault="00C53A51" w:rsidP="005A3E3B">
      <w:pPr>
        <w:shd w:val="clear" w:color="auto" w:fill="FFFFFF"/>
        <w:spacing w:after="0" w:line="240" w:lineRule="auto"/>
        <w:ind w:right="450"/>
        <w:textAlignment w:val="baseline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bookmarkStart w:id="0" w:name="n19"/>
      <w:bookmarkEnd w:id="0"/>
    </w:p>
    <w:p w:rsidR="00C53A51" w:rsidRPr="00552FF1" w:rsidRDefault="00C53A51" w:rsidP="005A3E3B">
      <w:pPr>
        <w:shd w:val="clear" w:color="auto" w:fill="FFFFFF"/>
        <w:spacing w:after="0" w:line="240" w:lineRule="auto"/>
        <w:ind w:right="450"/>
        <w:textAlignment w:val="baseline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C53A51" w:rsidRPr="00552FF1" w:rsidRDefault="00C53A51" w:rsidP="00552FF1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1" w:name="n4"/>
      <w:bookmarkEnd w:id="1"/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>Верховна Рада України </w:t>
      </w:r>
      <w:r w:rsidRPr="00BE0B6E">
        <w:rPr>
          <w:rFonts w:ascii="Times New Roman" w:hAnsi="Times New Roman"/>
          <w:bCs/>
          <w:color w:val="000000"/>
          <w:spacing w:val="30"/>
          <w:sz w:val="28"/>
          <w:szCs w:val="28"/>
          <w:bdr w:val="none" w:sz="0" w:space="0" w:color="auto" w:frame="1"/>
          <w:lang w:val="uk-UA" w:eastAsia="ru-RU"/>
        </w:rPr>
        <w:t>постановляє</w:t>
      </w:r>
      <w:r w:rsidRPr="00BE0B6E">
        <w:rPr>
          <w:rFonts w:ascii="Times New Roman" w:hAnsi="Times New Roman"/>
          <w:color w:val="000000"/>
          <w:sz w:val="28"/>
          <w:szCs w:val="28"/>
          <w:lang w:val="uk-UA" w:eastAsia="ru-RU"/>
        </w:rPr>
        <w:t>:</w:t>
      </w:r>
    </w:p>
    <w:p w:rsidR="00C53A51" w:rsidRPr="00BE0B6E" w:rsidRDefault="00C53A51" w:rsidP="00552FF1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bookmarkStart w:id="2" w:name="n5"/>
      <w:bookmarkEnd w:id="2"/>
      <w:r w:rsidRPr="00BE0B6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Стаття 1.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B12F2">
        <w:rPr>
          <w:rFonts w:ascii="Times New Roman" w:hAnsi="Times New Roman"/>
          <w:sz w:val="28"/>
          <w:szCs w:val="28"/>
        </w:rPr>
        <w:t xml:space="preserve">Встановити до </w:t>
      </w:r>
      <w:r>
        <w:rPr>
          <w:rFonts w:ascii="Times New Roman" w:hAnsi="Times New Roman"/>
          <w:sz w:val="28"/>
          <w:szCs w:val="28"/>
          <w:lang w:val="uk-UA"/>
        </w:rPr>
        <w:t>31</w:t>
      </w:r>
      <w:r w:rsidRPr="00DB12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грудня</w:t>
      </w:r>
      <w:r w:rsidRPr="00DB12F2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>
        <w:rPr>
          <w:rFonts w:ascii="Times New Roman" w:hAnsi="Times New Roman"/>
          <w:sz w:val="28"/>
          <w:szCs w:val="28"/>
        </w:rPr>
        <w:t xml:space="preserve"> року м</w:t>
      </w:r>
      <w:r>
        <w:rPr>
          <w:rFonts w:ascii="Times New Roman" w:hAnsi="Times New Roman"/>
          <w:sz w:val="28"/>
          <w:szCs w:val="28"/>
          <w:lang w:val="uk-UA"/>
        </w:rPr>
        <w:t>ора</w:t>
      </w:r>
      <w:r w:rsidRPr="00DB12F2">
        <w:rPr>
          <w:rFonts w:ascii="Times New Roman" w:hAnsi="Times New Roman"/>
          <w:sz w:val="28"/>
          <w:szCs w:val="28"/>
        </w:rPr>
        <w:t>торій на</w:t>
      </w:r>
      <w:r>
        <w:rPr>
          <w:rFonts w:ascii="Times New Roman" w:hAnsi="Times New Roman"/>
          <w:sz w:val="28"/>
          <w:szCs w:val="28"/>
          <w:lang w:val="uk-UA"/>
        </w:rPr>
        <w:t xml:space="preserve"> виселення з гуртожитків</w:t>
      </w:r>
      <w:r w:rsidRPr="00BE0B6E">
        <w:rPr>
          <w:rFonts w:ascii="Times New Roman" w:hAnsi="Times New Roman"/>
          <w:sz w:val="28"/>
          <w:szCs w:val="28"/>
          <w:lang w:val="uk-UA"/>
        </w:rPr>
        <w:t xml:space="preserve"> громадян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E0B6E">
        <w:rPr>
          <w:rFonts w:ascii="Times New Roman" w:hAnsi="Times New Roman"/>
          <w:sz w:val="28"/>
          <w:szCs w:val="28"/>
          <w:lang w:val="uk-UA"/>
        </w:rPr>
        <w:t>які на момент передачі гуртожитку у вл</w:t>
      </w:r>
      <w:r>
        <w:rPr>
          <w:rFonts w:ascii="Times New Roman" w:hAnsi="Times New Roman"/>
          <w:sz w:val="28"/>
          <w:szCs w:val="28"/>
          <w:lang w:val="uk-UA"/>
        </w:rPr>
        <w:t>асність територіальним громадам</w:t>
      </w:r>
      <w:r w:rsidRPr="00BE0B6E">
        <w:rPr>
          <w:rFonts w:ascii="Times New Roman" w:hAnsi="Times New Roman"/>
          <w:sz w:val="28"/>
          <w:szCs w:val="28"/>
          <w:lang w:val="uk-UA"/>
        </w:rPr>
        <w:t xml:space="preserve"> фактично проживали та сплачували комунальні послуги</w:t>
      </w:r>
      <w:r>
        <w:rPr>
          <w:rFonts w:ascii="Times New Roman" w:hAnsi="Times New Roman"/>
          <w:sz w:val="28"/>
          <w:szCs w:val="28"/>
          <w:lang w:val="uk-UA"/>
        </w:rPr>
        <w:t xml:space="preserve"> у такому гуртожитку.</w:t>
      </w:r>
    </w:p>
    <w:p w:rsidR="00C53A51" w:rsidRPr="0081202C" w:rsidRDefault="00C53A51" w:rsidP="0081202C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3" w:name="n6"/>
      <w:bookmarkEnd w:id="3"/>
      <w:r w:rsidRPr="00BE0B6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Стаття 2.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>е мож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>уть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бути примусово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виселенні з гуртожитків, на які поширюється дія Закону України від 04 вересня 2008 року № 500-VI «Про забезпечення реалізації житлових прав мешканців гуртожитків», що передані у власність територіальних громад, особи, які на момент передачі гуртожитків до комунальної власності, фактично проживали у гуртожитку</w:t>
      </w:r>
      <w:r w:rsidRPr="0081202C">
        <w:rPr>
          <w:sz w:val="28"/>
          <w:szCs w:val="28"/>
        </w:rPr>
        <w:t xml:space="preserve"> 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>без відповідних правовстановлюючих документів,</w:t>
      </w:r>
      <w:r w:rsidRPr="0081202C">
        <w:rPr>
          <w:sz w:val="28"/>
          <w:szCs w:val="28"/>
        </w:rPr>
        <w:t xml:space="preserve"> 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що дають право на проживання у житлі, але були поселені на підставі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договору, ордеру чи іншого документу, який надає право на вселення у такий гуртожиток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>, регулярно сплачують кошти за комунальні послуги</w:t>
      </w:r>
      <w:r w:rsidRPr="0081202C">
        <w:rPr>
          <w:sz w:val="28"/>
          <w:szCs w:val="28"/>
        </w:rPr>
        <w:t xml:space="preserve"> </w:t>
      </w:r>
      <w:r w:rsidRPr="0081202C">
        <w:rPr>
          <w:sz w:val="28"/>
          <w:szCs w:val="28"/>
          <w:lang w:val="uk-UA"/>
        </w:rPr>
        <w:t xml:space="preserve">та 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>не мають власного житла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на території населеного пункту, в якому вони проживають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  <w:bookmarkStart w:id="4" w:name="_GoBack"/>
      <w:bookmarkEnd w:id="4"/>
    </w:p>
    <w:p w:rsidR="00C53A51" w:rsidRDefault="00C53A51" w:rsidP="00552FF1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5" w:name="n9"/>
      <w:bookmarkStart w:id="6" w:name="n11"/>
      <w:bookmarkStart w:id="7" w:name="n14"/>
      <w:bookmarkEnd w:id="5"/>
      <w:bookmarkEnd w:id="6"/>
      <w:bookmarkEnd w:id="7"/>
      <w:r w:rsidRPr="00BE0B6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Стаття 3.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Протягом дії цього Закону інші закони України з питань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реалізації житлових прав мешканців гуртожитків 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>діють з урахуванням норм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даного Закону.</w:t>
      </w:r>
    </w:p>
    <w:p w:rsidR="00C53A51" w:rsidRPr="00552FF1" w:rsidRDefault="00C53A51" w:rsidP="00552FF1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8" w:name="n16"/>
      <w:bookmarkEnd w:id="8"/>
      <w:r w:rsidRPr="00BE0B6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Стаття 4.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Цей Закон не поширюється на територію України, визнану тимчасово окупованою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відповідно до </w:t>
      </w:r>
      <w:r w:rsidRPr="00AB284E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Закону України «Про забезпечення прав і свобод громадян та правовий режим на тимчасово окупованій території України»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C53A51" w:rsidRDefault="00C53A51" w:rsidP="00BE0B6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9" w:name="n17"/>
      <w:bookmarkStart w:id="10" w:name="n21"/>
      <w:bookmarkEnd w:id="9"/>
      <w:bookmarkEnd w:id="10"/>
      <w:r w:rsidRPr="00BE0B6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Стаття 5.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>Дія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статті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 цього Закону не поширюється на </w:t>
      </w:r>
      <w:r w:rsidRPr="0081202C">
        <w:rPr>
          <w:rFonts w:ascii="Times New Roman" w:hAnsi="Times New Roman"/>
          <w:color w:val="000000"/>
          <w:sz w:val="28"/>
          <w:szCs w:val="28"/>
          <w:lang w:val="uk-UA" w:eastAsia="ru-RU"/>
        </w:rPr>
        <w:t>гуртожитки, які включені до статутних фондів товариств.</w:t>
      </w:r>
      <w:r w:rsidRPr="00BE0B6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C53A51" w:rsidRDefault="00C53A51" w:rsidP="00BE0B6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A7CB9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Прикінцеві Положення.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C53A51" w:rsidRDefault="00C53A51" w:rsidP="00BE0B6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A7CB9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Стаття 6.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>Цей Закон набирає чинності з дня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DB12F2">
        <w:rPr>
          <w:rFonts w:ascii="Times New Roman" w:hAnsi="Times New Roman"/>
          <w:sz w:val="28"/>
          <w:szCs w:val="28"/>
        </w:rPr>
        <w:t>наступного за днем його опублікування та</w:t>
      </w:r>
      <w:r w:rsidRPr="00552FF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діє до 31 грудня 2020 року.</w:t>
      </w:r>
      <w:bookmarkStart w:id="11" w:name="n15"/>
      <w:bookmarkEnd w:id="11"/>
    </w:p>
    <w:p w:rsidR="00C53A51" w:rsidRPr="00393EBD" w:rsidRDefault="00C53A51" w:rsidP="00393EBD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A0562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Стаття 7.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На час дії мораторію </w:t>
      </w:r>
      <w:r w:rsidRPr="00A0562A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E0B6E">
        <w:rPr>
          <w:rFonts w:ascii="Times New Roman" w:hAnsi="Times New Roman"/>
          <w:sz w:val="28"/>
          <w:szCs w:val="28"/>
          <w:lang w:val="uk-UA"/>
        </w:rPr>
        <w:t>виселення з гуртожитку громадян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призупинити дію пункту першого розділу ІІ «Положення про гуртожитки», затвердженого наказом Міністерства регіонального розвитку, будівництва та житлово-комунального господарства України від 27.04.2015 року № 84, згідно якого єдиною підставою для вселення до гуртожитків проводиться власником гуртожитку або </w:t>
      </w:r>
      <w:r w:rsidRPr="00393EBD">
        <w:rPr>
          <w:rFonts w:ascii="Times New Roman" w:hAnsi="Times New Roman"/>
          <w:sz w:val="28"/>
          <w:szCs w:val="28"/>
          <w:lang w:val="uk-UA"/>
        </w:rPr>
        <w:t xml:space="preserve">уповноваженою ним особою на підставі </w:t>
      </w:r>
      <w:r w:rsidRPr="00393EBD">
        <w:rPr>
          <w:rFonts w:ascii="Times New Roman" w:hAnsi="Times New Roman"/>
          <w:b/>
          <w:sz w:val="28"/>
          <w:szCs w:val="28"/>
          <w:lang w:val="uk-UA"/>
        </w:rPr>
        <w:t>ордера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93EBD">
        <w:rPr>
          <w:rFonts w:ascii="Times New Roman" w:hAnsi="Times New Roman"/>
          <w:sz w:val="28"/>
          <w:szCs w:val="28"/>
          <w:lang w:val="uk-UA"/>
        </w:rPr>
        <w:t>виданого відповідно до статті 129 Житлового кодексу Української РСР, з одночасним укладенням договору найму жилого приміщення в гуртожитку.</w:t>
      </w:r>
    </w:p>
    <w:p w:rsidR="00C53A51" w:rsidRDefault="00C53A51" w:rsidP="00927395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C53A51" w:rsidRPr="005A3E3B" w:rsidRDefault="00C53A51" w:rsidP="00927395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</w:t>
      </w:r>
      <w:r w:rsidRPr="005A3E3B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Голова </w:t>
      </w:r>
    </w:p>
    <w:p w:rsidR="00C53A51" w:rsidRPr="005A3E3B" w:rsidRDefault="00C53A51" w:rsidP="005A3E3B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5A3E3B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Верховної Ради України                    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                        </w:t>
      </w:r>
      <w:r w:rsidRPr="005A3E3B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    В.Б. Гройсман</w:t>
      </w:r>
    </w:p>
    <w:sectPr w:rsidR="00C53A51" w:rsidRPr="005A3E3B" w:rsidSect="0073294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B37"/>
    <w:rsid w:val="0000296C"/>
    <w:rsid w:val="00017A72"/>
    <w:rsid w:val="000922B9"/>
    <w:rsid w:val="00142A19"/>
    <w:rsid w:val="001758D9"/>
    <w:rsid w:val="002A598D"/>
    <w:rsid w:val="00360FEF"/>
    <w:rsid w:val="00393EBD"/>
    <w:rsid w:val="003F4A49"/>
    <w:rsid w:val="004171A1"/>
    <w:rsid w:val="00454CA4"/>
    <w:rsid w:val="004B34F6"/>
    <w:rsid w:val="00531F25"/>
    <w:rsid w:val="0055125F"/>
    <w:rsid w:val="00552FF1"/>
    <w:rsid w:val="00574BE8"/>
    <w:rsid w:val="00585679"/>
    <w:rsid w:val="005A3E3B"/>
    <w:rsid w:val="005C2963"/>
    <w:rsid w:val="00623B2B"/>
    <w:rsid w:val="006B3E90"/>
    <w:rsid w:val="006F79BA"/>
    <w:rsid w:val="0073294B"/>
    <w:rsid w:val="00736A2D"/>
    <w:rsid w:val="0081202C"/>
    <w:rsid w:val="00847BBA"/>
    <w:rsid w:val="008563CC"/>
    <w:rsid w:val="00856840"/>
    <w:rsid w:val="00927395"/>
    <w:rsid w:val="00980F7B"/>
    <w:rsid w:val="00A0562A"/>
    <w:rsid w:val="00AA7CB9"/>
    <w:rsid w:val="00AB284E"/>
    <w:rsid w:val="00AF5EC5"/>
    <w:rsid w:val="00B139E7"/>
    <w:rsid w:val="00B1497B"/>
    <w:rsid w:val="00BB3DB8"/>
    <w:rsid w:val="00BC67AE"/>
    <w:rsid w:val="00BE0B6E"/>
    <w:rsid w:val="00C35375"/>
    <w:rsid w:val="00C37A4A"/>
    <w:rsid w:val="00C457A0"/>
    <w:rsid w:val="00C53A51"/>
    <w:rsid w:val="00C55B37"/>
    <w:rsid w:val="00C561B7"/>
    <w:rsid w:val="00CA11B4"/>
    <w:rsid w:val="00CB11CA"/>
    <w:rsid w:val="00CD5442"/>
    <w:rsid w:val="00CE206A"/>
    <w:rsid w:val="00D8725C"/>
    <w:rsid w:val="00DB12F2"/>
    <w:rsid w:val="00DF3F5E"/>
    <w:rsid w:val="00E0307A"/>
    <w:rsid w:val="00E16DDB"/>
    <w:rsid w:val="00E44DF0"/>
    <w:rsid w:val="00E80DD8"/>
    <w:rsid w:val="00E851FB"/>
    <w:rsid w:val="00E92ED0"/>
    <w:rsid w:val="00F54641"/>
    <w:rsid w:val="00F86F0A"/>
    <w:rsid w:val="00F90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DF0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52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2F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24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424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284</TotalTime>
  <Pages>2</Pages>
  <Words>379</Words>
  <Characters>2163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Kryshtal</cp:lastModifiedBy>
  <cp:revision>20</cp:revision>
  <cp:lastPrinted>2016-03-31T06:57:00Z</cp:lastPrinted>
  <dcterms:created xsi:type="dcterms:W3CDTF">2016-02-12T07:17:00Z</dcterms:created>
  <dcterms:modified xsi:type="dcterms:W3CDTF">2016-04-01T06:43:00Z</dcterms:modified>
</cp:coreProperties>
</file>