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bookmarkStart w:id="0" w:name="_GoBack"/>
      <w:bookmarkEnd w:id="0"/>
      <w:r w:rsidRPr="003E069F">
        <w:rPr>
          <w:rFonts w:eastAsia="Calibri" w:cs="Times New Roman"/>
          <w:sz w:val="24"/>
          <w:szCs w:val="24"/>
          <w:lang w:val="uk-UA"/>
        </w:rPr>
        <w:t>До № 4381 від 12.04.2016</w:t>
      </w: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r w:rsidRPr="003E069F">
        <w:rPr>
          <w:rFonts w:eastAsia="Calibri" w:cs="Times New Roman"/>
          <w:sz w:val="24"/>
          <w:szCs w:val="24"/>
          <w:lang w:val="uk-UA"/>
        </w:rPr>
        <w:t>Народні депутати України</w:t>
      </w: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r w:rsidRPr="003E069F">
        <w:rPr>
          <w:rFonts w:eastAsia="Calibri" w:cs="Times New Roman"/>
          <w:sz w:val="24"/>
          <w:szCs w:val="24"/>
          <w:lang w:val="uk-UA"/>
        </w:rPr>
        <w:t>Ю.В. Тимошенко, І.В. Луценко,</w:t>
      </w: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r w:rsidRPr="003E069F">
        <w:rPr>
          <w:rFonts w:eastAsia="Calibri" w:cs="Times New Roman"/>
          <w:sz w:val="24"/>
          <w:szCs w:val="24"/>
          <w:lang w:val="uk-UA"/>
        </w:rPr>
        <w:t>О.В. Кужель та ін.</w:t>
      </w: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p>
    <w:p w:rsidR="004D0A55" w:rsidRPr="003E069F" w:rsidRDefault="004D0A55" w:rsidP="002900DE">
      <w:pPr>
        <w:tabs>
          <w:tab w:val="left" w:pos="993"/>
        </w:tabs>
        <w:spacing w:after="0" w:line="240" w:lineRule="auto"/>
        <w:ind w:firstLine="709"/>
        <w:jc w:val="right"/>
        <w:rPr>
          <w:rFonts w:eastAsia="Calibri" w:cs="Times New Roman"/>
          <w:sz w:val="24"/>
          <w:szCs w:val="24"/>
          <w:lang w:val="uk-UA"/>
        </w:rPr>
      </w:pPr>
    </w:p>
    <w:p w:rsidR="004D0A55" w:rsidRPr="003E069F" w:rsidRDefault="004D0A55" w:rsidP="002900DE">
      <w:pPr>
        <w:tabs>
          <w:tab w:val="left" w:pos="993"/>
        </w:tabs>
        <w:spacing w:after="0" w:line="240" w:lineRule="auto"/>
        <w:ind w:firstLine="709"/>
        <w:jc w:val="center"/>
        <w:rPr>
          <w:rFonts w:eastAsia="Calibri" w:cs="Times New Roman"/>
          <w:b/>
          <w:szCs w:val="28"/>
          <w:lang w:val="uk-UA"/>
        </w:rPr>
      </w:pPr>
    </w:p>
    <w:p w:rsidR="00965180" w:rsidRPr="003E069F" w:rsidRDefault="00965180" w:rsidP="002900DE">
      <w:pPr>
        <w:tabs>
          <w:tab w:val="left" w:pos="993"/>
        </w:tabs>
        <w:spacing w:after="0" w:line="240" w:lineRule="auto"/>
        <w:ind w:firstLine="709"/>
        <w:jc w:val="center"/>
        <w:rPr>
          <w:rFonts w:eastAsia="Calibri" w:cs="Times New Roman"/>
          <w:b/>
          <w:szCs w:val="28"/>
          <w:lang w:val="uk-UA"/>
        </w:rPr>
      </w:pPr>
    </w:p>
    <w:p w:rsidR="004D0A55" w:rsidRPr="003E069F" w:rsidRDefault="004D0A55" w:rsidP="002900DE">
      <w:pPr>
        <w:tabs>
          <w:tab w:val="left" w:pos="993"/>
        </w:tabs>
        <w:spacing w:after="0" w:line="240" w:lineRule="auto"/>
        <w:ind w:firstLine="709"/>
        <w:jc w:val="center"/>
        <w:rPr>
          <w:rFonts w:eastAsia="Calibri" w:cs="Times New Roman"/>
          <w:b/>
          <w:szCs w:val="28"/>
          <w:lang w:val="uk-UA"/>
        </w:rPr>
      </w:pPr>
    </w:p>
    <w:p w:rsidR="004D0A55" w:rsidRPr="003E069F" w:rsidRDefault="004D0A55" w:rsidP="002900DE">
      <w:pPr>
        <w:tabs>
          <w:tab w:val="left" w:pos="993"/>
        </w:tabs>
        <w:spacing w:after="0" w:line="240" w:lineRule="auto"/>
        <w:ind w:firstLine="709"/>
        <w:jc w:val="center"/>
        <w:rPr>
          <w:rFonts w:eastAsia="Calibri" w:cs="Times New Roman"/>
          <w:b/>
          <w:szCs w:val="28"/>
          <w:lang w:val="uk-UA"/>
        </w:rPr>
      </w:pPr>
    </w:p>
    <w:p w:rsidR="004D0A55" w:rsidRPr="003E069F" w:rsidRDefault="004D0A55" w:rsidP="002900DE">
      <w:pPr>
        <w:tabs>
          <w:tab w:val="left" w:pos="993"/>
        </w:tabs>
        <w:spacing w:after="0" w:line="240" w:lineRule="auto"/>
        <w:ind w:firstLine="709"/>
        <w:jc w:val="center"/>
        <w:rPr>
          <w:rFonts w:eastAsia="Calibri" w:cs="Times New Roman"/>
          <w:b/>
          <w:szCs w:val="28"/>
          <w:lang w:val="uk-UA"/>
        </w:rPr>
      </w:pPr>
      <w:r w:rsidRPr="003E069F">
        <w:rPr>
          <w:rFonts w:eastAsia="Calibri" w:cs="Times New Roman"/>
          <w:b/>
          <w:szCs w:val="28"/>
          <w:lang w:val="uk-UA"/>
        </w:rPr>
        <w:t>ВИСНОВОК</w:t>
      </w:r>
    </w:p>
    <w:p w:rsidR="004D0A55" w:rsidRPr="003E069F" w:rsidRDefault="004D0A55" w:rsidP="002900DE">
      <w:pPr>
        <w:widowControl w:val="0"/>
        <w:tabs>
          <w:tab w:val="left" w:pos="993"/>
        </w:tabs>
        <w:spacing w:after="0" w:line="240" w:lineRule="auto"/>
        <w:ind w:firstLine="709"/>
        <w:jc w:val="center"/>
        <w:rPr>
          <w:rFonts w:eastAsia="Calibri" w:cs="Times New Roman"/>
          <w:bCs/>
          <w:szCs w:val="28"/>
          <w:lang w:val="uk-UA" w:eastAsia="ru-RU"/>
        </w:rPr>
      </w:pPr>
      <w:r w:rsidRPr="003E069F">
        <w:rPr>
          <w:rFonts w:eastAsia="Calibri" w:cs="Times New Roman"/>
          <w:szCs w:val="28"/>
          <w:lang w:val="uk-UA" w:eastAsia="ru-RU"/>
        </w:rPr>
        <w:t xml:space="preserve">на проект Закону України «Про </w:t>
      </w:r>
      <w:r w:rsidRPr="003E069F">
        <w:rPr>
          <w:rFonts w:eastAsia="Calibri" w:cs="Times New Roman"/>
          <w:bCs/>
          <w:szCs w:val="28"/>
          <w:lang w:val="uk-UA" w:eastAsia="ru-RU"/>
        </w:rPr>
        <w:t xml:space="preserve">внесення змін до Податкового кодексу </w:t>
      </w:r>
    </w:p>
    <w:p w:rsidR="004D0A55" w:rsidRPr="003E069F" w:rsidRDefault="004D0A55" w:rsidP="002900DE">
      <w:pPr>
        <w:widowControl w:val="0"/>
        <w:tabs>
          <w:tab w:val="left" w:pos="993"/>
        </w:tabs>
        <w:spacing w:after="0" w:line="240" w:lineRule="auto"/>
        <w:ind w:firstLine="709"/>
        <w:jc w:val="center"/>
        <w:rPr>
          <w:rFonts w:eastAsia="Calibri" w:cs="Times New Roman"/>
          <w:bCs/>
          <w:szCs w:val="28"/>
          <w:lang w:val="uk-UA" w:eastAsia="ru-RU"/>
        </w:rPr>
      </w:pPr>
      <w:r w:rsidRPr="003E069F">
        <w:rPr>
          <w:rFonts w:eastAsia="Calibri" w:cs="Times New Roman"/>
          <w:bCs/>
          <w:szCs w:val="28"/>
          <w:lang w:val="uk-UA" w:eastAsia="ru-RU"/>
        </w:rPr>
        <w:t xml:space="preserve">України у зв'язку з прийняттям Закону України «Про податковий </w:t>
      </w:r>
    </w:p>
    <w:p w:rsidR="004D0A55" w:rsidRPr="003E069F" w:rsidRDefault="004D0A55" w:rsidP="002900DE">
      <w:pPr>
        <w:widowControl w:val="0"/>
        <w:tabs>
          <w:tab w:val="left" w:pos="993"/>
        </w:tabs>
        <w:spacing w:after="0" w:line="240" w:lineRule="auto"/>
        <w:ind w:firstLine="709"/>
        <w:jc w:val="center"/>
        <w:rPr>
          <w:rFonts w:eastAsia="Calibri" w:cs="Times New Roman"/>
          <w:szCs w:val="28"/>
          <w:lang w:val="uk-UA" w:eastAsia="ru-RU"/>
        </w:rPr>
      </w:pPr>
      <w:r w:rsidRPr="003E069F">
        <w:rPr>
          <w:rFonts w:eastAsia="Calibri" w:cs="Times New Roman"/>
          <w:bCs/>
          <w:szCs w:val="28"/>
          <w:lang w:val="uk-UA" w:eastAsia="ru-RU"/>
        </w:rPr>
        <w:t>суверенітет України та офшорні компанії</w:t>
      </w:r>
      <w:r w:rsidRPr="003E069F">
        <w:rPr>
          <w:rFonts w:eastAsia="Calibri" w:cs="Times New Roman"/>
          <w:szCs w:val="28"/>
          <w:lang w:val="uk-UA" w:eastAsia="ru-RU"/>
        </w:rPr>
        <w:t>»</w:t>
      </w:r>
      <w:r w:rsidR="004227B0">
        <w:rPr>
          <w:rFonts w:eastAsia="Calibri" w:cs="Times New Roman"/>
          <w:szCs w:val="28"/>
          <w:lang w:val="uk-UA" w:eastAsia="ru-RU"/>
        </w:rPr>
        <w:t>»</w:t>
      </w:r>
    </w:p>
    <w:p w:rsidR="004D0A55" w:rsidRPr="003E069F" w:rsidRDefault="004D0A55" w:rsidP="002900DE">
      <w:pPr>
        <w:widowControl w:val="0"/>
        <w:tabs>
          <w:tab w:val="left" w:pos="993"/>
        </w:tabs>
        <w:spacing w:after="0" w:line="240" w:lineRule="auto"/>
        <w:ind w:firstLine="709"/>
        <w:jc w:val="center"/>
        <w:rPr>
          <w:rFonts w:eastAsia="Calibri" w:cs="Times New Roman"/>
          <w:szCs w:val="28"/>
          <w:lang w:val="uk-UA" w:eastAsia="ru-RU"/>
        </w:rPr>
      </w:pPr>
    </w:p>
    <w:p w:rsidR="009168BD" w:rsidRPr="003E069F" w:rsidRDefault="004D0A55" w:rsidP="002900DE">
      <w:pPr>
        <w:widowControl w:val="0"/>
        <w:tabs>
          <w:tab w:val="left" w:pos="993"/>
        </w:tabs>
        <w:spacing w:after="0" w:line="240" w:lineRule="auto"/>
        <w:ind w:firstLine="709"/>
        <w:jc w:val="both"/>
        <w:rPr>
          <w:rFonts w:eastAsia="Calibri" w:cs="Times New Roman"/>
          <w:szCs w:val="28"/>
          <w:lang w:val="uk-UA" w:eastAsia="ru-RU"/>
        </w:rPr>
      </w:pPr>
      <w:r w:rsidRPr="003E069F">
        <w:rPr>
          <w:rFonts w:eastAsia="Calibri" w:cs="Times New Roman"/>
          <w:szCs w:val="28"/>
          <w:lang w:val="uk-UA" w:eastAsia="ru-RU"/>
        </w:rPr>
        <w:t xml:space="preserve">У законопроекті </w:t>
      </w:r>
      <w:r w:rsidR="002446F8" w:rsidRPr="003E069F">
        <w:rPr>
          <w:rFonts w:eastAsia="Calibri" w:cs="Times New Roman"/>
          <w:szCs w:val="28"/>
          <w:lang w:val="uk-UA" w:eastAsia="ru-RU"/>
        </w:rPr>
        <w:t>шляхом внесення змін д</w:t>
      </w:r>
      <w:r w:rsidRPr="003E069F">
        <w:rPr>
          <w:rFonts w:eastAsia="Calibri" w:cs="Times New Roman"/>
          <w:szCs w:val="28"/>
          <w:lang w:val="uk-UA" w:eastAsia="ru-RU"/>
        </w:rPr>
        <w:t>о Податкового кодексу України</w:t>
      </w:r>
      <w:r w:rsidR="00987262" w:rsidRPr="003E069F">
        <w:rPr>
          <w:rFonts w:eastAsia="Calibri" w:cs="Times New Roman"/>
          <w:szCs w:val="28"/>
          <w:lang w:val="uk-UA" w:eastAsia="ru-RU"/>
        </w:rPr>
        <w:t xml:space="preserve"> (далі – ПК)</w:t>
      </w:r>
      <w:r w:rsidR="002446F8" w:rsidRPr="003E069F">
        <w:rPr>
          <w:rFonts w:eastAsia="Calibri" w:cs="Times New Roman"/>
          <w:szCs w:val="28"/>
          <w:lang w:val="uk-UA" w:eastAsia="ru-RU"/>
        </w:rPr>
        <w:t xml:space="preserve"> пропонується</w:t>
      </w:r>
      <w:r w:rsidRPr="003E069F">
        <w:rPr>
          <w:rFonts w:eastAsia="Calibri" w:cs="Times New Roman"/>
          <w:szCs w:val="28"/>
          <w:lang w:val="uk-UA" w:eastAsia="ru-RU"/>
        </w:rPr>
        <w:t xml:space="preserve"> </w:t>
      </w:r>
      <w:r w:rsidR="009168BD" w:rsidRPr="003E069F">
        <w:rPr>
          <w:rFonts w:eastAsia="Calibri" w:cs="Times New Roman"/>
          <w:szCs w:val="28"/>
          <w:lang w:val="uk-UA" w:eastAsia="ru-RU"/>
        </w:rPr>
        <w:t>в</w:t>
      </w:r>
      <w:r w:rsidRPr="003E069F">
        <w:rPr>
          <w:rFonts w:eastAsia="Calibri" w:cs="Times New Roman"/>
          <w:szCs w:val="28"/>
          <w:lang w:val="uk-UA" w:eastAsia="ru-RU"/>
        </w:rPr>
        <w:t>регулюва</w:t>
      </w:r>
      <w:r w:rsidR="009168BD" w:rsidRPr="003E069F">
        <w:rPr>
          <w:rFonts w:eastAsia="Calibri" w:cs="Times New Roman"/>
          <w:szCs w:val="28"/>
          <w:lang w:val="uk-UA" w:eastAsia="ru-RU"/>
        </w:rPr>
        <w:t>ти</w:t>
      </w:r>
      <w:r w:rsidR="002446F8" w:rsidRPr="003E069F">
        <w:rPr>
          <w:rFonts w:eastAsia="Calibri" w:cs="Times New Roman"/>
          <w:szCs w:val="28"/>
          <w:lang w:val="uk-UA" w:eastAsia="ru-RU"/>
        </w:rPr>
        <w:t xml:space="preserve"> окремі</w:t>
      </w:r>
      <w:r w:rsidR="009168BD" w:rsidRPr="003E069F">
        <w:rPr>
          <w:rFonts w:eastAsia="Calibri" w:cs="Times New Roman"/>
          <w:szCs w:val="28"/>
          <w:lang w:val="uk-UA" w:eastAsia="ru-RU"/>
        </w:rPr>
        <w:t xml:space="preserve"> </w:t>
      </w:r>
      <w:r w:rsidRPr="003E069F">
        <w:rPr>
          <w:rFonts w:eastAsia="Calibri" w:cs="Times New Roman"/>
          <w:szCs w:val="28"/>
          <w:lang w:val="uk-UA" w:eastAsia="ru-RU"/>
        </w:rPr>
        <w:t>питан</w:t>
      </w:r>
      <w:r w:rsidR="009168BD" w:rsidRPr="003E069F">
        <w:rPr>
          <w:rFonts w:eastAsia="Calibri" w:cs="Times New Roman"/>
          <w:szCs w:val="28"/>
          <w:lang w:val="uk-UA" w:eastAsia="ru-RU"/>
        </w:rPr>
        <w:t>ня</w:t>
      </w:r>
      <w:r w:rsidRPr="003E069F">
        <w:rPr>
          <w:rFonts w:eastAsia="Calibri" w:cs="Times New Roman"/>
          <w:szCs w:val="28"/>
          <w:lang w:val="uk-UA" w:eastAsia="ru-RU"/>
        </w:rPr>
        <w:t xml:space="preserve"> справляння податків та зборів </w:t>
      </w:r>
      <w:r w:rsidR="009168BD" w:rsidRPr="003E069F">
        <w:rPr>
          <w:rFonts w:eastAsia="Calibri" w:cs="Times New Roman"/>
          <w:szCs w:val="28"/>
          <w:lang w:val="uk-UA" w:eastAsia="ru-RU"/>
        </w:rPr>
        <w:t>платниками податків, «які мають статус (підпадають під визначення) офшорних осіб (у тому числі офшорних компаній)».</w:t>
      </w:r>
    </w:p>
    <w:p w:rsidR="0013365A" w:rsidRPr="003E069F" w:rsidRDefault="0013365A" w:rsidP="002900DE">
      <w:pPr>
        <w:shd w:val="clear" w:color="auto" w:fill="FFFFFF"/>
        <w:tabs>
          <w:tab w:val="left" w:pos="993"/>
        </w:tabs>
        <w:spacing w:after="0" w:line="240" w:lineRule="auto"/>
        <w:ind w:left="5" w:firstLine="709"/>
        <w:jc w:val="both"/>
        <w:rPr>
          <w:rFonts w:eastAsia="Calibri" w:cs="Times New Roman"/>
          <w:szCs w:val="28"/>
          <w:lang w:val="uk-UA"/>
        </w:rPr>
      </w:pPr>
      <w:r w:rsidRPr="003E069F">
        <w:rPr>
          <w:rFonts w:eastAsia="Calibri" w:cs="Times New Roman"/>
          <w:szCs w:val="28"/>
          <w:lang w:val="uk-UA"/>
        </w:rPr>
        <w:t>У Пояснювальній записці до законопроекту зазначається, що його прийняття</w:t>
      </w:r>
      <w:r w:rsidRPr="003E069F">
        <w:rPr>
          <w:rFonts w:eastAsia="Calibri" w:cs="Times New Roman"/>
          <w:szCs w:val="28"/>
          <w:lang w:val="uk-UA" w:eastAsia="ru-RU"/>
        </w:rPr>
        <w:t xml:space="preserve"> зумовлено</w:t>
      </w:r>
      <w:r w:rsidRPr="003E069F">
        <w:rPr>
          <w:rFonts w:eastAsia="Calibri" w:cs="Times New Roman"/>
          <w:szCs w:val="28"/>
          <w:lang w:val="uk-UA"/>
        </w:rPr>
        <w:t xml:space="preserve"> необхідністю «зменшення рівня ухилень від оподаткування з використанням офшорних компаній, у тому числі незаконних бюджетних </w:t>
      </w:r>
      <w:proofErr w:type="spellStart"/>
      <w:r w:rsidRPr="003E069F">
        <w:rPr>
          <w:rFonts w:eastAsia="Calibri" w:cs="Times New Roman"/>
          <w:szCs w:val="28"/>
          <w:lang w:val="uk-UA"/>
        </w:rPr>
        <w:t>відшкодувань</w:t>
      </w:r>
      <w:proofErr w:type="spellEnd"/>
      <w:r w:rsidRPr="003E069F">
        <w:rPr>
          <w:rFonts w:eastAsia="Calibri" w:cs="Times New Roman"/>
          <w:szCs w:val="28"/>
          <w:lang w:val="uk-UA"/>
        </w:rPr>
        <w:t xml:space="preserve"> податку на додану вартість, а також для збільшення надходжень зведеного бюджету України».</w:t>
      </w:r>
    </w:p>
    <w:p w:rsidR="00E14B56" w:rsidRPr="003E069F" w:rsidRDefault="0031073D" w:rsidP="002900DE">
      <w:pPr>
        <w:shd w:val="clear" w:color="auto" w:fill="FFFFFF"/>
        <w:tabs>
          <w:tab w:val="left" w:pos="993"/>
        </w:tabs>
        <w:spacing w:after="0" w:line="240" w:lineRule="auto"/>
        <w:ind w:left="5" w:firstLine="709"/>
        <w:jc w:val="both"/>
        <w:rPr>
          <w:rFonts w:eastAsia="Calibri" w:cs="Times New Roman"/>
          <w:szCs w:val="28"/>
          <w:lang w:val="uk-UA"/>
        </w:rPr>
      </w:pPr>
      <w:r w:rsidRPr="003E069F">
        <w:rPr>
          <w:rFonts w:eastAsia="Calibri" w:cs="Times New Roman"/>
          <w:szCs w:val="28"/>
          <w:lang w:val="uk-UA"/>
        </w:rPr>
        <w:t xml:space="preserve">Головне управління з приводу внесеного законопроекту вважає за доцільне зазначити наступне. </w:t>
      </w:r>
    </w:p>
    <w:p w:rsidR="00150B6D" w:rsidRPr="00CF0781" w:rsidRDefault="00C53121" w:rsidP="00167FB9">
      <w:pPr>
        <w:pStyle w:val="a4"/>
        <w:numPr>
          <w:ilvl w:val="0"/>
          <w:numId w:val="7"/>
        </w:numPr>
        <w:shd w:val="clear" w:color="auto" w:fill="FFFFFF"/>
        <w:tabs>
          <w:tab w:val="left" w:pos="709"/>
          <w:tab w:val="left" w:pos="993"/>
        </w:tabs>
        <w:spacing w:after="0" w:line="240" w:lineRule="auto"/>
        <w:ind w:left="0" w:firstLine="709"/>
        <w:jc w:val="both"/>
        <w:rPr>
          <w:rFonts w:eastAsia="Calibri" w:cs="Times New Roman"/>
          <w:szCs w:val="28"/>
          <w:shd w:val="clear" w:color="auto" w:fill="FFFFFF"/>
          <w:lang w:val="uk-UA"/>
        </w:rPr>
      </w:pPr>
      <w:r w:rsidRPr="00C53121">
        <w:rPr>
          <w:rFonts w:eastAsia="Calibri" w:cs="Times New Roman"/>
          <w:szCs w:val="28"/>
          <w:shd w:val="clear" w:color="auto" w:fill="FFFFFF"/>
          <w:lang w:val="uk-UA"/>
        </w:rPr>
        <w:t xml:space="preserve">Законопроект містить низку </w:t>
      </w:r>
      <w:proofErr w:type="spellStart"/>
      <w:r w:rsidRPr="00C53121">
        <w:rPr>
          <w:rFonts w:eastAsia="Calibri" w:cs="Times New Roman"/>
          <w:szCs w:val="28"/>
          <w:shd w:val="clear" w:color="auto" w:fill="FFFFFF"/>
          <w:lang w:val="uk-UA"/>
        </w:rPr>
        <w:t>відсилочних</w:t>
      </w:r>
      <w:proofErr w:type="spellEnd"/>
      <w:r w:rsidRPr="00C53121">
        <w:rPr>
          <w:rFonts w:eastAsia="Calibri" w:cs="Times New Roman"/>
          <w:szCs w:val="28"/>
          <w:shd w:val="clear" w:color="auto" w:fill="FFFFFF"/>
          <w:lang w:val="uk-UA"/>
        </w:rPr>
        <w:t xml:space="preserve"> (</w:t>
      </w:r>
      <w:proofErr w:type="spellStart"/>
      <w:r w:rsidRPr="00C53121">
        <w:rPr>
          <w:rFonts w:eastAsia="Calibri" w:cs="Times New Roman"/>
          <w:szCs w:val="28"/>
          <w:shd w:val="clear" w:color="auto" w:fill="FFFFFF"/>
          <w:lang w:val="uk-UA"/>
        </w:rPr>
        <w:t>бланкетних</w:t>
      </w:r>
      <w:proofErr w:type="spellEnd"/>
      <w:r w:rsidRPr="00C53121">
        <w:rPr>
          <w:rFonts w:eastAsia="Calibri" w:cs="Times New Roman"/>
          <w:szCs w:val="28"/>
          <w:shd w:val="clear" w:color="auto" w:fill="FFFFFF"/>
          <w:lang w:val="uk-UA"/>
        </w:rPr>
        <w:t>) норм</w:t>
      </w:r>
      <w:r w:rsidR="00993AB7" w:rsidRPr="00C53121">
        <w:rPr>
          <w:rFonts w:eastAsia="Calibri" w:cs="Times New Roman"/>
          <w:szCs w:val="28"/>
          <w:shd w:val="clear" w:color="auto" w:fill="FFFFFF"/>
          <w:lang w:val="uk-UA"/>
        </w:rPr>
        <w:t xml:space="preserve"> до </w:t>
      </w:r>
      <w:r w:rsidR="00A84556" w:rsidRPr="00C53121">
        <w:rPr>
          <w:rFonts w:eastAsia="Calibri" w:cs="Times New Roman"/>
          <w:szCs w:val="28"/>
          <w:shd w:val="clear" w:color="auto" w:fill="FFFFFF"/>
          <w:lang w:val="uk-UA"/>
        </w:rPr>
        <w:t>З</w:t>
      </w:r>
      <w:r w:rsidR="00993AB7" w:rsidRPr="00C53121">
        <w:rPr>
          <w:rFonts w:eastAsia="Calibri" w:cs="Times New Roman"/>
          <w:szCs w:val="28"/>
          <w:shd w:val="clear" w:color="auto" w:fill="FFFFFF"/>
          <w:lang w:val="uk-UA"/>
        </w:rPr>
        <w:t xml:space="preserve">акону України </w:t>
      </w:r>
      <w:r w:rsidR="00993AB7" w:rsidRPr="00C53121">
        <w:rPr>
          <w:rFonts w:eastAsia="Calibri" w:cs="Times New Roman"/>
          <w:bCs/>
          <w:szCs w:val="28"/>
          <w:shd w:val="clear" w:color="auto" w:fill="FFFFFF"/>
          <w:lang w:val="uk-UA"/>
        </w:rPr>
        <w:t>«Про податковий суверенітет України та офшорні компанії</w:t>
      </w:r>
      <w:r w:rsidRPr="00C53121">
        <w:rPr>
          <w:rFonts w:eastAsia="Calibri" w:cs="Times New Roman"/>
          <w:szCs w:val="28"/>
          <w:shd w:val="clear" w:color="auto" w:fill="FFFFFF"/>
          <w:lang w:val="uk-UA"/>
        </w:rPr>
        <w:t xml:space="preserve">» </w:t>
      </w:r>
      <w:r w:rsidR="00A84556" w:rsidRPr="00C53121">
        <w:rPr>
          <w:rFonts w:eastAsia="Calibri" w:cs="Times New Roman"/>
          <w:szCs w:val="28"/>
          <w:shd w:val="clear" w:color="auto" w:fill="FFFFFF"/>
          <w:lang w:val="uk-UA"/>
        </w:rPr>
        <w:t xml:space="preserve"> </w:t>
      </w:r>
      <w:r w:rsidRPr="00C53121">
        <w:rPr>
          <w:rFonts w:eastAsia="Calibri" w:cs="Times New Roman"/>
          <w:szCs w:val="28"/>
          <w:shd w:val="clear" w:color="auto" w:fill="FFFFFF"/>
          <w:lang w:val="uk-UA"/>
        </w:rPr>
        <w:t xml:space="preserve">(законопроект  за </w:t>
      </w:r>
      <w:r>
        <w:rPr>
          <w:rFonts w:eastAsia="Calibri" w:cs="Times New Roman"/>
          <w:szCs w:val="28"/>
          <w:shd w:val="clear" w:color="auto" w:fill="FFFFFF"/>
          <w:lang w:val="uk-UA"/>
        </w:rPr>
        <w:t xml:space="preserve">реєстр. № 4380 від 12.04.2016), що не повною мірою відповідає вимогам </w:t>
      </w:r>
      <w:r w:rsidR="001601D9" w:rsidRPr="00C53121">
        <w:rPr>
          <w:rFonts w:eastAsia="Calibri" w:cs="Times New Roman"/>
          <w:szCs w:val="28"/>
          <w:shd w:val="clear" w:color="auto" w:fill="FFFFFF"/>
          <w:lang w:val="uk-UA"/>
        </w:rPr>
        <w:t xml:space="preserve"> пункту 1.1 статті 1</w:t>
      </w:r>
      <w:r w:rsidR="000746EE" w:rsidRPr="00C53121">
        <w:rPr>
          <w:rFonts w:eastAsia="Calibri" w:cs="Times New Roman"/>
          <w:szCs w:val="28"/>
          <w:shd w:val="clear" w:color="auto" w:fill="FFFFFF"/>
          <w:lang w:val="uk-UA"/>
        </w:rPr>
        <w:t xml:space="preserve"> ПК</w:t>
      </w:r>
      <w:r w:rsidR="001601D9" w:rsidRPr="00C53121">
        <w:rPr>
          <w:rFonts w:eastAsia="Calibri" w:cs="Times New Roman"/>
          <w:szCs w:val="28"/>
          <w:shd w:val="clear" w:color="auto" w:fill="FFFFFF"/>
          <w:lang w:val="uk-UA"/>
        </w:rPr>
        <w:t>, згідно із як</w:t>
      </w:r>
      <w:r w:rsidR="000746EE" w:rsidRPr="00C53121">
        <w:rPr>
          <w:rFonts w:eastAsia="Calibri" w:cs="Times New Roman"/>
          <w:szCs w:val="28"/>
          <w:shd w:val="clear" w:color="auto" w:fill="FFFFFF"/>
          <w:lang w:val="uk-UA"/>
        </w:rPr>
        <w:t>им</w:t>
      </w:r>
      <w:r>
        <w:rPr>
          <w:rFonts w:eastAsia="Calibri" w:cs="Times New Roman"/>
          <w:szCs w:val="28"/>
          <w:shd w:val="clear" w:color="auto" w:fill="FFFFFF"/>
          <w:lang w:val="uk-UA"/>
        </w:rPr>
        <w:t>и</w:t>
      </w:r>
      <w:r w:rsidR="000746EE" w:rsidRPr="00C53121">
        <w:rPr>
          <w:rFonts w:eastAsia="Calibri" w:cs="Times New Roman"/>
          <w:szCs w:val="28"/>
          <w:shd w:val="clear" w:color="auto" w:fill="FFFFFF"/>
          <w:lang w:val="uk-UA"/>
        </w:rPr>
        <w:t xml:space="preserve"> саме цей Кодекс</w:t>
      </w:r>
      <w:r w:rsidR="001601D9" w:rsidRPr="00C53121">
        <w:rPr>
          <w:rFonts w:eastAsia="Calibri" w:cs="Times New Roman"/>
          <w:szCs w:val="28"/>
          <w:shd w:val="clear" w:color="auto" w:fill="FFFFFF"/>
          <w:lang w:val="uk-UA"/>
        </w:rPr>
        <w:t xml:space="preserve"> </w:t>
      </w:r>
      <w:r w:rsidR="00987262" w:rsidRPr="00C53121">
        <w:rPr>
          <w:rFonts w:eastAsia="Calibri" w:cs="Times New Roman"/>
          <w:szCs w:val="28"/>
          <w:shd w:val="clear" w:color="auto" w:fill="FFFFFF"/>
          <w:lang w:val="uk-UA"/>
        </w:rPr>
        <w:t>«</w:t>
      </w:r>
      <w:r w:rsidR="001601D9" w:rsidRPr="00C53121">
        <w:rPr>
          <w:rFonts w:eastAsia="Calibri" w:cs="Times New Roman"/>
          <w:szCs w:val="28"/>
          <w:shd w:val="clear" w:color="auto" w:fill="FFFFFF"/>
          <w:lang w:val="uk-UA"/>
        </w:rPr>
        <w:t xml:space="preserve">регулює відносини, що виникають у сфері справляння податків і зборів, зокрема, визначає вичерпний перелік податків та зборів, що справляються в Україні, та порядок їх адміністрування, платників податків та </w:t>
      </w:r>
      <w:r w:rsidR="001601D9" w:rsidRPr="00CF0781">
        <w:rPr>
          <w:rFonts w:eastAsia="Calibri" w:cs="Times New Roman"/>
          <w:szCs w:val="28"/>
          <w:shd w:val="clear" w:color="auto" w:fill="FFFFFF"/>
          <w:lang w:val="uk-UA"/>
        </w:rPr>
        <w:t xml:space="preserve">зборів, їх права та обов'язки, компетенцію контролюючих органів, повноваження і обов'язки їх посадових осіб під час здійснення податкового контролю, а також відповідальність за порушення податкового законодавства». </w:t>
      </w:r>
    </w:p>
    <w:p w:rsidR="000362BB" w:rsidRPr="00C53121" w:rsidRDefault="000362BB" w:rsidP="00C53121">
      <w:pPr>
        <w:pStyle w:val="a4"/>
        <w:numPr>
          <w:ilvl w:val="0"/>
          <w:numId w:val="7"/>
        </w:numPr>
        <w:shd w:val="clear" w:color="auto" w:fill="FFFFFF"/>
        <w:tabs>
          <w:tab w:val="left" w:pos="709"/>
        </w:tabs>
        <w:spacing w:after="0" w:line="240" w:lineRule="auto"/>
        <w:ind w:left="0" w:firstLine="709"/>
        <w:jc w:val="both"/>
        <w:rPr>
          <w:i/>
          <w:szCs w:val="28"/>
          <w:u w:val="single"/>
          <w:lang w:val="uk-UA"/>
        </w:rPr>
      </w:pPr>
      <w:r w:rsidRPr="00CF0781">
        <w:rPr>
          <w:rFonts w:eastAsia="Calibri" w:cs="Times New Roman"/>
          <w:szCs w:val="28"/>
          <w:lang w:val="uk-UA"/>
        </w:rPr>
        <w:t>У законопроекті пропонується визначити, що якщо</w:t>
      </w:r>
      <w:r w:rsidRPr="00C53121">
        <w:rPr>
          <w:rFonts w:eastAsia="Calibri" w:cs="Times New Roman"/>
          <w:szCs w:val="28"/>
          <w:lang w:val="uk-UA"/>
        </w:rPr>
        <w:t>:</w:t>
      </w:r>
    </w:p>
    <w:p w:rsidR="000362BB" w:rsidRPr="003E069F" w:rsidRDefault="00750F3E" w:rsidP="002900DE">
      <w:pPr>
        <w:pStyle w:val="a5"/>
        <w:ind w:firstLine="567"/>
        <w:jc w:val="both"/>
        <w:rPr>
          <w:rFonts w:eastAsia="Calibri" w:cs="Times New Roman"/>
          <w:szCs w:val="28"/>
          <w:lang w:val="uk-UA"/>
        </w:rPr>
      </w:pPr>
      <w:r w:rsidRPr="003E069F">
        <w:rPr>
          <w:rFonts w:eastAsia="Calibri" w:cs="Times New Roman"/>
          <w:szCs w:val="28"/>
          <w:lang w:val="uk-UA"/>
        </w:rPr>
        <w:t xml:space="preserve"> </w:t>
      </w:r>
      <w:r w:rsidR="000362BB" w:rsidRPr="003E069F">
        <w:rPr>
          <w:szCs w:val="28"/>
          <w:lang w:val="uk-UA"/>
        </w:rPr>
        <w:t>«</w:t>
      </w:r>
      <w:r w:rsidR="000362BB" w:rsidRPr="003E069F">
        <w:rPr>
          <w:i/>
          <w:szCs w:val="28"/>
          <w:lang w:val="uk-UA"/>
        </w:rPr>
        <w:t xml:space="preserve">терміни, використані у цьому Кодексі, не розтлумачуються як у цьому Кодексі так і в іншому  законодавстві України чи розтлумачуються в іншому законодавстві України або розуміються в іншому звичаєвому (побутовому) змісті, який протирічить основним засадам податкового законодавства України, визначених у статті 4 цього Кодексу, </w:t>
      </w:r>
      <w:r w:rsidR="000362BB" w:rsidRPr="003E069F">
        <w:rPr>
          <w:i/>
          <w:szCs w:val="28"/>
          <w:u w:val="single"/>
          <w:lang w:val="uk-UA"/>
        </w:rPr>
        <w:t xml:space="preserve">то для цілей оподаткування (правової кваліфікації правочинів) такі терміни </w:t>
      </w:r>
      <w:proofErr w:type="spellStart"/>
      <w:r w:rsidR="000362BB" w:rsidRPr="003E069F">
        <w:rPr>
          <w:i/>
          <w:szCs w:val="28"/>
          <w:u w:val="single"/>
          <w:lang w:val="uk-UA"/>
        </w:rPr>
        <w:t>тлумачаться</w:t>
      </w:r>
      <w:proofErr w:type="spellEnd"/>
      <w:r w:rsidR="000362BB" w:rsidRPr="003E069F">
        <w:rPr>
          <w:i/>
          <w:szCs w:val="28"/>
          <w:u w:val="single"/>
          <w:lang w:val="uk-UA"/>
        </w:rPr>
        <w:t xml:space="preserve"> у значеннях, </w:t>
      </w:r>
      <w:r w:rsidR="000362BB" w:rsidRPr="003E069F">
        <w:rPr>
          <w:i/>
          <w:szCs w:val="28"/>
          <w:u w:val="single"/>
          <w:lang w:val="uk-UA"/>
        </w:rPr>
        <w:lastRenderedPageBreak/>
        <w:t xml:space="preserve">установлених нормативними актами компетентних органів Європейського Союзу за принципом </w:t>
      </w:r>
      <w:proofErr w:type="spellStart"/>
      <w:r w:rsidR="000362BB" w:rsidRPr="003E069F">
        <w:rPr>
          <w:i/>
          <w:szCs w:val="28"/>
          <w:u w:val="single"/>
          <w:lang w:val="uk-UA"/>
        </w:rPr>
        <w:t>Aqui</w:t>
      </w:r>
      <w:proofErr w:type="spellEnd"/>
      <w:r w:rsidR="000362BB" w:rsidRPr="003E069F">
        <w:rPr>
          <w:i/>
          <w:szCs w:val="28"/>
          <w:u w:val="single"/>
          <w:lang w:val="uk-UA"/>
        </w:rPr>
        <w:t xml:space="preserve"> </w:t>
      </w:r>
      <w:proofErr w:type="spellStart"/>
      <w:r w:rsidR="000362BB" w:rsidRPr="003E069F">
        <w:rPr>
          <w:i/>
          <w:szCs w:val="28"/>
          <w:u w:val="single"/>
          <w:lang w:val="uk-UA"/>
        </w:rPr>
        <w:t>Communiter</w:t>
      </w:r>
      <w:proofErr w:type="spellEnd"/>
      <w:r w:rsidR="000362BB" w:rsidRPr="003E069F">
        <w:rPr>
          <w:i/>
          <w:szCs w:val="28"/>
          <w:u w:val="single"/>
          <w:lang w:val="uk-UA"/>
        </w:rPr>
        <w:t xml:space="preserve"> та/або згідно з нормами (стандартами) ОЕСР та/бо нормами інших міжнародних нормативно-правових актів (рішень, регламентів, стандартів), на які посилається цей Кодекс або посилаються закони України, на які посилається цей Кодекс»</w:t>
      </w:r>
      <w:r w:rsidR="000362BB" w:rsidRPr="003E069F">
        <w:rPr>
          <w:szCs w:val="28"/>
          <w:lang w:val="uk-UA"/>
        </w:rPr>
        <w:t xml:space="preserve"> (оновлена редакція </w:t>
      </w:r>
      <w:r w:rsidR="000362BB" w:rsidRPr="003E069F">
        <w:rPr>
          <w:rFonts w:eastAsia="Calibri" w:cs="Times New Roman"/>
          <w:szCs w:val="28"/>
          <w:lang w:val="uk-UA"/>
        </w:rPr>
        <w:t>п. 5. 3 ст. 5 ПК);</w:t>
      </w:r>
    </w:p>
    <w:p w:rsidR="000362BB" w:rsidRPr="003E069F" w:rsidRDefault="000362BB" w:rsidP="002900DE">
      <w:pPr>
        <w:pStyle w:val="a5"/>
        <w:jc w:val="both"/>
        <w:rPr>
          <w:szCs w:val="28"/>
          <w:lang w:val="uk-UA"/>
        </w:rPr>
      </w:pPr>
      <w:r w:rsidRPr="003E069F">
        <w:rPr>
          <w:szCs w:val="28"/>
          <w:lang w:val="uk-UA"/>
        </w:rPr>
        <w:t xml:space="preserve">      при отриманні (нарахуванні) іноземного доходу (крім пасивного) резидент України – платник податку на прибуток підприємств може  включити до розрахунку свого податкового зобов’язання (фінансових результатів до оподаткування) суму витрат, які визначаються ПК «</w:t>
      </w:r>
      <w:r w:rsidRPr="003E069F">
        <w:rPr>
          <w:i/>
          <w:szCs w:val="28"/>
          <w:lang w:val="uk-UA"/>
        </w:rPr>
        <w:t xml:space="preserve">згідно з нормами міжнародних договорів України про уникнення подвійному оподаткуванню та упередження податковим ухиленням, а за відсутністю таких міжнародних договорів – цим Кодексом на підставі норм </w:t>
      </w:r>
      <w:proofErr w:type="spellStart"/>
      <w:r w:rsidRPr="003E069F">
        <w:rPr>
          <w:i/>
          <w:szCs w:val="28"/>
          <w:lang w:val="uk-UA"/>
        </w:rPr>
        <w:t>Aqui</w:t>
      </w:r>
      <w:proofErr w:type="spellEnd"/>
      <w:r w:rsidRPr="003E069F">
        <w:rPr>
          <w:i/>
          <w:szCs w:val="28"/>
          <w:lang w:val="uk-UA"/>
        </w:rPr>
        <w:t xml:space="preserve"> </w:t>
      </w:r>
      <w:proofErr w:type="spellStart"/>
      <w:r w:rsidRPr="003E069F">
        <w:rPr>
          <w:i/>
          <w:szCs w:val="28"/>
          <w:lang w:val="uk-UA"/>
        </w:rPr>
        <w:t>Communitaire</w:t>
      </w:r>
      <w:proofErr w:type="spellEnd"/>
      <w:r w:rsidRPr="003E069F">
        <w:rPr>
          <w:i/>
          <w:szCs w:val="28"/>
          <w:lang w:val="uk-UA"/>
        </w:rPr>
        <w:t xml:space="preserve"> (щодо країн – членів ЄС, які ратифікували Угоду про Асоціацію), а в інших випадках – згідно з Модельною податкової конвенцією ОЕСР</w:t>
      </w:r>
      <w:r w:rsidRPr="003E069F">
        <w:rPr>
          <w:szCs w:val="28"/>
          <w:lang w:val="uk-UA"/>
        </w:rPr>
        <w:t xml:space="preserve">» (оновлений  </w:t>
      </w:r>
      <w:proofErr w:type="spellStart"/>
      <w:r w:rsidRPr="003E069F">
        <w:rPr>
          <w:szCs w:val="28"/>
          <w:lang w:val="uk-UA"/>
        </w:rPr>
        <w:t>абз</w:t>
      </w:r>
      <w:proofErr w:type="spellEnd"/>
      <w:r w:rsidRPr="003E069F">
        <w:rPr>
          <w:szCs w:val="28"/>
          <w:lang w:val="uk-UA"/>
        </w:rPr>
        <w:t>. «а» п. 13.2 ст. 13 ПК);</w:t>
      </w:r>
    </w:p>
    <w:p w:rsidR="004D628A" w:rsidRPr="003E069F" w:rsidRDefault="004D628A" w:rsidP="002900DE">
      <w:pPr>
        <w:pStyle w:val="a5"/>
        <w:ind w:firstLine="567"/>
        <w:jc w:val="both"/>
        <w:rPr>
          <w:szCs w:val="28"/>
          <w:lang w:val="uk-UA"/>
        </w:rPr>
      </w:pPr>
      <w:r w:rsidRPr="003E069F">
        <w:rPr>
          <w:szCs w:val="28"/>
          <w:lang w:val="uk-UA"/>
        </w:rPr>
        <w:t>суми податків або аналогічних платежів, сплачених за межами України резидентом України у зв’язку з виникненням права на іноземний дохід або його репатріацією, «</w:t>
      </w:r>
      <w:r w:rsidRPr="003E069F">
        <w:rPr>
          <w:i/>
          <w:szCs w:val="28"/>
          <w:lang w:val="uk-UA"/>
        </w:rPr>
        <w:t xml:space="preserve">враховуються під час розрахунку  податкових зобов’язань (фінансових результатів до оподаткування) у порядку, встановленому цим Кодексом згідно з нормами міжнародних договорів України про уникнення подвійному оподаткуванню та упередження податковим ухиленням, а за відсутністю таких міжнародних договорів – цим Кодексом на підставі норм </w:t>
      </w:r>
      <w:proofErr w:type="spellStart"/>
      <w:r w:rsidRPr="003E069F">
        <w:rPr>
          <w:i/>
          <w:szCs w:val="28"/>
          <w:lang w:val="uk-UA"/>
        </w:rPr>
        <w:t>Aqui</w:t>
      </w:r>
      <w:proofErr w:type="spellEnd"/>
      <w:r w:rsidRPr="003E069F">
        <w:rPr>
          <w:i/>
          <w:szCs w:val="28"/>
          <w:lang w:val="uk-UA"/>
        </w:rPr>
        <w:t xml:space="preserve"> </w:t>
      </w:r>
      <w:proofErr w:type="spellStart"/>
      <w:r w:rsidRPr="003E069F">
        <w:rPr>
          <w:i/>
          <w:szCs w:val="28"/>
          <w:lang w:val="uk-UA"/>
        </w:rPr>
        <w:t>Communitaire</w:t>
      </w:r>
      <w:proofErr w:type="spellEnd"/>
      <w:r w:rsidRPr="003E069F">
        <w:rPr>
          <w:i/>
          <w:szCs w:val="28"/>
          <w:lang w:val="uk-UA"/>
        </w:rPr>
        <w:t xml:space="preserve"> (щодо країн – членів ЄС, які ратифікували Угоду про Асоціацію), а в інших випадках – згідно з Модельною податкової конвенцією ОЕСР</w:t>
      </w:r>
      <w:r w:rsidRPr="003E069F">
        <w:rPr>
          <w:szCs w:val="28"/>
          <w:lang w:val="uk-UA"/>
        </w:rPr>
        <w:t>» (оновлений п. 13.4 ст. 13 ПК);</w:t>
      </w:r>
    </w:p>
    <w:p w:rsidR="004D628A" w:rsidRPr="003E069F" w:rsidRDefault="00925D8C" w:rsidP="002900DE">
      <w:pPr>
        <w:pStyle w:val="a5"/>
        <w:ind w:firstLine="708"/>
        <w:jc w:val="both"/>
        <w:rPr>
          <w:szCs w:val="28"/>
          <w:lang w:val="uk-UA"/>
        </w:rPr>
      </w:pPr>
      <w:r w:rsidRPr="003E069F">
        <w:rPr>
          <w:szCs w:val="28"/>
          <w:lang w:val="uk-UA"/>
        </w:rPr>
        <w:t xml:space="preserve">«суми податків або аналогічних платежів, сплачені за межами України резидентом України у зв’язку з виникненням права на іноземний дохід або з його репатріацією, враховуються під час розрахунку податкових зобов’язань (фінансових результатів до оподаткування) </w:t>
      </w:r>
      <w:r w:rsidRPr="003E069F">
        <w:rPr>
          <w:i/>
          <w:szCs w:val="28"/>
          <w:lang w:val="uk-UA"/>
        </w:rPr>
        <w:t xml:space="preserve">у порядку, встановленому цим Кодексом згідно з нормами міжнародних договорів України про уникнення подвійному оподаткуванню та упередження податковим ухиленням, а за відсутністю таких міжнародних договорів – цим Кодексом на підставі норм </w:t>
      </w:r>
      <w:proofErr w:type="spellStart"/>
      <w:r w:rsidRPr="003E069F">
        <w:rPr>
          <w:i/>
          <w:szCs w:val="28"/>
          <w:lang w:val="uk-UA"/>
        </w:rPr>
        <w:t>Aqui</w:t>
      </w:r>
      <w:proofErr w:type="spellEnd"/>
      <w:r w:rsidRPr="003E069F">
        <w:rPr>
          <w:i/>
          <w:szCs w:val="28"/>
          <w:lang w:val="uk-UA"/>
        </w:rPr>
        <w:t xml:space="preserve"> </w:t>
      </w:r>
      <w:proofErr w:type="spellStart"/>
      <w:r w:rsidRPr="003E069F">
        <w:rPr>
          <w:i/>
          <w:szCs w:val="28"/>
          <w:lang w:val="uk-UA"/>
        </w:rPr>
        <w:t>Communitaire</w:t>
      </w:r>
      <w:proofErr w:type="spellEnd"/>
      <w:r w:rsidRPr="003E069F">
        <w:rPr>
          <w:i/>
          <w:szCs w:val="28"/>
          <w:lang w:val="uk-UA"/>
        </w:rPr>
        <w:t xml:space="preserve"> (щодо країн – членів ЄС, які ратифікували Угоду про Асоціацію), а в інших випадках – згідно з Модельною податкової конвенцією ОЕСР. Особливості такого врахування визначаються у статті 13 цього Кодексу</w:t>
      </w:r>
      <w:r w:rsidRPr="003E069F">
        <w:rPr>
          <w:szCs w:val="28"/>
          <w:lang w:val="uk-UA"/>
        </w:rPr>
        <w:t xml:space="preserve">» (оновлений  </w:t>
      </w:r>
      <w:proofErr w:type="spellStart"/>
      <w:r w:rsidRPr="003E069F">
        <w:rPr>
          <w:szCs w:val="28"/>
          <w:lang w:val="uk-UA"/>
        </w:rPr>
        <w:t>пп</w:t>
      </w:r>
      <w:proofErr w:type="spellEnd"/>
      <w:r w:rsidRPr="003E069F">
        <w:rPr>
          <w:szCs w:val="28"/>
          <w:lang w:val="uk-UA"/>
        </w:rPr>
        <w:t xml:space="preserve">. 141.4.9 п.141.4 ст. 141 ПК). </w:t>
      </w:r>
    </w:p>
    <w:p w:rsidR="002900DE" w:rsidRPr="00AC4243" w:rsidRDefault="002900DE" w:rsidP="004117AD">
      <w:pPr>
        <w:spacing w:after="0" w:line="240" w:lineRule="auto"/>
        <w:ind w:firstLine="567"/>
        <w:jc w:val="both"/>
        <w:rPr>
          <w:noProof/>
          <w:szCs w:val="28"/>
          <w:lang w:val="uk-UA"/>
        </w:rPr>
      </w:pPr>
      <w:r w:rsidRPr="00AC4243">
        <w:rPr>
          <w:noProof/>
          <w:szCs w:val="28"/>
          <w:lang w:val="uk-UA"/>
        </w:rPr>
        <w:t>Звертаємо увагу на те, що положення міжнародних договорів та угод, інших нормативних актів іноземних країн та організацій можуть стати частиною законодавства України шляхом їх імплементації. Конституція України передбачає лише один спосіб імплементації, визначений у її статті 9, відповідно до якої чинні міжнародні договори, згода на обов’язковість яких надана Верховною Радою України, є частиною національного законодавства України.</w:t>
      </w:r>
    </w:p>
    <w:p w:rsidR="00E716C4" w:rsidRPr="003E069F" w:rsidRDefault="006B1EC6" w:rsidP="002900DE">
      <w:pPr>
        <w:pStyle w:val="a5"/>
        <w:numPr>
          <w:ilvl w:val="0"/>
          <w:numId w:val="7"/>
        </w:numPr>
        <w:ind w:left="0" w:firstLine="567"/>
        <w:jc w:val="both"/>
        <w:rPr>
          <w:rFonts w:eastAsia="Calibri" w:cs="Times New Roman"/>
          <w:szCs w:val="28"/>
          <w:lang w:val="uk-UA"/>
        </w:rPr>
      </w:pPr>
      <w:r w:rsidRPr="003E069F">
        <w:rPr>
          <w:szCs w:val="28"/>
          <w:lang w:val="uk-UA"/>
        </w:rPr>
        <w:lastRenderedPageBreak/>
        <w:t xml:space="preserve">У законопроекті пропонується запровадити обмеження щодо надання певних податкових пільг та особливих умов застосування  відповідних податків для тих платників податків, </w:t>
      </w:r>
      <w:r w:rsidRPr="003E069F">
        <w:rPr>
          <w:rFonts w:eastAsia="Calibri" w:cs="Times New Roman"/>
          <w:szCs w:val="28"/>
          <w:lang w:val="uk-UA"/>
        </w:rPr>
        <w:t xml:space="preserve">які отримують доходи від «офшорних компаній», </w:t>
      </w:r>
      <w:r w:rsidR="00AB00F2" w:rsidRPr="003E069F">
        <w:rPr>
          <w:rFonts w:eastAsia="Calibri" w:cs="Times New Roman"/>
          <w:szCs w:val="28"/>
          <w:lang w:val="uk-UA"/>
        </w:rPr>
        <w:t xml:space="preserve">виплачують </w:t>
      </w:r>
      <w:r w:rsidR="00E503CC" w:rsidRPr="003E069F">
        <w:rPr>
          <w:rFonts w:eastAsia="Calibri" w:cs="Times New Roman"/>
          <w:szCs w:val="28"/>
          <w:lang w:val="uk-UA"/>
        </w:rPr>
        <w:t xml:space="preserve">доходи </w:t>
      </w:r>
      <w:r w:rsidR="00AB00F2" w:rsidRPr="003E069F">
        <w:rPr>
          <w:rFonts w:eastAsia="Calibri" w:cs="Times New Roman"/>
          <w:szCs w:val="28"/>
          <w:lang w:val="uk-UA"/>
        </w:rPr>
        <w:t>таким компаніям,</w:t>
      </w:r>
      <w:r w:rsidR="00FD14BE" w:rsidRPr="003E069F">
        <w:rPr>
          <w:rFonts w:eastAsia="Calibri" w:cs="Times New Roman"/>
          <w:szCs w:val="28"/>
          <w:lang w:val="uk-UA"/>
        </w:rPr>
        <w:t xml:space="preserve"> є їх контрагентами, </w:t>
      </w:r>
      <w:proofErr w:type="spellStart"/>
      <w:r w:rsidR="00FD14BE" w:rsidRPr="003E069F">
        <w:rPr>
          <w:rFonts w:eastAsia="Calibri" w:cs="Times New Roman"/>
          <w:szCs w:val="28"/>
          <w:lang w:val="uk-UA"/>
        </w:rPr>
        <w:t>беніфіціарами</w:t>
      </w:r>
      <w:proofErr w:type="spellEnd"/>
      <w:r w:rsidR="00750124" w:rsidRPr="003E069F">
        <w:rPr>
          <w:rFonts w:eastAsia="Calibri" w:cs="Times New Roman"/>
          <w:szCs w:val="28"/>
          <w:lang w:val="uk-UA"/>
        </w:rPr>
        <w:t xml:space="preserve"> та</w:t>
      </w:r>
      <w:r w:rsidR="00FD14BE" w:rsidRPr="003E069F">
        <w:rPr>
          <w:rFonts w:eastAsia="Calibri" w:cs="Times New Roman"/>
          <w:szCs w:val="28"/>
          <w:lang w:val="uk-UA"/>
        </w:rPr>
        <w:t xml:space="preserve"> </w:t>
      </w:r>
      <w:r w:rsidR="001534FC" w:rsidRPr="003E069F">
        <w:rPr>
          <w:rFonts w:eastAsia="Calibri" w:cs="Times New Roman"/>
          <w:szCs w:val="28"/>
          <w:lang w:val="uk-UA"/>
        </w:rPr>
        <w:t>нерезидентів, я</w:t>
      </w:r>
      <w:r w:rsidRPr="003E069F">
        <w:rPr>
          <w:rFonts w:eastAsia="Calibri" w:cs="Times New Roman"/>
          <w:szCs w:val="28"/>
          <w:lang w:val="uk-UA"/>
        </w:rPr>
        <w:t>кі мають статус «офшорних осіб».</w:t>
      </w:r>
      <w:r w:rsidR="0013137C" w:rsidRPr="003E069F">
        <w:rPr>
          <w:rFonts w:eastAsia="Calibri" w:cs="Times New Roman"/>
          <w:szCs w:val="28"/>
          <w:lang w:val="uk-UA"/>
        </w:rPr>
        <w:t xml:space="preserve"> </w:t>
      </w:r>
      <w:r w:rsidR="004227B0">
        <w:rPr>
          <w:rFonts w:eastAsia="Calibri" w:cs="Times New Roman"/>
          <w:szCs w:val="28"/>
          <w:lang w:val="uk-UA"/>
        </w:rPr>
        <w:t>Т</w:t>
      </w:r>
      <w:r w:rsidRPr="003E069F">
        <w:rPr>
          <w:rFonts w:eastAsia="Calibri" w:cs="Times New Roman"/>
          <w:szCs w:val="28"/>
          <w:lang w:val="uk-UA"/>
        </w:rPr>
        <w:t xml:space="preserve">акі пропозиції  </w:t>
      </w:r>
      <w:r w:rsidR="004227B0">
        <w:rPr>
          <w:rFonts w:eastAsia="Calibri" w:cs="Times New Roman"/>
          <w:szCs w:val="28"/>
          <w:lang w:val="uk-UA"/>
        </w:rPr>
        <w:t>виглядають дискусійними в контексті  принципу</w:t>
      </w:r>
      <w:r w:rsidR="00965180" w:rsidRPr="003E069F">
        <w:rPr>
          <w:rFonts w:eastAsia="Calibri" w:cs="Times New Roman"/>
          <w:szCs w:val="28"/>
          <w:lang w:val="uk-UA"/>
        </w:rPr>
        <w:t xml:space="preserve"> </w:t>
      </w:r>
      <w:r w:rsidR="0013137C" w:rsidRPr="003E069F">
        <w:rPr>
          <w:rFonts w:eastAsia="Calibri" w:cs="Times New Roman"/>
          <w:szCs w:val="28"/>
          <w:lang w:val="uk-UA"/>
        </w:rPr>
        <w:t xml:space="preserve">рівності усіх платників перед законом, недопущення будь-яких проявів податкової дискримінації - 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w:t>
      </w:r>
      <w:r w:rsidR="004227B0">
        <w:rPr>
          <w:rFonts w:eastAsia="Calibri" w:cs="Times New Roman"/>
          <w:szCs w:val="28"/>
          <w:lang w:val="uk-UA"/>
        </w:rPr>
        <w:t>місця походження капіталу (</w:t>
      </w:r>
      <w:proofErr w:type="spellStart"/>
      <w:r w:rsidR="004227B0">
        <w:rPr>
          <w:rFonts w:eastAsia="Calibri" w:cs="Times New Roman"/>
          <w:szCs w:val="28"/>
          <w:lang w:val="uk-UA"/>
        </w:rPr>
        <w:t>пп</w:t>
      </w:r>
      <w:proofErr w:type="spellEnd"/>
      <w:r w:rsidR="004227B0">
        <w:rPr>
          <w:rFonts w:eastAsia="Calibri" w:cs="Times New Roman"/>
          <w:szCs w:val="28"/>
          <w:lang w:val="uk-UA"/>
        </w:rPr>
        <w:t>.</w:t>
      </w:r>
      <w:r w:rsidR="0013137C" w:rsidRPr="003E069F">
        <w:rPr>
          <w:rFonts w:eastAsia="Calibri" w:cs="Times New Roman"/>
          <w:szCs w:val="28"/>
          <w:lang w:val="uk-UA"/>
        </w:rPr>
        <w:t xml:space="preserve"> 4.1.2</w:t>
      </w:r>
      <w:r w:rsidR="001B2A06" w:rsidRPr="003E069F">
        <w:rPr>
          <w:rFonts w:eastAsia="Calibri" w:cs="Times New Roman"/>
          <w:szCs w:val="28"/>
          <w:lang w:val="uk-UA"/>
        </w:rPr>
        <w:t xml:space="preserve"> </w:t>
      </w:r>
      <w:r w:rsidR="004227B0">
        <w:rPr>
          <w:rFonts w:eastAsia="Calibri" w:cs="Times New Roman"/>
          <w:szCs w:val="28"/>
          <w:lang w:val="uk-UA"/>
        </w:rPr>
        <w:t xml:space="preserve">п. 4.1 ст. 4 </w:t>
      </w:r>
      <w:r w:rsidR="001B2A06" w:rsidRPr="003E069F">
        <w:rPr>
          <w:rFonts w:eastAsia="Calibri" w:cs="Times New Roman"/>
          <w:szCs w:val="28"/>
          <w:lang w:val="uk-UA"/>
        </w:rPr>
        <w:t>ПК)</w:t>
      </w:r>
      <w:r w:rsidR="00D2727B" w:rsidRPr="003E069F">
        <w:rPr>
          <w:rFonts w:eastAsia="Calibri" w:cs="Times New Roman"/>
          <w:szCs w:val="28"/>
          <w:lang w:val="uk-UA"/>
        </w:rPr>
        <w:t xml:space="preserve">. </w:t>
      </w:r>
      <w:r w:rsidR="001B2A06" w:rsidRPr="003E069F">
        <w:rPr>
          <w:rFonts w:eastAsia="Calibri" w:cs="Times New Roman"/>
          <w:szCs w:val="28"/>
          <w:lang w:val="uk-UA"/>
        </w:rPr>
        <w:t xml:space="preserve">Крім того, </w:t>
      </w:r>
      <w:r w:rsidRPr="003E069F">
        <w:rPr>
          <w:rFonts w:eastAsia="Calibri" w:cs="Times New Roman"/>
          <w:szCs w:val="28"/>
          <w:lang w:val="uk-UA"/>
        </w:rPr>
        <w:t>такі обмеження породжують</w:t>
      </w:r>
      <w:r w:rsidR="001B2A06" w:rsidRPr="003E069F">
        <w:rPr>
          <w:rFonts w:eastAsia="Calibri" w:cs="Times New Roman"/>
          <w:szCs w:val="28"/>
          <w:lang w:val="uk-UA"/>
        </w:rPr>
        <w:t xml:space="preserve"> певні протиріччя, в основі яких лежать укладен</w:t>
      </w:r>
      <w:r w:rsidR="00B10AEF" w:rsidRPr="003E069F">
        <w:rPr>
          <w:rFonts w:eastAsia="Calibri" w:cs="Times New Roman"/>
          <w:szCs w:val="28"/>
          <w:lang w:val="uk-UA"/>
        </w:rPr>
        <w:t>і</w:t>
      </w:r>
      <w:r w:rsidR="001B2A06" w:rsidRPr="003E069F">
        <w:rPr>
          <w:rFonts w:eastAsia="Calibri" w:cs="Times New Roman"/>
          <w:szCs w:val="28"/>
          <w:lang w:val="uk-UA"/>
        </w:rPr>
        <w:t xml:space="preserve"> Україною міжнародн</w:t>
      </w:r>
      <w:r w:rsidR="00B10AEF" w:rsidRPr="003E069F">
        <w:rPr>
          <w:rFonts w:eastAsia="Calibri" w:cs="Times New Roman"/>
          <w:szCs w:val="28"/>
          <w:lang w:val="uk-UA"/>
        </w:rPr>
        <w:t>і</w:t>
      </w:r>
      <w:r w:rsidR="001B2A06" w:rsidRPr="003E069F">
        <w:rPr>
          <w:rFonts w:eastAsia="Calibri" w:cs="Times New Roman"/>
          <w:szCs w:val="28"/>
          <w:lang w:val="uk-UA"/>
        </w:rPr>
        <w:t xml:space="preserve"> договор</w:t>
      </w:r>
      <w:r w:rsidR="00B10AEF" w:rsidRPr="003E069F">
        <w:rPr>
          <w:rFonts w:eastAsia="Calibri" w:cs="Times New Roman"/>
          <w:szCs w:val="28"/>
          <w:lang w:val="uk-UA"/>
        </w:rPr>
        <w:t>и</w:t>
      </w:r>
      <w:r w:rsidR="001B2A06" w:rsidRPr="003E069F">
        <w:rPr>
          <w:rFonts w:eastAsia="Calibri" w:cs="Times New Roman"/>
          <w:szCs w:val="28"/>
          <w:lang w:val="uk-UA"/>
        </w:rPr>
        <w:t xml:space="preserve"> про уникнення подвійного оподаткування, важливим положенням яких є закріплення взаємного зобов’язання </w:t>
      </w:r>
      <w:r w:rsidR="004227B0">
        <w:rPr>
          <w:rFonts w:eastAsia="Calibri" w:cs="Times New Roman"/>
          <w:szCs w:val="28"/>
          <w:lang w:val="uk-UA"/>
        </w:rPr>
        <w:t xml:space="preserve">щодо </w:t>
      </w:r>
      <w:r w:rsidR="001B2A06" w:rsidRPr="003E069F">
        <w:rPr>
          <w:rFonts w:eastAsia="Calibri" w:cs="Times New Roman"/>
          <w:szCs w:val="28"/>
          <w:lang w:val="uk-UA"/>
        </w:rPr>
        <w:t>не</w:t>
      </w:r>
      <w:r w:rsidR="004227B0">
        <w:rPr>
          <w:rFonts w:eastAsia="Calibri" w:cs="Times New Roman"/>
          <w:szCs w:val="28"/>
          <w:lang w:val="uk-UA"/>
        </w:rPr>
        <w:t>застосування</w:t>
      </w:r>
      <w:r w:rsidR="001B2A06" w:rsidRPr="003E069F">
        <w:rPr>
          <w:rFonts w:eastAsia="Calibri" w:cs="Times New Roman"/>
          <w:szCs w:val="28"/>
          <w:lang w:val="uk-UA"/>
        </w:rPr>
        <w:t xml:space="preserve"> дискримінаційного оподаткування відносно громадян і резидентів іншої країни, в тому числі </w:t>
      </w:r>
      <w:r w:rsidR="00D2727B" w:rsidRPr="003E069F">
        <w:rPr>
          <w:rFonts w:eastAsia="Calibri" w:cs="Times New Roman"/>
          <w:szCs w:val="28"/>
          <w:lang w:val="uk-UA"/>
        </w:rPr>
        <w:t xml:space="preserve">і з </w:t>
      </w:r>
      <w:r w:rsidR="00E503CC" w:rsidRPr="003E069F">
        <w:rPr>
          <w:rFonts w:eastAsia="Calibri" w:cs="Times New Roman"/>
          <w:szCs w:val="28"/>
          <w:lang w:val="uk-UA"/>
        </w:rPr>
        <w:t>юрисдикцій</w:t>
      </w:r>
      <w:r w:rsidR="001B2A06" w:rsidRPr="003E069F">
        <w:rPr>
          <w:rFonts w:eastAsia="Calibri" w:cs="Times New Roman"/>
          <w:szCs w:val="28"/>
          <w:lang w:val="uk-UA"/>
        </w:rPr>
        <w:t>, які можуть підпадати під ознаки офшорних.</w:t>
      </w:r>
      <w:r w:rsidR="00D2727B" w:rsidRPr="003E069F">
        <w:rPr>
          <w:rFonts w:eastAsia="Calibri" w:cs="Times New Roman"/>
          <w:szCs w:val="28"/>
          <w:lang w:val="uk-UA"/>
        </w:rPr>
        <w:t xml:space="preserve"> </w:t>
      </w:r>
    </w:p>
    <w:p w:rsidR="00035706" w:rsidRPr="00F71826" w:rsidRDefault="006F5C8E" w:rsidP="002900DE">
      <w:pPr>
        <w:pStyle w:val="a4"/>
        <w:numPr>
          <w:ilvl w:val="0"/>
          <w:numId w:val="7"/>
        </w:numPr>
        <w:tabs>
          <w:tab w:val="left" w:pos="709"/>
          <w:tab w:val="left" w:pos="851"/>
        </w:tabs>
        <w:spacing w:after="0" w:line="240" w:lineRule="auto"/>
        <w:ind w:left="0" w:firstLine="567"/>
        <w:jc w:val="both"/>
        <w:rPr>
          <w:szCs w:val="28"/>
          <w:lang w:val="uk-UA"/>
        </w:rPr>
      </w:pPr>
      <w:r w:rsidRPr="003E069F">
        <w:rPr>
          <w:rFonts w:eastAsia="Calibri" w:cs="Times New Roman"/>
          <w:szCs w:val="28"/>
          <w:shd w:val="clear" w:color="auto" w:fill="FFFFFF"/>
          <w:lang w:val="uk-UA"/>
        </w:rPr>
        <w:t>Не можна повною мірою погодитися з пропозиціями законопроекту щодо заміни у тексті ПК  понять</w:t>
      </w:r>
      <w:r w:rsidR="00035706" w:rsidRPr="003E069F">
        <w:rPr>
          <w:rFonts w:eastAsia="Calibri" w:cs="Times New Roman"/>
          <w:szCs w:val="28"/>
          <w:shd w:val="clear" w:color="auto" w:fill="FFFFFF"/>
          <w:lang w:val="uk-UA"/>
        </w:rPr>
        <w:t xml:space="preserve"> «господарська операція», «операція», «контр</w:t>
      </w:r>
      <w:r w:rsidRPr="003E069F">
        <w:rPr>
          <w:rFonts w:eastAsia="Calibri" w:cs="Times New Roman"/>
          <w:szCs w:val="28"/>
          <w:shd w:val="clear" w:color="auto" w:fill="FFFFFF"/>
          <w:lang w:val="uk-UA"/>
        </w:rPr>
        <w:t xml:space="preserve">ольована операція» </w:t>
      </w:r>
      <w:r w:rsidR="00035706" w:rsidRPr="003E069F">
        <w:rPr>
          <w:rFonts w:eastAsia="Calibri" w:cs="Times New Roman"/>
          <w:szCs w:val="28"/>
          <w:shd w:val="clear" w:color="auto" w:fill="FFFFFF"/>
          <w:lang w:val="uk-UA"/>
        </w:rPr>
        <w:t>словами «право</w:t>
      </w:r>
      <w:r w:rsidR="00C713A2" w:rsidRPr="003E069F">
        <w:rPr>
          <w:rFonts w:eastAsia="Calibri" w:cs="Times New Roman"/>
          <w:szCs w:val="28"/>
          <w:shd w:val="clear" w:color="auto" w:fill="FFFFFF"/>
          <w:lang w:val="uk-UA"/>
        </w:rPr>
        <w:t>чин», «контрольований правочин»</w:t>
      </w:r>
      <w:r w:rsidR="00035706" w:rsidRPr="003E069F">
        <w:rPr>
          <w:rFonts w:eastAsia="Calibri" w:cs="Times New Roman"/>
          <w:szCs w:val="28"/>
          <w:shd w:val="clear" w:color="auto" w:fill="FFFFFF"/>
          <w:lang w:val="uk-UA"/>
        </w:rPr>
        <w:t>, «господарська операція», «операція», «контрольована операція» на «правочин», «к</w:t>
      </w:r>
      <w:r w:rsidRPr="003E069F">
        <w:rPr>
          <w:rFonts w:eastAsia="Calibri" w:cs="Times New Roman"/>
          <w:szCs w:val="28"/>
          <w:shd w:val="clear" w:color="auto" w:fill="FFFFFF"/>
          <w:lang w:val="uk-UA"/>
        </w:rPr>
        <w:t>онтрольований правочин»</w:t>
      </w:r>
      <w:r w:rsidR="00035706" w:rsidRPr="003E069F">
        <w:rPr>
          <w:rFonts w:eastAsia="Calibri" w:cs="Times New Roman"/>
          <w:szCs w:val="28"/>
          <w:shd w:val="clear" w:color="auto" w:fill="FFFFFF"/>
          <w:lang w:val="uk-UA"/>
        </w:rPr>
        <w:t>. Слід зауважити, що від</w:t>
      </w:r>
      <w:r w:rsidR="004227B0">
        <w:rPr>
          <w:rFonts w:eastAsia="Calibri" w:cs="Times New Roman"/>
          <w:szCs w:val="28"/>
          <w:shd w:val="clear" w:color="auto" w:fill="FFFFFF"/>
          <w:lang w:val="uk-UA"/>
        </w:rPr>
        <w:t>повідно до п. 44.1 статті 44 ПК</w:t>
      </w:r>
      <w:r w:rsidR="00035706" w:rsidRPr="003E069F">
        <w:rPr>
          <w:rFonts w:eastAsia="Calibri" w:cs="Times New Roman"/>
          <w:szCs w:val="28"/>
          <w:shd w:val="clear" w:color="auto" w:fill="FFFFFF"/>
          <w:lang w:val="uk-UA"/>
        </w:rPr>
        <w:t xml:space="preserve"> для цілей оподаткування платники податків зобов'язані вести облік доходів, витрат та інших 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 При цьому, відповідно до Закону України «Про бухгалтерський облік та</w:t>
      </w:r>
      <w:r w:rsidR="004227B0">
        <w:rPr>
          <w:rFonts w:eastAsia="Calibri" w:cs="Times New Roman"/>
          <w:szCs w:val="28"/>
          <w:shd w:val="clear" w:color="auto" w:fill="FFFFFF"/>
          <w:lang w:val="uk-UA"/>
        </w:rPr>
        <w:t xml:space="preserve"> фінансову звітність в Україні»</w:t>
      </w:r>
      <w:r w:rsidR="00035706" w:rsidRPr="003E069F">
        <w:rPr>
          <w:rFonts w:eastAsia="Calibri" w:cs="Times New Roman"/>
          <w:szCs w:val="28"/>
          <w:shd w:val="clear" w:color="auto" w:fill="FFFFFF"/>
          <w:lang w:val="uk-UA"/>
        </w:rPr>
        <w:t xml:space="preserve"> «господарська операція - </w:t>
      </w:r>
      <w:r w:rsidR="00035706" w:rsidRPr="003E069F">
        <w:rPr>
          <w:rFonts w:eastAsia="Calibri" w:cs="Times New Roman"/>
          <w:szCs w:val="28"/>
          <w:u w:val="single"/>
          <w:shd w:val="clear" w:color="auto" w:fill="FFFFFF"/>
          <w:lang w:val="uk-UA"/>
        </w:rPr>
        <w:t>дія або подія</w:t>
      </w:r>
      <w:r w:rsidR="00035706" w:rsidRPr="003E069F">
        <w:rPr>
          <w:rFonts w:eastAsia="Calibri" w:cs="Times New Roman"/>
          <w:szCs w:val="28"/>
          <w:shd w:val="clear" w:color="auto" w:fill="FFFFFF"/>
          <w:lang w:val="uk-UA"/>
        </w:rPr>
        <w:t xml:space="preserve">, яка викликає зміни в структурі активів та зобов'язань, власному капіталі підприємства». Водночас, поняття </w:t>
      </w:r>
      <w:r w:rsidR="004227B0">
        <w:rPr>
          <w:rFonts w:eastAsia="Calibri" w:cs="Times New Roman"/>
          <w:szCs w:val="28"/>
          <w:shd w:val="clear" w:color="auto" w:fill="FFFFFF"/>
          <w:lang w:val="uk-UA"/>
        </w:rPr>
        <w:t>правочин, під яким розуміється</w:t>
      </w:r>
      <w:r w:rsidR="00035706" w:rsidRPr="003E069F">
        <w:rPr>
          <w:rFonts w:eastAsia="Calibri" w:cs="Times New Roman"/>
          <w:szCs w:val="28"/>
          <w:shd w:val="clear" w:color="auto" w:fill="FFFFFF"/>
          <w:lang w:val="uk-UA"/>
        </w:rPr>
        <w:t xml:space="preserve"> «</w:t>
      </w:r>
      <w:r w:rsidR="00035706" w:rsidRPr="003E069F">
        <w:rPr>
          <w:rFonts w:eastAsia="Calibri" w:cs="Times New Roman"/>
          <w:szCs w:val="28"/>
          <w:u w:val="single"/>
          <w:shd w:val="clear" w:color="auto" w:fill="FFFFFF"/>
          <w:lang w:val="uk-UA"/>
        </w:rPr>
        <w:t>дія</w:t>
      </w:r>
      <w:r w:rsidR="00035706" w:rsidRPr="003E069F">
        <w:rPr>
          <w:rFonts w:eastAsia="Calibri" w:cs="Times New Roman"/>
          <w:szCs w:val="28"/>
          <w:shd w:val="clear" w:color="auto" w:fill="FFFFFF"/>
          <w:lang w:val="uk-UA"/>
        </w:rPr>
        <w:t xml:space="preserve"> особи, спрямована на набуття, зміну або припинення цивільних прав та обов'язків» (ст. 202 Ци</w:t>
      </w:r>
      <w:r w:rsidR="004227B0">
        <w:rPr>
          <w:rFonts w:eastAsia="Calibri" w:cs="Times New Roman"/>
          <w:szCs w:val="28"/>
          <w:shd w:val="clear" w:color="auto" w:fill="FFFFFF"/>
          <w:lang w:val="uk-UA"/>
        </w:rPr>
        <w:t xml:space="preserve">вільного кодексу України), </w:t>
      </w:r>
      <w:r w:rsidR="00035706" w:rsidRPr="003E069F">
        <w:rPr>
          <w:rFonts w:eastAsia="Calibri" w:cs="Times New Roman"/>
          <w:szCs w:val="28"/>
          <w:shd w:val="clear" w:color="auto" w:fill="FFFFFF"/>
          <w:lang w:val="uk-UA"/>
        </w:rPr>
        <w:t xml:space="preserve"> є вужчим за поняття </w:t>
      </w:r>
      <w:r w:rsidR="00035706" w:rsidRPr="00F71826">
        <w:rPr>
          <w:rFonts w:eastAsia="Calibri" w:cs="Times New Roman"/>
          <w:szCs w:val="28"/>
          <w:shd w:val="clear" w:color="auto" w:fill="FFFFFF"/>
          <w:lang w:val="uk-UA"/>
        </w:rPr>
        <w:t>господарська операція. Зокрема, слід ураховувати, що наявність укладеного між учасниками господарської операції цивільно-правового договору або відсутність визнання такого договору недійсним або нікчемним не свідчить про вчинення відповідної операції.</w:t>
      </w:r>
    </w:p>
    <w:p w:rsidR="00F71826" w:rsidRPr="00F71826" w:rsidRDefault="00F71826" w:rsidP="002900DE">
      <w:pPr>
        <w:pStyle w:val="a5"/>
        <w:numPr>
          <w:ilvl w:val="0"/>
          <w:numId w:val="7"/>
        </w:numPr>
        <w:ind w:left="0" w:firstLine="567"/>
        <w:jc w:val="both"/>
        <w:rPr>
          <w:szCs w:val="28"/>
        </w:rPr>
      </w:pPr>
      <w:r w:rsidRPr="00F71826">
        <w:rPr>
          <w:szCs w:val="28"/>
          <w:lang w:val="uk-UA"/>
        </w:rPr>
        <w:t>Згідно з оновленим п 9.2 ст. 9 ПК «</w:t>
      </w:r>
      <w:r w:rsidRPr="00F71826">
        <w:rPr>
          <w:i/>
          <w:szCs w:val="28"/>
          <w:lang w:val="uk-UA"/>
        </w:rPr>
        <w:t xml:space="preserve">відносини, пов’язані </w:t>
      </w:r>
      <w:r w:rsidRPr="00F71826">
        <w:rPr>
          <w:i/>
          <w:szCs w:val="28"/>
        </w:rPr>
        <w:t xml:space="preserve">з </w:t>
      </w:r>
      <w:proofErr w:type="spellStart"/>
      <w:r w:rsidRPr="00F71826">
        <w:rPr>
          <w:i/>
          <w:szCs w:val="28"/>
        </w:rPr>
        <w:t>установленням</w:t>
      </w:r>
      <w:proofErr w:type="spellEnd"/>
      <w:r w:rsidRPr="00F71826">
        <w:rPr>
          <w:i/>
          <w:szCs w:val="28"/>
        </w:rPr>
        <w:t xml:space="preserve"> та </w:t>
      </w:r>
      <w:proofErr w:type="spellStart"/>
      <w:r w:rsidRPr="00F71826">
        <w:rPr>
          <w:i/>
          <w:szCs w:val="28"/>
          <w:u w:val="single"/>
        </w:rPr>
        <w:t>справлянням</w:t>
      </w:r>
      <w:proofErr w:type="spellEnd"/>
      <w:r w:rsidRPr="00F71826">
        <w:rPr>
          <w:i/>
          <w:szCs w:val="28"/>
          <w:u w:val="single"/>
        </w:rPr>
        <w:t xml:space="preserve"> державного </w:t>
      </w:r>
      <w:proofErr w:type="spellStart"/>
      <w:r w:rsidRPr="00F71826">
        <w:rPr>
          <w:i/>
          <w:szCs w:val="28"/>
          <w:u w:val="single"/>
        </w:rPr>
        <w:t>мита</w:t>
      </w:r>
      <w:proofErr w:type="spellEnd"/>
      <w:r w:rsidRPr="00F71826">
        <w:rPr>
          <w:i/>
          <w:szCs w:val="28"/>
        </w:rPr>
        <w:t xml:space="preserve"> (у тому </w:t>
      </w:r>
      <w:proofErr w:type="spellStart"/>
      <w:r w:rsidRPr="00F71826">
        <w:rPr>
          <w:i/>
          <w:szCs w:val="28"/>
        </w:rPr>
        <w:t>числі</w:t>
      </w:r>
      <w:proofErr w:type="spellEnd"/>
      <w:r w:rsidRPr="00F71826">
        <w:rPr>
          <w:i/>
          <w:szCs w:val="28"/>
        </w:rPr>
        <w:t xml:space="preserve"> офшорного </w:t>
      </w:r>
      <w:proofErr w:type="spellStart"/>
      <w:r w:rsidRPr="00F71826">
        <w:rPr>
          <w:i/>
          <w:szCs w:val="28"/>
        </w:rPr>
        <w:t>мита</w:t>
      </w:r>
      <w:proofErr w:type="spellEnd"/>
      <w:r w:rsidRPr="00F71826">
        <w:rPr>
          <w:i/>
          <w:szCs w:val="28"/>
        </w:rPr>
        <w:t xml:space="preserve">) та судового </w:t>
      </w:r>
      <w:proofErr w:type="spellStart"/>
      <w:r w:rsidRPr="00F71826">
        <w:rPr>
          <w:i/>
          <w:szCs w:val="28"/>
        </w:rPr>
        <w:t>збору</w:t>
      </w:r>
      <w:proofErr w:type="spellEnd"/>
      <w:r w:rsidRPr="00F71826">
        <w:rPr>
          <w:i/>
          <w:szCs w:val="28"/>
        </w:rPr>
        <w:t xml:space="preserve"> </w:t>
      </w:r>
      <w:proofErr w:type="spellStart"/>
      <w:r w:rsidRPr="00F71826">
        <w:rPr>
          <w:i/>
          <w:szCs w:val="28"/>
          <w:u w:val="single"/>
        </w:rPr>
        <w:t>регулюються</w:t>
      </w:r>
      <w:proofErr w:type="spellEnd"/>
      <w:r w:rsidRPr="00F71826">
        <w:rPr>
          <w:i/>
          <w:szCs w:val="28"/>
          <w:u w:val="single"/>
        </w:rPr>
        <w:t xml:space="preserve"> </w:t>
      </w:r>
      <w:r w:rsidRPr="00F71826">
        <w:rPr>
          <w:b/>
          <w:i/>
          <w:szCs w:val="28"/>
          <w:u w:val="single"/>
        </w:rPr>
        <w:t xml:space="preserve">законами </w:t>
      </w:r>
      <w:proofErr w:type="spellStart"/>
      <w:r w:rsidRPr="00F71826">
        <w:rPr>
          <w:b/>
          <w:i/>
          <w:szCs w:val="28"/>
          <w:u w:val="single"/>
        </w:rPr>
        <w:t>України</w:t>
      </w:r>
      <w:proofErr w:type="spellEnd"/>
      <w:r w:rsidRPr="00F71826">
        <w:rPr>
          <w:i/>
          <w:szCs w:val="28"/>
          <w:u w:val="single"/>
        </w:rPr>
        <w:t xml:space="preserve"> </w:t>
      </w:r>
      <w:r w:rsidRPr="00F71826">
        <w:rPr>
          <w:i/>
          <w:szCs w:val="28"/>
        </w:rPr>
        <w:t xml:space="preserve">з таких </w:t>
      </w:r>
      <w:proofErr w:type="spellStart"/>
      <w:r w:rsidRPr="00F71826">
        <w:rPr>
          <w:i/>
          <w:szCs w:val="28"/>
        </w:rPr>
        <w:t>питань</w:t>
      </w:r>
      <w:proofErr w:type="spellEnd"/>
      <w:r w:rsidRPr="00F71826">
        <w:rPr>
          <w:i/>
          <w:szCs w:val="28"/>
        </w:rPr>
        <w:t xml:space="preserve">, з </w:t>
      </w:r>
      <w:proofErr w:type="spellStart"/>
      <w:r w:rsidRPr="00F71826">
        <w:rPr>
          <w:i/>
          <w:szCs w:val="28"/>
        </w:rPr>
        <w:t>урахуванням</w:t>
      </w:r>
      <w:proofErr w:type="spellEnd"/>
      <w:r w:rsidRPr="00F71826">
        <w:rPr>
          <w:i/>
          <w:szCs w:val="28"/>
        </w:rPr>
        <w:t xml:space="preserve"> норм </w:t>
      </w:r>
      <w:proofErr w:type="spellStart"/>
      <w:r w:rsidRPr="00F71826">
        <w:rPr>
          <w:i/>
          <w:szCs w:val="28"/>
        </w:rPr>
        <w:t>цього</w:t>
      </w:r>
      <w:proofErr w:type="spellEnd"/>
      <w:r w:rsidRPr="00F71826">
        <w:rPr>
          <w:i/>
          <w:szCs w:val="28"/>
        </w:rPr>
        <w:t xml:space="preserve"> Кодексу</w:t>
      </w:r>
      <w:r w:rsidRPr="00F71826">
        <w:rPr>
          <w:szCs w:val="28"/>
        </w:rPr>
        <w:t>»</w:t>
      </w:r>
      <w:r w:rsidRPr="00F71826">
        <w:rPr>
          <w:szCs w:val="28"/>
          <w:lang w:val="uk-UA"/>
        </w:rPr>
        <w:t>. Звертаємо увагу на те, що на сьогодні справл</w:t>
      </w:r>
      <w:r w:rsidR="00457C18">
        <w:rPr>
          <w:szCs w:val="28"/>
          <w:lang w:val="uk-UA"/>
        </w:rPr>
        <w:t xml:space="preserve">яння державного мита </w:t>
      </w:r>
      <w:r w:rsidRPr="00F71826">
        <w:rPr>
          <w:szCs w:val="28"/>
          <w:lang w:val="uk-UA"/>
        </w:rPr>
        <w:t xml:space="preserve"> регулюється </w:t>
      </w:r>
      <w:r w:rsidRPr="00457C18">
        <w:rPr>
          <w:i/>
          <w:szCs w:val="28"/>
          <w:lang w:val="uk-UA"/>
        </w:rPr>
        <w:t>Декретом Кабінету Міністрів України «Про державне мито»</w:t>
      </w:r>
      <w:r w:rsidRPr="00F71826">
        <w:rPr>
          <w:szCs w:val="28"/>
          <w:lang w:val="uk-UA"/>
        </w:rPr>
        <w:t xml:space="preserve"> № 7-93 </w:t>
      </w:r>
      <w:r w:rsidR="00457C18">
        <w:rPr>
          <w:szCs w:val="28"/>
          <w:lang w:val="uk-UA"/>
        </w:rPr>
        <w:t>ще від 21 січня 1993 року.</w:t>
      </w:r>
    </w:p>
    <w:p w:rsidR="005D63B4" w:rsidRPr="00F71826" w:rsidRDefault="0035729D" w:rsidP="002900DE">
      <w:pPr>
        <w:pStyle w:val="a5"/>
        <w:numPr>
          <w:ilvl w:val="0"/>
          <w:numId w:val="7"/>
        </w:numPr>
        <w:ind w:left="0" w:firstLine="567"/>
        <w:jc w:val="both"/>
        <w:rPr>
          <w:szCs w:val="28"/>
        </w:rPr>
      </w:pPr>
      <w:r w:rsidRPr="00F71826">
        <w:rPr>
          <w:szCs w:val="28"/>
          <w:lang w:val="uk-UA"/>
        </w:rPr>
        <w:lastRenderedPageBreak/>
        <w:t xml:space="preserve">Згідно з новим абзацом п. 12.2 </w:t>
      </w:r>
      <w:r w:rsidR="004227B0">
        <w:rPr>
          <w:szCs w:val="28"/>
          <w:lang w:val="uk-UA"/>
        </w:rPr>
        <w:t xml:space="preserve"> ст. 12 </w:t>
      </w:r>
      <w:r w:rsidRPr="00F71826">
        <w:rPr>
          <w:szCs w:val="28"/>
          <w:lang w:val="uk-UA"/>
        </w:rPr>
        <w:t>ПК</w:t>
      </w:r>
      <w:r w:rsidR="005D63B4" w:rsidRPr="00F71826">
        <w:rPr>
          <w:szCs w:val="28"/>
          <w:lang w:val="uk-UA"/>
        </w:rPr>
        <w:t xml:space="preserve"> «</w:t>
      </w:r>
      <w:r w:rsidR="005D63B4" w:rsidRPr="00F71826">
        <w:rPr>
          <w:i/>
          <w:szCs w:val="28"/>
          <w:lang w:val="uk-UA"/>
        </w:rPr>
        <w:t>повноваження Верховної Ради Автономної Республіки Крим призупиняються протягом строку тимчасової окупації  Автономної Республіки Крим та міста Севастополя</w:t>
      </w:r>
      <w:r w:rsidR="005D63B4" w:rsidRPr="00F71826">
        <w:rPr>
          <w:szCs w:val="28"/>
          <w:lang w:val="uk-UA"/>
        </w:rPr>
        <w:t>»</w:t>
      </w:r>
      <w:r w:rsidRPr="00F71826">
        <w:rPr>
          <w:szCs w:val="28"/>
          <w:lang w:val="uk-UA"/>
        </w:rPr>
        <w:t>. На наш погляд</w:t>
      </w:r>
      <w:r w:rsidR="004227B0">
        <w:rPr>
          <w:szCs w:val="28"/>
          <w:lang w:val="uk-UA"/>
        </w:rPr>
        <w:t>,</w:t>
      </w:r>
      <w:r w:rsidRPr="00F71826">
        <w:rPr>
          <w:szCs w:val="28"/>
          <w:lang w:val="uk-UA"/>
        </w:rPr>
        <w:t xml:space="preserve"> такі положення </w:t>
      </w:r>
      <w:r w:rsidR="005D63B4" w:rsidRPr="00F71826">
        <w:rPr>
          <w:szCs w:val="28"/>
          <w:lang w:val="uk-UA"/>
        </w:rPr>
        <w:t xml:space="preserve"> не належать до предмету регулювання ПК.</w:t>
      </w:r>
    </w:p>
    <w:p w:rsidR="00035706" w:rsidRPr="004227B0" w:rsidRDefault="00035706" w:rsidP="004227B0">
      <w:pPr>
        <w:pStyle w:val="a4"/>
        <w:numPr>
          <w:ilvl w:val="0"/>
          <w:numId w:val="7"/>
        </w:numPr>
        <w:tabs>
          <w:tab w:val="left" w:pos="851"/>
          <w:tab w:val="left" w:pos="993"/>
        </w:tabs>
        <w:spacing w:after="0" w:line="240" w:lineRule="auto"/>
        <w:ind w:left="0" w:firstLine="709"/>
        <w:jc w:val="both"/>
        <w:rPr>
          <w:rFonts w:eastAsia="Calibri" w:cs="Times New Roman"/>
          <w:szCs w:val="28"/>
          <w:shd w:val="clear" w:color="auto" w:fill="FFFFFF"/>
          <w:lang w:val="uk-UA"/>
        </w:rPr>
      </w:pPr>
      <w:r w:rsidRPr="003E069F">
        <w:rPr>
          <w:rFonts w:eastAsia="Calibri" w:cs="Times New Roman"/>
          <w:szCs w:val="28"/>
          <w:shd w:val="clear" w:color="auto" w:fill="FFFFFF"/>
          <w:lang w:val="uk-UA"/>
        </w:rPr>
        <w:t xml:space="preserve">Потребує уточнення </w:t>
      </w:r>
      <w:r w:rsidR="00403853" w:rsidRPr="003E069F">
        <w:rPr>
          <w:rFonts w:eastAsia="Calibri" w:cs="Times New Roman"/>
          <w:szCs w:val="28"/>
          <w:shd w:val="clear" w:color="auto" w:fill="FFFFFF"/>
          <w:lang w:val="uk-UA"/>
        </w:rPr>
        <w:t xml:space="preserve">положення  оновленої редакції </w:t>
      </w:r>
      <w:r w:rsidRPr="003E069F">
        <w:rPr>
          <w:rFonts w:eastAsia="Calibri" w:cs="Times New Roman"/>
          <w:szCs w:val="28"/>
          <w:shd w:val="clear" w:color="auto" w:fill="FFFFFF"/>
          <w:lang w:val="uk-UA"/>
        </w:rPr>
        <w:t xml:space="preserve"> </w:t>
      </w:r>
      <w:proofErr w:type="spellStart"/>
      <w:r w:rsidRPr="003E069F">
        <w:rPr>
          <w:rFonts w:eastAsia="Calibri" w:cs="Times New Roman"/>
          <w:szCs w:val="28"/>
          <w:shd w:val="clear" w:color="auto" w:fill="FFFFFF"/>
          <w:lang w:val="uk-UA"/>
        </w:rPr>
        <w:t>п</w:t>
      </w:r>
      <w:r w:rsidR="00403853" w:rsidRPr="003E069F">
        <w:rPr>
          <w:rFonts w:eastAsia="Calibri" w:cs="Times New Roman"/>
          <w:szCs w:val="28"/>
          <w:shd w:val="clear" w:color="auto" w:fill="FFFFFF"/>
          <w:lang w:val="uk-UA"/>
        </w:rPr>
        <w:t>п</w:t>
      </w:r>
      <w:proofErr w:type="spellEnd"/>
      <w:r w:rsidRPr="003E069F">
        <w:rPr>
          <w:rFonts w:eastAsia="Calibri" w:cs="Times New Roman"/>
          <w:szCs w:val="28"/>
          <w:shd w:val="clear" w:color="auto" w:fill="FFFFFF"/>
          <w:lang w:val="uk-UA"/>
        </w:rPr>
        <w:t xml:space="preserve">. 14.1.95 </w:t>
      </w:r>
      <w:r w:rsidR="00403853" w:rsidRPr="003E069F">
        <w:rPr>
          <w:rFonts w:eastAsia="Calibri" w:cs="Times New Roman"/>
          <w:szCs w:val="28"/>
          <w:shd w:val="clear" w:color="auto" w:fill="FFFFFF"/>
          <w:lang w:val="uk-UA"/>
        </w:rPr>
        <w:t xml:space="preserve"> п. 14.1  ст. 14 ПК, </w:t>
      </w:r>
      <w:r w:rsidRPr="003E069F">
        <w:rPr>
          <w:rFonts w:eastAsia="Calibri" w:cs="Times New Roman"/>
          <w:szCs w:val="28"/>
          <w:shd w:val="clear" w:color="auto" w:fill="FFFFFF"/>
          <w:lang w:val="uk-UA"/>
        </w:rPr>
        <w:t xml:space="preserve"> відповідно до як</w:t>
      </w:r>
      <w:r w:rsidR="00B558B0" w:rsidRPr="003E069F">
        <w:rPr>
          <w:rFonts w:eastAsia="Calibri" w:cs="Times New Roman"/>
          <w:szCs w:val="28"/>
          <w:shd w:val="clear" w:color="auto" w:fill="FFFFFF"/>
          <w:lang w:val="uk-UA"/>
        </w:rPr>
        <w:t>ого</w:t>
      </w:r>
      <w:r w:rsidRPr="003E069F">
        <w:rPr>
          <w:rFonts w:eastAsia="Calibri" w:cs="Times New Roman"/>
          <w:szCs w:val="28"/>
          <w:shd w:val="clear" w:color="auto" w:fill="FFFFFF"/>
          <w:lang w:val="uk-UA"/>
        </w:rPr>
        <w:t xml:space="preserve"> «</w:t>
      </w:r>
      <w:r w:rsidRPr="003E069F">
        <w:rPr>
          <w:rFonts w:eastAsia="Calibri" w:cs="Times New Roman"/>
          <w:i/>
          <w:szCs w:val="28"/>
          <w:shd w:val="clear" w:color="auto" w:fill="FFFFFF"/>
          <w:lang w:val="uk-UA"/>
        </w:rPr>
        <w:t xml:space="preserve">кредит – кошти, які підпадають під визначення </w:t>
      </w:r>
      <w:r w:rsidRPr="003E069F">
        <w:rPr>
          <w:rFonts w:eastAsia="Calibri" w:cs="Times New Roman"/>
          <w:i/>
          <w:szCs w:val="28"/>
          <w:u w:val="single"/>
          <w:shd w:val="clear" w:color="auto" w:fill="FFFFFF"/>
          <w:lang w:val="uk-UA"/>
        </w:rPr>
        <w:t>Параграфу 2 Статті 71</w:t>
      </w:r>
      <w:r w:rsidRPr="003E069F">
        <w:rPr>
          <w:rFonts w:eastAsia="Calibri" w:cs="Times New Roman"/>
          <w:i/>
          <w:szCs w:val="28"/>
          <w:shd w:val="clear" w:color="auto" w:fill="FFFFFF"/>
          <w:lang w:val="uk-UA"/>
        </w:rPr>
        <w:t xml:space="preserve"> Цивільного кодексу України</w:t>
      </w:r>
      <w:r w:rsidRPr="003E069F">
        <w:rPr>
          <w:rFonts w:eastAsia="Calibri" w:cs="Times New Roman"/>
          <w:szCs w:val="28"/>
          <w:shd w:val="clear" w:color="auto" w:fill="FFFFFF"/>
          <w:lang w:val="uk-UA"/>
        </w:rPr>
        <w:t xml:space="preserve">», оскільки вказана </w:t>
      </w:r>
      <w:r w:rsidR="00B558B0" w:rsidRPr="003E069F">
        <w:rPr>
          <w:rFonts w:eastAsia="Calibri" w:cs="Times New Roman"/>
          <w:szCs w:val="28"/>
          <w:shd w:val="clear" w:color="auto" w:fill="FFFFFF"/>
          <w:lang w:val="uk-UA"/>
        </w:rPr>
        <w:t>стаття Цивільного кодексу</w:t>
      </w:r>
      <w:r w:rsidR="004227B0">
        <w:rPr>
          <w:rFonts w:eastAsia="Calibri" w:cs="Times New Roman"/>
          <w:szCs w:val="28"/>
          <w:shd w:val="clear" w:color="auto" w:fill="FFFFFF"/>
          <w:lang w:val="uk-UA"/>
        </w:rPr>
        <w:t xml:space="preserve"> регулює інші відносини, а саме – </w:t>
      </w:r>
      <w:r w:rsidR="00B558B0" w:rsidRPr="004227B0">
        <w:rPr>
          <w:rFonts w:eastAsia="Calibri" w:cs="Times New Roman"/>
          <w:szCs w:val="28"/>
          <w:shd w:val="clear" w:color="auto" w:fill="FFFFFF"/>
          <w:lang w:val="uk-UA"/>
        </w:rPr>
        <w:t xml:space="preserve"> </w:t>
      </w:r>
      <w:r w:rsidRPr="004227B0">
        <w:rPr>
          <w:rFonts w:eastAsia="Calibri" w:cs="Times New Roman"/>
          <w:szCs w:val="28"/>
          <w:shd w:val="clear" w:color="auto" w:fill="FFFFFF"/>
          <w:lang w:val="uk-UA"/>
        </w:rPr>
        <w:t>визначає правочини, які вчиняються з дозволу органу опіки та піклування.</w:t>
      </w:r>
      <w:r w:rsidR="00B558B0" w:rsidRPr="004227B0">
        <w:rPr>
          <w:rFonts w:eastAsia="Calibri" w:cs="Times New Roman"/>
          <w:szCs w:val="28"/>
          <w:shd w:val="clear" w:color="auto" w:fill="FFFFFF"/>
          <w:lang w:val="uk-UA"/>
        </w:rPr>
        <w:t xml:space="preserve"> Аналогічні зауваження стосуються і </w:t>
      </w:r>
      <w:r w:rsidR="00403853" w:rsidRPr="004227B0">
        <w:rPr>
          <w:rFonts w:eastAsia="Calibri" w:cs="Times New Roman"/>
          <w:szCs w:val="28"/>
          <w:shd w:val="clear" w:color="auto" w:fill="FFFFFF"/>
          <w:lang w:val="uk-UA"/>
        </w:rPr>
        <w:t xml:space="preserve">оновленої  редакції </w:t>
      </w:r>
      <w:proofErr w:type="spellStart"/>
      <w:r w:rsidR="00B558B0" w:rsidRPr="004227B0">
        <w:rPr>
          <w:rFonts w:eastAsia="Calibri" w:cs="Times New Roman"/>
          <w:szCs w:val="28"/>
          <w:shd w:val="clear" w:color="auto" w:fill="FFFFFF"/>
          <w:lang w:val="uk-UA"/>
        </w:rPr>
        <w:t>п</w:t>
      </w:r>
      <w:r w:rsidR="004227B0">
        <w:rPr>
          <w:rFonts w:eastAsia="Calibri" w:cs="Times New Roman"/>
          <w:szCs w:val="28"/>
          <w:shd w:val="clear" w:color="auto" w:fill="FFFFFF"/>
          <w:lang w:val="uk-UA"/>
        </w:rPr>
        <w:t>п</w:t>
      </w:r>
      <w:proofErr w:type="spellEnd"/>
      <w:r w:rsidR="00B558B0" w:rsidRPr="004227B0">
        <w:rPr>
          <w:rFonts w:eastAsia="Calibri" w:cs="Times New Roman"/>
          <w:szCs w:val="28"/>
          <w:shd w:val="clear" w:color="auto" w:fill="FFFFFF"/>
          <w:lang w:val="uk-UA"/>
        </w:rPr>
        <w:t xml:space="preserve">. 14.1.267 </w:t>
      </w:r>
      <w:r w:rsidR="00403853" w:rsidRPr="004227B0">
        <w:rPr>
          <w:rFonts w:eastAsia="Calibri" w:cs="Times New Roman"/>
          <w:szCs w:val="28"/>
          <w:shd w:val="clear" w:color="auto" w:fill="FFFFFF"/>
          <w:lang w:val="uk-UA"/>
        </w:rPr>
        <w:t>п. 14.1  ст. 14 ПК.</w:t>
      </w:r>
      <w:r w:rsidR="00B558B0" w:rsidRPr="004227B0">
        <w:rPr>
          <w:rFonts w:eastAsia="Calibri" w:cs="Times New Roman"/>
          <w:szCs w:val="28"/>
          <w:shd w:val="clear" w:color="auto" w:fill="FFFFFF"/>
          <w:lang w:val="uk-UA"/>
        </w:rPr>
        <w:t xml:space="preserve"> </w:t>
      </w:r>
    </w:p>
    <w:p w:rsidR="008175C3" w:rsidRPr="003E069F" w:rsidRDefault="001B5EBD" w:rsidP="002900DE">
      <w:pPr>
        <w:pStyle w:val="a4"/>
        <w:numPr>
          <w:ilvl w:val="0"/>
          <w:numId w:val="7"/>
        </w:numPr>
        <w:tabs>
          <w:tab w:val="left" w:pos="851"/>
          <w:tab w:val="left" w:pos="993"/>
        </w:tabs>
        <w:spacing w:after="0" w:line="240" w:lineRule="auto"/>
        <w:ind w:left="0" w:firstLine="709"/>
        <w:jc w:val="both"/>
        <w:rPr>
          <w:rFonts w:eastAsia="Calibri" w:cs="Times New Roman"/>
          <w:szCs w:val="28"/>
          <w:shd w:val="clear" w:color="auto" w:fill="FFFFFF"/>
          <w:lang w:val="uk-UA"/>
        </w:rPr>
      </w:pPr>
      <w:r w:rsidRPr="003E069F">
        <w:rPr>
          <w:rFonts w:eastAsia="Calibri" w:cs="Times New Roman"/>
          <w:szCs w:val="28"/>
          <w:lang w:val="uk-UA"/>
        </w:rPr>
        <w:t>П</w:t>
      </w:r>
      <w:r w:rsidR="004227B0">
        <w:rPr>
          <w:rFonts w:eastAsia="Calibri" w:cs="Times New Roman"/>
          <w:szCs w:val="28"/>
          <w:lang w:val="uk-UA"/>
        </w:rPr>
        <w:t xml:space="preserve">оложення </w:t>
      </w:r>
      <w:proofErr w:type="spellStart"/>
      <w:r w:rsidR="004227B0">
        <w:rPr>
          <w:rFonts w:eastAsia="Calibri" w:cs="Times New Roman"/>
          <w:szCs w:val="28"/>
          <w:lang w:val="uk-UA"/>
        </w:rPr>
        <w:t>пп</w:t>
      </w:r>
      <w:proofErr w:type="spellEnd"/>
      <w:r w:rsidR="004227B0">
        <w:rPr>
          <w:rFonts w:eastAsia="Calibri" w:cs="Times New Roman"/>
          <w:szCs w:val="28"/>
          <w:lang w:val="uk-UA"/>
        </w:rPr>
        <w:t>.</w:t>
      </w:r>
      <w:r w:rsidRPr="003E069F">
        <w:rPr>
          <w:rFonts w:eastAsia="Calibri" w:cs="Times New Roman"/>
          <w:szCs w:val="28"/>
          <w:lang w:val="uk-UA"/>
        </w:rPr>
        <w:t xml:space="preserve"> 14.1.200</w:t>
      </w:r>
      <w:r w:rsidR="004227B0">
        <w:rPr>
          <w:rFonts w:eastAsia="Calibri" w:cs="Times New Roman"/>
          <w:szCs w:val="28"/>
          <w:lang w:val="uk-UA"/>
        </w:rPr>
        <w:t xml:space="preserve"> п. 14.1 ст. 14 ПК</w:t>
      </w:r>
      <w:r w:rsidRPr="003E069F">
        <w:rPr>
          <w:rFonts w:eastAsia="Calibri" w:cs="Times New Roman"/>
          <w:szCs w:val="28"/>
          <w:lang w:val="uk-UA"/>
        </w:rPr>
        <w:t xml:space="preserve">, згідно із яким </w:t>
      </w:r>
      <w:r w:rsidR="008175C3" w:rsidRPr="003E069F">
        <w:rPr>
          <w:rFonts w:eastAsia="Calibri" w:cs="Times New Roman"/>
          <w:i/>
          <w:szCs w:val="28"/>
          <w:shd w:val="clear" w:color="auto" w:fill="FFFFFF"/>
          <w:lang w:val="uk-UA"/>
        </w:rPr>
        <w:t xml:space="preserve">«призовий фонд – сума накопичених </w:t>
      </w:r>
      <w:r w:rsidR="008175C3" w:rsidRPr="003E069F">
        <w:rPr>
          <w:rFonts w:eastAsia="Calibri" w:cs="Times New Roman"/>
          <w:i/>
          <w:szCs w:val="28"/>
          <w:u w:val="single"/>
          <w:shd w:val="clear" w:color="auto" w:fill="FFFFFF"/>
          <w:lang w:val="uk-UA"/>
        </w:rPr>
        <w:t>ставок</w:t>
      </w:r>
      <w:r w:rsidR="008175C3" w:rsidRPr="003E069F">
        <w:rPr>
          <w:rFonts w:eastAsia="Calibri" w:cs="Times New Roman"/>
          <w:i/>
          <w:szCs w:val="28"/>
          <w:shd w:val="clear" w:color="auto" w:fill="FFFFFF"/>
          <w:lang w:val="uk-UA"/>
        </w:rPr>
        <w:t xml:space="preserve"> гравців у державну лотерею, яка підлягає  виплаті переможцю або додаванню до </w:t>
      </w:r>
      <w:proofErr w:type="spellStart"/>
      <w:r w:rsidR="008175C3" w:rsidRPr="003E069F">
        <w:rPr>
          <w:rFonts w:eastAsia="Calibri" w:cs="Times New Roman"/>
          <w:i/>
          <w:szCs w:val="28"/>
          <w:shd w:val="clear" w:color="auto" w:fill="FFFFFF"/>
          <w:lang w:val="uk-UA"/>
        </w:rPr>
        <w:t>джекпоту</w:t>
      </w:r>
      <w:proofErr w:type="spellEnd"/>
      <w:r w:rsidR="008175C3" w:rsidRPr="003E069F">
        <w:rPr>
          <w:rFonts w:eastAsia="Calibri" w:cs="Times New Roman"/>
          <w:i/>
          <w:szCs w:val="28"/>
          <w:shd w:val="clear" w:color="auto" w:fill="FFFFFF"/>
          <w:lang w:val="uk-UA"/>
        </w:rPr>
        <w:t xml:space="preserve"> з метою наступних виплат переможцям згідно з правилами державної лотере</w:t>
      </w:r>
      <w:r w:rsidR="008175C3" w:rsidRPr="003E069F">
        <w:rPr>
          <w:rFonts w:eastAsia="Calibri" w:cs="Times New Roman"/>
          <w:szCs w:val="28"/>
          <w:shd w:val="clear" w:color="auto" w:fill="FFFFFF"/>
          <w:lang w:val="uk-UA"/>
        </w:rPr>
        <w:t>ї» не узгоджується із ст.</w:t>
      </w:r>
      <w:r w:rsidR="005347A0" w:rsidRPr="003E069F">
        <w:rPr>
          <w:rFonts w:eastAsia="Calibri" w:cs="Times New Roman"/>
          <w:szCs w:val="28"/>
          <w:shd w:val="clear" w:color="auto" w:fill="FFFFFF"/>
          <w:lang w:val="uk-UA"/>
        </w:rPr>
        <w:t xml:space="preserve"> </w:t>
      </w:r>
      <w:r w:rsidR="008175C3" w:rsidRPr="003E069F">
        <w:rPr>
          <w:rFonts w:eastAsia="Calibri" w:cs="Times New Roman"/>
          <w:szCs w:val="28"/>
          <w:shd w:val="clear" w:color="auto" w:fill="FFFFFF"/>
          <w:lang w:val="uk-UA"/>
        </w:rPr>
        <w:t>1 Закону України «</w:t>
      </w:r>
      <w:r w:rsidR="00937555" w:rsidRPr="003E069F">
        <w:rPr>
          <w:rFonts w:eastAsia="Calibri" w:cs="Times New Roman"/>
          <w:szCs w:val="28"/>
          <w:shd w:val="clear" w:color="auto" w:fill="FFFFFF"/>
          <w:lang w:val="uk-UA"/>
        </w:rPr>
        <w:t>Про державні лотереї в Україні»</w:t>
      </w:r>
      <w:r w:rsidR="008175C3" w:rsidRPr="003E069F">
        <w:rPr>
          <w:rFonts w:eastAsia="Calibri" w:cs="Times New Roman"/>
          <w:szCs w:val="28"/>
          <w:shd w:val="clear" w:color="auto" w:fill="FFFFFF"/>
          <w:lang w:val="uk-UA"/>
        </w:rPr>
        <w:t xml:space="preserve">, </w:t>
      </w:r>
      <w:r w:rsidR="005347A0" w:rsidRPr="003E069F">
        <w:rPr>
          <w:rFonts w:eastAsia="Calibri" w:cs="Times New Roman"/>
          <w:szCs w:val="28"/>
          <w:shd w:val="clear" w:color="auto" w:fill="FFFFFF"/>
          <w:lang w:val="uk-UA"/>
        </w:rPr>
        <w:t xml:space="preserve">відповідно до якого </w:t>
      </w:r>
      <w:r w:rsidR="008175C3" w:rsidRPr="003E069F">
        <w:rPr>
          <w:rFonts w:eastAsia="Calibri" w:cs="Times New Roman"/>
          <w:szCs w:val="28"/>
          <w:shd w:val="clear" w:color="auto" w:fill="FFFFFF"/>
          <w:lang w:val="uk-UA"/>
        </w:rPr>
        <w:t xml:space="preserve"> «</w:t>
      </w:r>
      <w:r w:rsidR="008175C3" w:rsidRPr="003E069F">
        <w:rPr>
          <w:rFonts w:eastAsia="Calibri" w:cs="Times New Roman"/>
          <w:i/>
          <w:szCs w:val="28"/>
          <w:shd w:val="clear" w:color="auto" w:fill="FFFFFF"/>
          <w:lang w:val="uk-UA"/>
        </w:rPr>
        <w:t>ставка - плата гравця за одноразову участь у розіграші державної лотереї чи її окремого тиражу</w:t>
      </w:r>
      <w:r w:rsidR="008175C3" w:rsidRPr="003E069F">
        <w:rPr>
          <w:rFonts w:eastAsia="Calibri" w:cs="Times New Roman"/>
          <w:szCs w:val="28"/>
          <w:shd w:val="clear" w:color="auto" w:fill="FFFFFF"/>
          <w:lang w:val="uk-UA"/>
        </w:rPr>
        <w:t>».</w:t>
      </w:r>
    </w:p>
    <w:p w:rsidR="00BD3026" w:rsidRPr="003E069F" w:rsidRDefault="005347A0" w:rsidP="002900DE">
      <w:pPr>
        <w:pStyle w:val="a4"/>
        <w:numPr>
          <w:ilvl w:val="0"/>
          <w:numId w:val="7"/>
        </w:numPr>
        <w:tabs>
          <w:tab w:val="left" w:pos="851"/>
          <w:tab w:val="left" w:pos="993"/>
        </w:tabs>
        <w:spacing w:after="0" w:line="240" w:lineRule="auto"/>
        <w:ind w:left="0" w:firstLine="709"/>
        <w:jc w:val="both"/>
        <w:rPr>
          <w:rFonts w:eastAsia="Calibri" w:cs="Times New Roman"/>
          <w:i/>
          <w:szCs w:val="28"/>
          <w:shd w:val="clear" w:color="auto" w:fill="FFFFFF"/>
          <w:lang w:val="uk-UA"/>
        </w:rPr>
      </w:pPr>
      <w:r w:rsidRPr="003E069F">
        <w:rPr>
          <w:rFonts w:eastAsia="Calibri" w:cs="Times New Roman"/>
          <w:szCs w:val="28"/>
          <w:shd w:val="clear" w:color="auto" w:fill="FFFFFF"/>
          <w:lang w:val="uk-UA"/>
        </w:rPr>
        <w:t xml:space="preserve"> Потребують узгодження положення  оновленого </w:t>
      </w:r>
      <w:proofErr w:type="spellStart"/>
      <w:r w:rsidRPr="003E069F">
        <w:rPr>
          <w:rFonts w:eastAsia="Calibri" w:cs="Times New Roman"/>
          <w:szCs w:val="28"/>
          <w:shd w:val="clear" w:color="auto" w:fill="FFFFFF"/>
          <w:lang w:val="uk-UA"/>
        </w:rPr>
        <w:t>пп</w:t>
      </w:r>
      <w:proofErr w:type="spellEnd"/>
      <w:r w:rsidRPr="003E069F">
        <w:rPr>
          <w:rFonts w:eastAsia="Calibri" w:cs="Times New Roman"/>
          <w:szCs w:val="28"/>
          <w:shd w:val="clear" w:color="auto" w:fill="FFFFFF"/>
          <w:lang w:val="uk-UA"/>
        </w:rPr>
        <w:t>.</w:t>
      </w:r>
      <w:r w:rsidR="00F91A29" w:rsidRPr="003E069F">
        <w:rPr>
          <w:rFonts w:eastAsia="Calibri" w:cs="Times New Roman"/>
          <w:szCs w:val="28"/>
          <w:shd w:val="clear" w:color="auto" w:fill="FFFFFF"/>
          <w:lang w:val="uk-UA"/>
        </w:rPr>
        <w:t xml:space="preserve"> 16.1.7</w:t>
      </w:r>
      <w:r w:rsidRPr="003E069F">
        <w:rPr>
          <w:rFonts w:eastAsia="Calibri" w:cs="Times New Roman"/>
          <w:szCs w:val="28"/>
          <w:shd w:val="clear" w:color="auto" w:fill="FFFFFF"/>
          <w:lang w:val="uk-UA"/>
        </w:rPr>
        <w:t xml:space="preserve">  п. 16. 1 ст. 16 ПК та нового </w:t>
      </w:r>
      <w:proofErr w:type="spellStart"/>
      <w:r w:rsidRPr="003E069F">
        <w:rPr>
          <w:rFonts w:eastAsia="Calibri" w:cs="Times New Roman"/>
          <w:szCs w:val="28"/>
          <w:shd w:val="clear" w:color="auto" w:fill="FFFFFF"/>
          <w:lang w:val="uk-UA"/>
        </w:rPr>
        <w:t>пп</w:t>
      </w:r>
      <w:proofErr w:type="spellEnd"/>
      <w:r w:rsidRPr="003E069F">
        <w:rPr>
          <w:rFonts w:eastAsia="Calibri" w:cs="Times New Roman"/>
          <w:szCs w:val="28"/>
          <w:shd w:val="clear" w:color="auto" w:fill="FFFFFF"/>
          <w:lang w:val="uk-UA"/>
        </w:rPr>
        <w:t>.</w:t>
      </w:r>
      <w:r w:rsidR="00F91A29" w:rsidRPr="003E069F">
        <w:rPr>
          <w:rFonts w:eastAsia="Calibri" w:cs="Times New Roman"/>
          <w:szCs w:val="28"/>
          <w:shd w:val="clear" w:color="auto" w:fill="FFFFFF"/>
          <w:lang w:val="uk-UA"/>
        </w:rPr>
        <w:t xml:space="preserve"> </w:t>
      </w:r>
      <w:r w:rsidR="004E4E71" w:rsidRPr="003E069F">
        <w:rPr>
          <w:rFonts w:eastAsia="Calibri" w:cs="Times New Roman"/>
          <w:szCs w:val="28"/>
          <w:shd w:val="clear" w:color="auto" w:fill="FFFFFF"/>
          <w:lang w:val="uk-UA"/>
        </w:rPr>
        <w:t xml:space="preserve">17.1.13 </w:t>
      </w:r>
      <w:r w:rsidR="00BD3026" w:rsidRPr="003E069F">
        <w:rPr>
          <w:rFonts w:eastAsia="Calibri" w:cs="Times New Roman"/>
          <w:szCs w:val="28"/>
          <w:shd w:val="clear" w:color="auto" w:fill="FFFFFF"/>
          <w:lang w:val="uk-UA"/>
        </w:rPr>
        <w:t xml:space="preserve"> п. 17. 1  ст. 17 ПК,  якими  одночасно визначаються</w:t>
      </w:r>
      <w:r w:rsidR="00F91A29" w:rsidRPr="003E069F">
        <w:rPr>
          <w:rFonts w:eastAsia="Calibri" w:cs="Times New Roman"/>
          <w:szCs w:val="28"/>
          <w:shd w:val="clear" w:color="auto" w:fill="FFFFFF"/>
          <w:lang w:val="uk-UA"/>
        </w:rPr>
        <w:t xml:space="preserve"> як обов’язок</w:t>
      </w:r>
      <w:r w:rsidR="004227B0">
        <w:rPr>
          <w:rFonts w:eastAsia="Calibri" w:cs="Times New Roman"/>
          <w:szCs w:val="28"/>
          <w:shd w:val="clear" w:color="auto" w:fill="FFFFFF"/>
          <w:lang w:val="uk-UA"/>
        </w:rPr>
        <w:t>,</w:t>
      </w:r>
      <w:r w:rsidR="00F91A29" w:rsidRPr="003E069F">
        <w:rPr>
          <w:rFonts w:eastAsia="Calibri" w:cs="Times New Roman"/>
          <w:szCs w:val="28"/>
          <w:shd w:val="clear" w:color="auto" w:fill="FFFFFF"/>
          <w:lang w:val="uk-UA"/>
        </w:rPr>
        <w:t xml:space="preserve"> та</w:t>
      </w:r>
      <w:r w:rsidR="00BD3026" w:rsidRPr="003E069F">
        <w:rPr>
          <w:rFonts w:eastAsia="Calibri" w:cs="Times New Roman"/>
          <w:szCs w:val="28"/>
          <w:shd w:val="clear" w:color="auto" w:fill="FFFFFF"/>
          <w:lang w:val="uk-UA"/>
        </w:rPr>
        <w:t>к і</w:t>
      </w:r>
      <w:r w:rsidR="00F91A29" w:rsidRPr="003E069F">
        <w:rPr>
          <w:rFonts w:eastAsia="Calibri" w:cs="Times New Roman"/>
          <w:szCs w:val="28"/>
          <w:shd w:val="clear" w:color="auto" w:fill="FFFFFF"/>
          <w:lang w:val="uk-UA"/>
        </w:rPr>
        <w:t xml:space="preserve"> пр</w:t>
      </w:r>
      <w:r w:rsidR="00893D52" w:rsidRPr="003E069F">
        <w:rPr>
          <w:rFonts w:eastAsia="Calibri" w:cs="Times New Roman"/>
          <w:szCs w:val="28"/>
          <w:shd w:val="clear" w:color="auto" w:fill="FFFFFF"/>
          <w:lang w:val="uk-UA"/>
        </w:rPr>
        <w:t xml:space="preserve">аво платника податків </w:t>
      </w:r>
      <w:r w:rsidR="00BD3026" w:rsidRPr="003E069F">
        <w:rPr>
          <w:rFonts w:eastAsia="Calibri" w:cs="Times New Roman"/>
          <w:szCs w:val="28"/>
          <w:shd w:val="clear" w:color="auto" w:fill="FFFFFF"/>
          <w:lang w:val="uk-UA"/>
        </w:rPr>
        <w:t>«</w:t>
      </w:r>
      <w:r w:rsidR="00BD3026" w:rsidRPr="003E069F">
        <w:rPr>
          <w:i/>
          <w:szCs w:val="28"/>
          <w:lang w:val="uk-UA"/>
        </w:rPr>
        <w:t>декларувати себе як контролера офшорної компанії або особи, яка перебуває під контролем офшорної компанії (є пов’язаною особою), а також подавати декларацію про свій неофшорний статус або неофшорний статус контрагентів (інші документи, які її замінюють) у випадках, визначених зазначеним законом</w:t>
      </w:r>
      <w:r w:rsidR="00BD3026" w:rsidRPr="003E069F">
        <w:rPr>
          <w:i/>
          <w:color w:val="000000"/>
          <w:szCs w:val="28"/>
          <w:shd w:val="clear" w:color="auto" w:fill="FFFFFF"/>
          <w:lang w:val="uk-UA"/>
        </w:rPr>
        <w:t>».</w:t>
      </w:r>
    </w:p>
    <w:p w:rsidR="00B558B0" w:rsidRPr="003E069F" w:rsidRDefault="006904AF" w:rsidP="002900DE">
      <w:pPr>
        <w:pStyle w:val="a4"/>
        <w:numPr>
          <w:ilvl w:val="0"/>
          <w:numId w:val="7"/>
        </w:numPr>
        <w:tabs>
          <w:tab w:val="left" w:pos="709"/>
          <w:tab w:val="left" w:pos="851"/>
          <w:tab w:val="left" w:pos="993"/>
        </w:tabs>
        <w:spacing w:after="0" w:line="240" w:lineRule="auto"/>
        <w:ind w:left="0" w:firstLine="709"/>
        <w:jc w:val="both"/>
        <w:rPr>
          <w:rFonts w:eastAsia="Calibri" w:cs="Times New Roman"/>
          <w:szCs w:val="28"/>
          <w:shd w:val="clear" w:color="auto" w:fill="FFFFFF"/>
          <w:lang w:val="uk-UA"/>
        </w:rPr>
      </w:pPr>
      <w:r w:rsidRPr="003E069F">
        <w:rPr>
          <w:rFonts w:eastAsia="Calibri" w:cs="Times New Roman"/>
          <w:szCs w:val="28"/>
          <w:shd w:val="clear" w:color="auto" w:fill="FFFFFF"/>
          <w:lang w:val="uk-UA"/>
        </w:rPr>
        <w:t xml:space="preserve">Не може бути підтримана пропозиція нового  </w:t>
      </w:r>
      <w:proofErr w:type="spellStart"/>
      <w:r w:rsidRPr="003E069F">
        <w:rPr>
          <w:rFonts w:eastAsia="Calibri" w:cs="Times New Roman"/>
          <w:szCs w:val="28"/>
          <w:shd w:val="clear" w:color="auto" w:fill="FFFFFF"/>
          <w:lang w:val="uk-UA"/>
        </w:rPr>
        <w:t>пп</w:t>
      </w:r>
      <w:proofErr w:type="spellEnd"/>
      <w:r w:rsidRPr="003E069F">
        <w:rPr>
          <w:rFonts w:eastAsia="Calibri" w:cs="Times New Roman"/>
          <w:szCs w:val="28"/>
          <w:shd w:val="clear" w:color="auto" w:fill="FFFFFF"/>
          <w:lang w:val="uk-UA"/>
        </w:rPr>
        <w:t xml:space="preserve">. </w:t>
      </w:r>
      <w:r w:rsidR="00B558B0" w:rsidRPr="003E069F">
        <w:rPr>
          <w:rFonts w:eastAsia="Calibri" w:cs="Times New Roman"/>
          <w:szCs w:val="28"/>
          <w:shd w:val="clear" w:color="auto" w:fill="FFFFFF"/>
          <w:lang w:val="uk-UA"/>
        </w:rPr>
        <w:t xml:space="preserve"> 20.1.40-2 </w:t>
      </w:r>
      <w:proofErr w:type="spellStart"/>
      <w:r w:rsidRPr="003E069F">
        <w:rPr>
          <w:rFonts w:eastAsia="Calibri" w:cs="Times New Roman"/>
          <w:szCs w:val="28"/>
          <w:shd w:val="clear" w:color="auto" w:fill="FFFFFF"/>
          <w:lang w:val="uk-UA"/>
        </w:rPr>
        <w:t>п</w:t>
      </w:r>
      <w:r w:rsidR="004227B0">
        <w:rPr>
          <w:rFonts w:eastAsia="Calibri" w:cs="Times New Roman"/>
          <w:szCs w:val="28"/>
          <w:shd w:val="clear" w:color="auto" w:fill="FFFFFF"/>
          <w:lang w:val="uk-UA"/>
        </w:rPr>
        <w:t>п</w:t>
      </w:r>
      <w:proofErr w:type="spellEnd"/>
      <w:r w:rsidR="004227B0">
        <w:rPr>
          <w:rFonts w:eastAsia="Calibri" w:cs="Times New Roman"/>
          <w:szCs w:val="28"/>
          <w:shd w:val="clear" w:color="auto" w:fill="FFFFFF"/>
          <w:lang w:val="uk-UA"/>
        </w:rPr>
        <w:t>. 20.1.</w:t>
      </w:r>
      <w:r w:rsidRPr="003E069F">
        <w:rPr>
          <w:rFonts w:eastAsia="Calibri" w:cs="Times New Roman"/>
          <w:szCs w:val="28"/>
          <w:shd w:val="clear" w:color="auto" w:fill="FFFFFF"/>
          <w:lang w:val="uk-UA"/>
        </w:rPr>
        <w:t xml:space="preserve">40 </w:t>
      </w:r>
      <w:r w:rsidR="004227B0">
        <w:rPr>
          <w:rFonts w:eastAsia="Calibri" w:cs="Times New Roman"/>
          <w:szCs w:val="28"/>
          <w:shd w:val="clear" w:color="auto" w:fill="FFFFFF"/>
          <w:lang w:val="uk-UA"/>
        </w:rPr>
        <w:t xml:space="preserve"> п. 20.1  ст. 20 </w:t>
      </w:r>
      <w:r w:rsidR="00B558B0" w:rsidRPr="003E069F">
        <w:rPr>
          <w:rFonts w:eastAsia="Calibri" w:cs="Times New Roman"/>
          <w:szCs w:val="28"/>
          <w:shd w:val="clear" w:color="auto" w:fill="FFFFFF"/>
          <w:lang w:val="uk-UA"/>
        </w:rPr>
        <w:t>П</w:t>
      </w:r>
      <w:r w:rsidRPr="003E069F">
        <w:rPr>
          <w:rFonts w:eastAsia="Calibri" w:cs="Times New Roman"/>
          <w:szCs w:val="28"/>
          <w:shd w:val="clear" w:color="auto" w:fill="FFFFFF"/>
          <w:lang w:val="uk-UA"/>
        </w:rPr>
        <w:t xml:space="preserve">К, яким </w:t>
      </w:r>
      <w:r w:rsidR="00B558B0" w:rsidRPr="003E069F">
        <w:rPr>
          <w:rFonts w:eastAsia="Calibri" w:cs="Times New Roman"/>
          <w:szCs w:val="28"/>
          <w:shd w:val="clear" w:color="auto" w:fill="FFFFFF"/>
          <w:lang w:val="uk-UA"/>
        </w:rPr>
        <w:t xml:space="preserve"> пропонується надати контролюючим органам право «</w:t>
      </w:r>
      <w:r w:rsidR="00B558B0" w:rsidRPr="003E069F">
        <w:rPr>
          <w:rFonts w:eastAsia="Calibri" w:cs="Times New Roman"/>
          <w:i/>
          <w:szCs w:val="28"/>
          <w:shd w:val="clear" w:color="auto" w:fill="FFFFFF"/>
          <w:lang w:val="uk-UA"/>
        </w:rPr>
        <w:t xml:space="preserve">визнавати правочини нікчемними </w:t>
      </w:r>
      <w:proofErr w:type="spellStart"/>
      <w:r w:rsidR="00B558B0" w:rsidRPr="003E069F">
        <w:rPr>
          <w:rFonts w:eastAsia="Calibri" w:cs="Times New Roman"/>
          <w:i/>
          <w:szCs w:val="28"/>
          <w:shd w:val="clear" w:color="auto" w:fill="FFFFFF"/>
          <w:lang w:val="uk-UA"/>
        </w:rPr>
        <w:t>ipso</w:t>
      </w:r>
      <w:proofErr w:type="spellEnd"/>
      <w:r w:rsidR="00B558B0" w:rsidRPr="003E069F">
        <w:rPr>
          <w:rFonts w:eastAsia="Calibri" w:cs="Times New Roman"/>
          <w:i/>
          <w:szCs w:val="28"/>
          <w:shd w:val="clear" w:color="auto" w:fill="FFFFFF"/>
          <w:lang w:val="uk-UA"/>
        </w:rPr>
        <w:t xml:space="preserve"> </w:t>
      </w:r>
      <w:proofErr w:type="spellStart"/>
      <w:r w:rsidR="00B558B0" w:rsidRPr="003E069F">
        <w:rPr>
          <w:rFonts w:eastAsia="Calibri" w:cs="Times New Roman"/>
          <w:i/>
          <w:szCs w:val="28"/>
          <w:shd w:val="clear" w:color="auto" w:fill="FFFFFF"/>
          <w:lang w:val="uk-UA"/>
        </w:rPr>
        <w:t>jure</w:t>
      </w:r>
      <w:proofErr w:type="spellEnd"/>
      <w:r w:rsidR="00B558B0" w:rsidRPr="003E069F">
        <w:rPr>
          <w:rFonts w:eastAsia="Calibri" w:cs="Times New Roman"/>
          <w:i/>
          <w:szCs w:val="28"/>
          <w:shd w:val="clear" w:color="auto" w:fill="FFFFFF"/>
          <w:lang w:val="uk-UA"/>
        </w:rPr>
        <w:t xml:space="preserve"> у випадках та в порядку, встановленими Законом України «Про податковий суверенітет України та офшорні компанії</w:t>
      </w:r>
      <w:r w:rsidR="00B558B0" w:rsidRPr="003E069F">
        <w:rPr>
          <w:rFonts w:eastAsia="Calibri" w:cs="Times New Roman"/>
          <w:szCs w:val="28"/>
          <w:shd w:val="clear" w:color="auto" w:fill="FFFFFF"/>
          <w:lang w:val="uk-UA"/>
        </w:rPr>
        <w:t>»</w:t>
      </w:r>
      <w:r w:rsidR="00965180" w:rsidRPr="003E069F">
        <w:rPr>
          <w:rFonts w:eastAsia="Calibri" w:cs="Times New Roman"/>
          <w:szCs w:val="28"/>
          <w:shd w:val="clear" w:color="auto" w:fill="FFFFFF"/>
          <w:lang w:val="uk-UA"/>
        </w:rPr>
        <w:t xml:space="preserve">, оскільки </w:t>
      </w:r>
      <w:r w:rsidR="003E069F">
        <w:rPr>
          <w:rFonts w:eastAsia="Calibri" w:cs="Times New Roman"/>
          <w:szCs w:val="28"/>
          <w:shd w:val="clear" w:color="auto" w:fill="FFFFFF"/>
          <w:lang w:val="uk-UA"/>
        </w:rPr>
        <w:t xml:space="preserve">такі вимоги </w:t>
      </w:r>
      <w:r w:rsidR="00B558B0" w:rsidRPr="003E069F">
        <w:rPr>
          <w:rFonts w:eastAsia="Calibri" w:cs="Times New Roman"/>
          <w:szCs w:val="28"/>
          <w:shd w:val="clear" w:color="auto" w:fill="FFFFFF"/>
          <w:lang w:val="uk-UA"/>
        </w:rPr>
        <w:t xml:space="preserve">не узгоджуються, зокрема, із </w:t>
      </w:r>
      <w:proofErr w:type="spellStart"/>
      <w:r w:rsidR="00B558B0" w:rsidRPr="003E069F">
        <w:rPr>
          <w:rFonts w:eastAsia="Calibri" w:cs="Times New Roman"/>
          <w:szCs w:val="28"/>
          <w:shd w:val="clear" w:color="auto" w:fill="FFFFFF"/>
          <w:lang w:val="uk-UA"/>
        </w:rPr>
        <w:t>п</w:t>
      </w:r>
      <w:r w:rsidR="003E069F">
        <w:rPr>
          <w:rFonts w:eastAsia="Calibri" w:cs="Times New Roman"/>
          <w:szCs w:val="28"/>
          <w:shd w:val="clear" w:color="auto" w:fill="FFFFFF"/>
          <w:lang w:val="uk-UA"/>
        </w:rPr>
        <w:t>п</w:t>
      </w:r>
      <w:proofErr w:type="spellEnd"/>
      <w:r w:rsidR="00B558B0" w:rsidRPr="003E069F">
        <w:rPr>
          <w:rFonts w:eastAsia="Calibri" w:cs="Times New Roman"/>
          <w:szCs w:val="28"/>
          <w:shd w:val="clear" w:color="auto" w:fill="FFFFFF"/>
          <w:lang w:val="uk-UA"/>
        </w:rPr>
        <w:t xml:space="preserve">. </w:t>
      </w:r>
      <w:r w:rsidR="00CA2710" w:rsidRPr="003E069F">
        <w:rPr>
          <w:rFonts w:eastAsia="Calibri" w:cs="Times New Roman"/>
          <w:szCs w:val="28"/>
          <w:shd w:val="clear" w:color="auto" w:fill="FFFFFF"/>
          <w:lang w:val="uk-UA"/>
        </w:rPr>
        <w:t xml:space="preserve">20.1.30 </w:t>
      </w:r>
      <w:r w:rsidR="004227B0">
        <w:rPr>
          <w:rFonts w:eastAsia="Calibri" w:cs="Times New Roman"/>
          <w:szCs w:val="28"/>
          <w:shd w:val="clear" w:color="auto" w:fill="FFFFFF"/>
          <w:lang w:val="uk-UA"/>
        </w:rPr>
        <w:t xml:space="preserve">та </w:t>
      </w:r>
      <w:r w:rsidR="003E069F">
        <w:rPr>
          <w:rFonts w:eastAsia="Calibri" w:cs="Times New Roman"/>
          <w:szCs w:val="28"/>
          <w:shd w:val="clear" w:color="auto" w:fill="FFFFFF"/>
          <w:lang w:val="uk-UA"/>
        </w:rPr>
        <w:t xml:space="preserve"> п. 20.1 ст. 20 </w:t>
      </w:r>
      <w:r w:rsidR="00CA2710" w:rsidRPr="003E069F">
        <w:rPr>
          <w:rFonts w:eastAsia="Calibri" w:cs="Times New Roman"/>
          <w:szCs w:val="28"/>
          <w:shd w:val="clear" w:color="auto" w:fill="FFFFFF"/>
          <w:lang w:val="uk-UA"/>
        </w:rPr>
        <w:t xml:space="preserve">ПК, а також загальними положеннями </w:t>
      </w:r>
      <w:r w:rsidR="00965180" w:rsidRPr="003E069F">
        <w:rPr>
          <w:rFonts w:eastAsia="Calibri" w:cs="Times New Roman"/>
          <w:szCs w:val="28"/>
          <w:shd w:val="clear" w:color="auto" w:fill="FFFFFF"/>
          <w:lang w:val="uk-UA"/>
        </w:rPr>
        <w:t>ц</w:t>
      </w:r>
      <w:r w:rsidR="00CA2710" w:rsidRPr="003E069F">
        <w:rPr>
          <w:rFonts w:eastAsia="Calibri" w:cs="Times New Roman"/>
          <w:szCs w:val="28"/>
          <w:shd w:val="clear" w:color="auto" w:fill="FFFFFF"/>
          <w:lang w:val="uk-UA"/>
        </w:rPr>
        <w:t>ивільного законодавства,  згідно із яким</w:t>
      </w:r>
      <w:r w:rsidR="003E069F">
        <w:rPr>
          <w:rFonts w:eastAsia="Calibri" w:cs="Times New Roman"/>
          <w:szCs w:val="28"/>
          <w:shd w:val="clear" w:color="auto" w:fill="FFFFFF"/>
          <w:lang w:val="uk-UA"/>
        </w:rPr>
        <w:t>и</w:t>
      </w:r>
      <w:r w:rsidR="00CA2710" w:rsidRPr="003E069F">
        <w:rPr>
          <w:rFonts w:eastAsia="Calibri" w:cs="Times New Roman"/>
          <w:szCs w:val="28"/>
          <w:shd w:val="clear" w:color="auto" w:fill="FFFFFF"/>
          <w:lang w:val="uk-UA"/>
        </w:rPr>
        <w:t xml:space="preserve"> </w:t>
      </w:r>
      <w:r w:rsidR="00B558B0" w:rsidRPr="003E069F">
        <w:rPr>
          <w:rFonts w:eastAsia="Calibri" w:cs="Times New Roman"/>
          <w:szCs w:val="28"/>
          <w:shd w:val="clear" w:color="auto" w:fill="FFFFFF"/>
          <w:lang w:val="uk-UA"/>
        </w:rPr>
        <w:t xml:space="preserve">визнання </w:t>
      </w:r>
      <w:r w:rsidR="00CA2710" w:rsidRPr="003E069F">
        <w:rPr>
          <w:rFonts w:eastAsia="Calibri" w:cs="Times New Roman"/>
          <w:szCs w:val="28"/>
          <w:shd w:val="clear" w:color="auto" w:fill="FFFFFF"/>
          <w:lang w:val="uk-UA"/>
        </w:rPr>
        <w:t>оспорюваних</w:t>
      </w:r>
      <w:r w:rsidR="00B558B0" w:rsidRPr="003E069F">
        <w:rPr>
          <w:rFonts w:eastAsia="Calibri" w:cs="Times New Roman"/>
          <w:szCs w:val="28"/>
          <w:shd w:val="clear" w:color="auto" w:fill="FFFFFF"/>
          <w:lang w:val="uk-UA"/>
        </w:rPr>
        <w:t xml:space="preserve"> правочинів недійсними </w:t>
      </w:r>
      <w:r w:rsidR="00CA2710" w:rsidRPr="003E069F">
        <w:rPr>
          <w:rFonts w:eastAsia="Calibri" w:cs="Times New Roman"/>
          <w:szCs w:val="28"/>
          <w:shd w:val="clear" w:color="auto" w:fill="FFFFFF"/>
          <w:lang w:val="uk-UA"/>
        </w:rPr>
        <w:t>здійснюється виключно в судовому порядку.</w:t>
      </w:r>
    </w:p>
    <w:p w:rsidR="002262C0" w:rsidRPr="002262C0" w:rsidRDefault="002262C0" w:rsidP="002900DE">
      <w:pPr>
        <w:pStyle w:val="a4"/>
        <w:numPr>
          <w:ilvl w:val="0"/>
          <w:numId w:val="7"/>
        </w:numPr>
        <w:tabs>
          <w:tab w:val="left" w:pos="1134"/>
        </w:tabs>
        <w:spacing w:after="0" w:line="240" w:lineRule="auto"/>
        <w:ind w:left="0" w:firstLine="708"/>
        <w:jc w:val="both"/>
        <w:rPr>
          <w:rFonts w:eastAsia="Calibri" w:cs="Times New Roman"/>
          <w:szCs w:val="28"/>
          <w:shd w:val="clear" w:color="auto" w:fill="FFFFFF"/>
          <w:lang w:val="uk-UA"/>
        </w:rPr>
      </w:pPr>
      <w:r w:rsidRPr="002262C0">
        <w:rPr>
          <w:rFonts w:eastAsia="Calibri" w:cs="Times New Roman"/>
          <w:szCs w:val="28"/>
          <w:shd w:val="clear" w:color="auto" w:fill="FFFFFF"/>
          <w:lang w:val="uk-UA"/>
        </w:rPr>
        <w:t xml:space="preserve">Згідно з оновленим </w:t>
      </w:r>
      <w:proofErr w:type="spellStart"/>
      <w:r w:rsidRPr="002262C0">
        <w:rPr>
          <w:rFonts w:eastAsia="Calibri" w:cs="Times New Roman"/>
          <w:szCs w:val="28"/>
          <w:shd w:val="clear" w:color="auto" w:fill="FFFFFF"/>
          <w:lang w:val="uk-UA"/>
        </w:rPr>
        <w:t>пп</w:t>
      </w:r>
      <w:proofErr w:type="spellEnd"/>
      <w:r w:rsidRPr="002262C0">
        <w:rPr>
          <w:rFonts w:eastAsia="Calibri" w:cs="Times New Roman"/>
          <w:szCs w:val="28"/>
          <w:shd w:val="clear" w:color="auto" w:fill="FFFFFF"/>
          <w:lang w:val="uk-UA"/>
        </w:rPr>
        <w:t>. 266.</w:t>
      </w:r>
      <w:r w:rsidR="0081151E" w:rsidRPr="002262C0">
        <w:rPr>
          <w:rFonts w:eastAsia="Calibri" w:cs="Times New Roman"/>
          <w:szCs w:val="28"/>
          <w:shd w:val="clear" w:color="auto" w:fill="FFFFFF"/>
          <w:lang w:val="uk-UA"/>
        </w:rPr>
        <w:t xml:space="preserve">3.1 </w:t>
      </w:r>
      <w:r w:rsidRPr="002262C0">
        <w:rPr>
          <w:rFonts w:eastAsia="Calibri" w:cs="Times New Roman"/>
          <w:szCs w:val="28"/>
          <w:shd w:val="clear" w:color="auto" w:fill="FFFFFF"/>
          <w:lang w:val="uk-UA"/>
        </w:rPr>
        <w:t xml:space="preserve"> п. 266.3  ст. 266 ПК </w:t>
      </w:r>
      <w:r w:rsidR="0081151E" w:rsidRPr="002262C0">
        <w:rPr>
          <w:rFonts w:eastAsia="Calibri" w:cs="Times New Roman"/>
          <w:szCs w:val="28"/>
          <w:shd w:val="clear" w:color="auto" w:fill="FFFFFF"/>
          <w:lang w:val="uk-UA"/>
        </w:rPr>
        <w:t xml:space="preserve">базою оподаткування </w:t>
      </w:r>
      <w:r w:rsidRPr="007F59E3">
        <w:rPr>
          <w:rStyle w:val="st42"/>
          <w:sz w:val="24"/>
          <w:szCs w:val="24"/>
          <w:lang w:val="uk-UA"/>
        </w:rPr>
        <w:t xml:space="preserve"> </w:t>
      </w:r>
      <w:r w:rsidRPr="007F59E3">
        <w:rPr>
          <w:rStyle w:val="st42"/>
          <w:szCs w:val="28"/>
          <w:lang w:val="uk-UA"/>
        </w:rPr>
        <w:t>податком на нерухоме майно, відмінне від земельної ділянки</w:t>
      </w:r>
      <w:r w:rsidRPr="002262C0">
        <w:rPr>
          <w:rStyle w:val="st42"/>
          <w:szCs w:val="28"/>
          <w:lang w:val="uk-UA"/>
        </w:rPr>
        <w:t>, «</w:t>
      </w:r>
      <w:r w:rsidR="0081151E" w:rsidRPr="002262C0">
        <w:rPr>
          <w:rFonts w:eastAsia="Calibri" w:cs="Times New Roman"/>
          <w:i/>
          <w:szCs w:val="28"/>
          <w:shd w:val="clear" w:color="auto" w:fill="FFFFFF"/>
          <w:lang w:val="uk-UA"/>
        </w:rPr>
        <w:t xml:space="preserve">є загальна площа об’єкта житлової та нежитлової нерухомості, в тому числі його часток, </w:t>
      </w:r>
      <w:r w:rsidR="0081151E" w:rsidRPr="002262C0">
        <w:rPr>
          <w:rFonts w:eastAsia="Calibri" w:cs="Times New Roman"/>
          <w:i/>
          <w:szCs w:val="28"/>
          <w:u w:val="single"/>
          <w:shd w:val="clear" w:color="auto" w:fill="FFFFFF"/>
          <w:lang w:val="uk-UA"/>
        </w:rPr>
        <w:t>а у випадку, якщо власником такого об’єкту є юридична особа, - також її неамортизована вартість</w:t>
      </w:r>
      <w:r w:rsidR="0081151E" w:rsidRPr="002262C0">
        <w:rPr>
          <w:rFonts w:eastAsia="Calibri" w:cs="Times New Roman"/>
          <w:i/>
          <w:szCs w:val="28"/>
          <w:shd w:val="clear" w:color="auto" w:fill="FFFFFF"/>
          <w:lang w:val="uk-UA"/>
        </w:rPr>
        <w:t>, визначена згідно із статтею 138 цього Закону</w:t>
      </w:r>
      <w:r w:rsidR="002B1448" w:rsidRPr="002262C0">
        <w:rPr>
          <w:rFonts w:eastAsia="Calibri" w:cs="Times New Roman"/>
          <w:szCs w:val="28"/>
          <w:shd w:val="clear" w:color="auto" w:fill="FFFFFF"/>
          <w:lang w:val="uk-UA"/>
        </w:rPr>
        <w:t>»</w:t>
      </w:r>
      <w:r>
        <w:rPr>
          <w:rFonts w:eastAsia="Calibri" w:cs="Times New Roman"/>
          <w:szCs w:val="28"/>
          <w:shd w:val="clear" w:color="auto" w:fill="FFFFFF"/>
          <w:lang w:val="uk-UA"/>
        </w:rPr>
        <w:t xml:space="preserve">. Звертаємо увагу на те, що чинний ПК не містить визначення поняття </w:t>
      </w:r>
      <w:r w:rsidRPr="002262C0">
        <w:rPr>
          <w:rFonts w:eastAsia="Calibri" w:cs="Times New Roman"/>
          <w:szCs w:val="28"/>
          <w:shd w:val="clear" w:color="auto" w:fill="FFFFFF"/>
          <w:lang w:val="uk-UA"/>
        </w:rPr>
        <w:t>«</w:t>
      </w:r>
      <w:r w:rsidRPr="002262C0">
        <w:rPr>
          <w:rFonts w:eastAsia="Calibri" w:cs="Times New Roman"/>
          <w:i/>
          <w:szCs w:val="28"/>
          <w:shd w:val="clear" w:color="auto" w:fill="FFFFFF"/>
          <w:lang w:val="uk-UA"/>
        </w:rPr>
        <w:t>неамортизована вартість».</w:t>
      </w:r>
    </w:p>
    <w:p w:rsidR="00C354FD" w:rsidRPr="007F4C9D" w:rsidRDefault="009F65D6" w:rsidP="002900DE">
      <w:pPr>
        <w:pStyle w:val="a5"/>
        <w:numPr>
          <w:ilvl w:val="0"/>
          <w:numId w:val="7"/>
        </w:numPr>
        <w:tabs>
          <w:tab w:val="left" w:pos="709"/>
        </w:tabs>
        <w:ind w:left="0" w:firstLine="567"/>
        <w:jc w:val="both"/>
        <w:rPr>
          <w:szCs w:val="28"/>
          <w:lang w:val="uk-UA"/>
        </w:rPr>
      </w:pPr>
      <w:r w:rsidRPr="007F4C9D">
        <w:rPr>
          <w:lang w:val="uk-UA"/>
        </w:rPr>
        <w:t xml:space="preserve">Згідно  </w:t>
      </w:r>
      <w:r w:rsidR="00CF4DBC" w:rsidRPr="007F4C9D">
        <w:rPr>
          <w:lang w:val="uk-UA"/>
        </w:rPr>
        <w:t xml:space="preserve">з </w:t>
      </w:r>
      <w:r w:rsidRPr="007F4C9D">
        <w:rPr>
          <w:lang w:val="uk-UA"/>
        </w:rPr>
        <w:t>вимогами розділу ІІ</w:t>
      </w:r>
      <w:r w:rsidR="00CF4DBC" w:rsidRPr="007F4C9D">
        <w:rPr>
          <w:lang w:val="uk-UA"/>
        </w:rPr>
        <w:t xml:space="preserve"> </w:t>
      </w:r>
      <w:r w:rsidR="00C354FD" w:rsidRPr="007F4C9D">
        <w:rPr>
          <w:lang w:val="uk-UA"/>
        </w:rPr>
        <w:t xml:space="preserve">проекту </w:t>
      </w:r>
      <w:r w:rsidR="00CF4DBC" w:rsidRPr="007F4C9D">
        <w:rPr>
          <w:lang w:val="uk-UA"/>
        </w:rPr>
        <w:t>«</w:t>
      </w:r>
      <w:r w:rsidR="00CF4DBC" w:rsidRPr="007F4C9D">
        <w:rPr>
          <w:i/>
          <w:lang w:val="uk-UA"/>
        </w:rPr>
        <w:t>цей Закон набирає чинності з дати офіційного оприлюднення</w:t>
      </w:r>
      <w:r w:rsidR="00C354FD" w:rsidRPr="007F4C9D">
        <w:rPr>
          <w:lang w:val="uk-UA"/>
        </w:rPr>
        <w:t>». Водночас  відповідно до п. 1 та п. 2  цього ж розділу ІІ проекту «</w:t>
      </w:r>
      <w:r w:rsidR="00C354FD" w:rsidRPr="007F4C9D">
        <w:rPr>
          <w:i/>
          <w:szCs w:val="28"/>
          <w:lang w:val="uk-UA"/>
        </w:rPr>
        <w:t>ставки податків, змінені (встановлені) цим Законом, починають застосовуватися з 1 січня 2017 року</w:t>
      </w:r>
      <w:r w:rsidR="00C354FD" w:rsidRPr="007F4C9D">
        <w:rPr>
          <w:szCs w:val="28"/>
          <w:lang w:val="uk-UA"/>
        </w:rPr>
        <w:t>», а «</w:t>
      </w:r>
      <w:r w:rsidR="00C354FD" w:rsidRPr="007F4C9D">
        <w:rPr>
          <w:i/>
          <w:szCs w:val="28"/>
        </w:rPr>
        <w:t xml:space="preserve">ставки </w:t>
      </w:r>
      <w:proofErr w:type="spellStart"/>
      <w:r w:rsidR="00C354FD" w:rsidRPr="007F4C9D">
        <w:rPr>
          <w:i/>
          <w:szCs w:val="28"/>
        </w:rPr>
        <w:t>податків</w:t>
      </w:r>
      <w:proofErr w:type="spellEnd"/>
      <w:r w:rsidR="00C354FD" w:rsidRPr="007F4C9D">
        <w:rPr>
          <w:i/>
          <w:szCs w:val="28"/>
        </w:rPr>
        <w:t xml:space="preserve"> на </w:t>
      </w:r>
      <w:proofErr w:type="spellStart"/>
      <w:r w:rsidR="00C354FD" w:rsidRPr="007F4C9D">
        <w:rPr>
          <w:i/>
          <w:szCs w:val="28"/>
        </w:rPr>
        <w:t>репатріацію</w:t>
      </w:r>
      <w:proofErr w:type="spellEnd"/>
      <w:r w:rsidR="00C354FD" w:rsidRPr="007F4C9D">
        <w:rPr>
          <w:i/>
          <w:szCs w:val="28"/>
        </w:rPr>
        <w:t xml:space="preserve"> </w:t>
      </w:r>
      <w:proofErr w:type="spellStart"/>
      <w:r w:rsidR="00C354FD" w:rsidRPr="007F4C9D">
        <w:rPr>
          <w:i/>
          <w:szCs w:val="28"/>
        </w:rPr>
        <w:t>доходів</w:t>
      </w:r>
      <w:proofErr w:type="spellEnd"/>
      <w:r w:rsidR="00C354FD" w:rsidRPr="007F4C9D">
        <w:rPr>
          <w:i/>
          <w:szCs w:val="28"/>
        </w:rPr>
        <w:t xml:space="preserve"> (</w:t>
      </w:r>
      <w:proofErr w:type="spellStart"/>
      <w:r w:rsidR="00C354FD" w:rsidRPr="007F4C9D">
        <w:rPr>
          <w:i/>
          <w:szCs w:val="28"/>
        </w:rPr>
        <w:t>прибутків</w:t>
      </w:r>
      <w:proofErr w:type="spellEnd"/>
      <w:r w:rsidR="00C354FD" w:rsidRPr="007F4C9D">
        <w:rPr>
          <w:i/>
          <w:szCs w:val="28"/>
        </w:rPr>
        <w:t xml:space="preserve">) на </w:t>
      </w:r>
      <w:proofErr w:type="spellStart"/>
      <w:r w:rsidR="00C354FD" w:rsidRPr="007F4C9D">
        <w:rPr>
          <w:i/>
          <w:szCs w:val="28"/>
        </w:rPr>
        <w:t>користь</w:t>
      </w:r>
      <w:proofErr w:type="spellEnd"/>
      <w:r w:rsidR="00C354FD" w:rsidRPr="007F4C9D">
        <w:rPr>
          <w:i/>
          <w:szCs w:val="28"/>
        </w:rPr>
        <w:t xml:space="preserve"> </w:t>
      </w:r>
      <w:proofErr w:type="spellStart"/>
      <w:r w:rsidR="00C354FD" w:rsidRPr="007F4C9D">
        <w:rPr>
          <w:i/>
          <w:szCs w:val="28"/>
        </w:rPr>
        <w:t>офшорних</w:t>
      </w:r>
      <w:proofErr w:type="spellEnd"/>
      <w:r w:rsidR="00C354FD" w:rsidRPr="007F4C9D">
        <w:rPr>
          <w:i/>
          <w:szCs w:val="28"/>
        </w:rPr>
        <w:t xml:space="preserve"> </w:t>
      </w:r>
      <w:proofErr w:type="spellStart"/>
      <w:r w:rsidR="00C354FD" w:rsidRPr="007F4C9D">
        <w:rPr>
          <w:i/>
          <w:szCs w:val="28"/>
        </w:rPr>
        <w:t>компаній</w:t>
      </w:r>
      <w:proofErr w:type="spellEnd"/>
      <w:r w:rsidR="00C354FD" w:rsidRPr="007F4C9D">
        <w:rPr>
          <w:i/>
          <w:szCs w:val="28"/>
        </w:rPr>
        <w:t xml:space="preserve"> </w:t>
      </w:r>
      <w:r w:rsidR="00C354FD" w:rsidRPr="007F4C9D">
        <w:rPr>
          <w:i/>
          <w:szCs w:val="28"/>
        </w:rPr>
        <w:lastRenderedPageBreak/>
        <w:t>(</w:t>
      </w:r>
      <w:proofErr w:type="spellStart"/>
      <w:r w:rsidR="00C354FD" w:rsidRPr="007F4C9D">
        <w:rPr>
          <w:i/>
          <w:szCs w:val="28"/>
        </w:rPr>
        <w:t>уповноважених</w:t>
      </w:r>
      <w:proofErr w:type="spellEnd"/>
      <w:r w:rsidR="00C354FD" w:rsidRPr="007F4C9D">
        <w:rPr>
          <w:i/>
          <w:szCs w:val="28"/>
        </w:rPr>
        <w:t xml:space="preserve"> ними </w:t>
      </w:r>
      <w:proofErr w:type="spellStart"/>
      <w:r w:rsidR="00C354FD" w:rsidRPr="007F4C9D">
        <w:rPr>
          <w:i/>
          <w:szCs w:val="28"/>
        </w:rPr>
        <w:t>осіб</w:t>
      </w:r>
      <w:proofErr w:type="spellEnd"/>
      <w:r w:rsidR="00C354FD" w:rsidRPr="007F4C9D">
        <w:rPr>
          <w:i/>
          <w:szCs w:val="28"/>
        </w:rPr>
        <w:t xml:space="preserve">) </w:t>
      </w:r>
      <w:proofErr w:type="spellStart"/>
      <w:r w:rsidR="00C354FD" w:rsidRPr="007F4C9D">
        <w:rPr>
          <w:i/>
          <w:szCs w:val="28"/>
        </w:rPr>
        <w:t>починають</w:t>
      </w:r>
      <w:proofErr w:type="spellEnd"/>
      <w:r w:rsidR="00C354FD" w:rsidRPr="007F4C9D">
        <w:rPr>
          <w:i/>
          <w:szCs w:val="28"/>
        </w:rPr>
        <w:t xml:space="preserve"> </w:t>
      </w:r>
      <w:proofErr w:type="spellStart"/>
      <w:r w:rsidR="00C354FD" w:rsidRPr="007F4C9D">
        <w:rPr>
          <w:i/>
          <w:szCs w:val="28"/>
        </w:rPr>
        <w:t>застосовуватися</w:t>
      </w:r>
      <w:proofErr w:type="spellEnd"/>
      <w:r w:rsidR="00C354FD" w:rsidRPr="007F4C9D">
        <w:rPr>
          <w:i/>
          <w:szCs w:val="28"/>
        </w:rPr>
        <w:t xml:space="preserve"> з </w:t>
      </w:r>
      <w:proofErr w:type="spellStart"/>
      <w:r w:rsidR="00C354FD" w:rsidRPr="007F4C9D">
        <w:rPr>
          <w:i/>
          <w:szCs w:val="28"/>
        </w:rPr>
        <w:t>дати</w:t>
      </w:r>
      <w:proofErr w:type="spellEnd"/>
      <w:r w:rsidR="00C354FD" w:rsidRPr="007F4C9D">
        <w:rPr>
          <w:i/>
          <w:szCs w:val="28"/>
        </w:rPr>
        <w:t xml:space="preserve"> </w:t>
      </w:r>
      <w:proofErr w:type="spellStart"/>
      <w:r w:rsidR="00C354FD" w:rsidRPr="007F4C9D">
        <w:rPr>
          <w:i/>
          <w:szCs w:val="28"/>
        </w:rPr>
        <w:t>набрання</w:t>
      </w:r>
      <w:proofErr w:type="spellEnd"/>
      <w:r w:rsidR="00C354FD" w:rsidRPr="007F4C9D">
        <w:rPr>
          <w:i/>
          <w:szCs w:val="28"/>
        </w:rPr>
        <w:t xml:space="preserve"> </w:t>
      </w:r>
      <w:proofErr w:type="spellStart"/>
      <w:r w:rsidR="00C354FD" w:rsidRPr="007F4C9D">
        <w:rPr>
          <w:i/>
          <w:szCs w:val="28"/>
        </w:rPr>
        <w:t>чинності</w:t>
      </w:r>
      <w:proofErr w:type="spellEnd"/>
      <w:r w:rsidR="00C354FD" w:rsidRPr="007F4C9D">
        <w:rPr>
          <w:i/>
          <w:szCs w:val="28"/>
        </w:rPr>
        <w:t xml:space="preserve"> </w:t>
      </w:r>
      <w:proofErr w:type="spellStart"/>
      <w:r w:rsidR="00C354FD" w:rsidRPr="007F4C9D">
        <w:rPr>
          <w:i/>
          <w:szCs w:val="28"/>
        </w:rPr>
        <w:t>цим</w:t>
      </w:r>
      <w:proofErr w:type="spellEnd"/>
      <w:r w:rsidR="00C354FD" w:rsidRPr="007F4C9D">
        <w:rPr>
          <w:i/>
          <w:szCs w:val="28"/>
        </w:rPr>
        <w:t xml:space="preserve"> Законом</w:t>
      </w:r>
      <w:r w:rsidR="00C354FD" w:rsidRPr="007F4C9D">
        <w:rPr>
          <w:szCs w:val="28"/>
        </w:rPr>
        <w:t>»</w:t>
      </w:r>
      <w:r w:rsidR="00C354FD" w:rsidRPr="007F4C9D">
        <w:rPr>
          <w:szCs w:val="28"/>
          <w:lang w:val="uk-UA"/>
        </w:rPr>
        <w:t xml:space="preserve">. </w:t>
      </w:r>
      <w:r w:rsidR="007F4C9D" w:rsidRPr="007F4C9D">
        <w:rPr>
          <w:szCs w:val="28"/>
          <w:lang w:val="uk-UA"/>
        </w:rPr>
        <w:t xml:space="preserve">Такі пропозиції </w:t>
      </w:r>
      <w:r w:rsidR="00C354FD" w:rsidRPr="007F4C9D">
        <w:rPr>
          <w:szCs w:val="28"/>
          <w:lang w:val="uk-UA"/>
        </w:rPr>
        <w:t xml:space="preserve">не узгоджується з вимогами підпункту 4.1.9 пункту 4.1 статті 4 Податкового кодексу України, яким визначено принцип стабільності податкового законодавства України. За його змістом </w:t>
      </w:r>
      <w:r w:rsidR="00C354FD" w:rsidRPr="007F4C9D">
        <w:rPr>
          <w:szCs w:val="28"/>
          <w:u w:val="single"/>
          <w:lang w:val="uk-UA"/>
        </w:rPr>
        <w:t xml:space="preserve">зміни до будь-яких елементів податків та зборів </w:t>
      </w:r>
      <w:r w:rsidR="00C354FD" w:rsidRPr="007F4C9D">
        <w:rPr>
          <w:szCs w:val="28"/>
          <w:lang w:val="uk-UA"/>
        </w:rPr>
        <w:t xml:space="preserve">не можуть вноситися пізніш як за шість місяців до початку нового бюджетного періоду, в якому будуть діяти нові правила та ставки. </w:t>
      </w:r>
    </w:p>
    <w:p w:rsidR="00FC4AF6" w:rsidRPr="004117AD" w:rsidRDefault="00FC4AF6" w:rsidP="004117AD">
      <w:pPr>
        <w:pStyle w:val="a4"/>
        <w:numPr>
          <w:ilvl w:val="0"/>
          <w:numId w:val="7"/>
        </w:numPr>
        <w:tabs>
          <w:tab w:val="left" w:pos="567"/>
        </w:tabs>
        <w:spacing w:after="0" w:line="240" w:lineRule="auto"/>
        <w:ind w:left="0" w:firstLine="567"/>
        <w:jc w:val="both"/>
        <w:rPr>
          <w:lang w:val="uk-UA"/>
        </w:rPr>
      </w:pPr>
      <w:r w:rsidRPr="004117AD">
        <w:rPr>
          <w:lang w:val="uk-UA"/>
        </w:rPr>
        <w:t>Оскільки згідно з вимогами ст. 116 Конституції України Кабінет Міністрів України забезпечує проведення фінансової, податкової політики, виконання затвердженого Верховною Радою України Державного бюджету України, то було б логічним для прийняття виваженого рішення щодо внесеного законопроекту отримати відповідний експертний висновок Уряду.</w:t>
      </w:r>
    </w:p>
    <w:p w:rsidR="00B7587C" w:rsidRPr="003E069F" w:rsidRDefault="00B7587C" w:rsidP="002900DE">
      <w:pPr>
        <w:shd w:val="clear" w:color="auto" w:fill="FFFFFF"/>
        <w:tabs>
          <w:tab w:val="left" w:pos="993"/>
        </w:tabs>
        <w:spacing w:after="0" w:line="240" w:lineRule="auto"/>
        <w:ind w:firstLine="709"/>
        <w:jc w:val="both"/>
        <w:rPr>
          <w:rFonts w:eastAsia="Calibri" w:cs="Times New Roman"/>
          <w:szCs w:val="28"/>
          <w:lang w:val="uk-UA"/>
        </w:rPr>
      </w:pPr>
      <w:r w:rsidRPr="003E069F">
        <w:rPr>
          <w:rFonts w:eastAsia="Calibri" w:cs="Times New Roman"/>
          <w:szCs w:val="28"/>
          <w:lang w:val="uk-UA"/>
        </w:rPr>
        <w:t>Враховуючи, що даний законопроект системно пов’язани</w:t>
      </w:r>
      <w:r w:rsidR="0037555D">
        <w:rPr>
          <w:rFonts w:eastAsia="Calibri" w:cs="Times New Roman"/>
          <w:szCs w:val="28"/>
          <w:lang w:val="uk-UA"/>
        </w:rPr>
        <w:t>й із проектом З</w:t>
      </w:r>
      <w:r w:rsidRPr="003E069F">
        <w:rPr>
          <w:rFonts w:eastAsia="Calibri" w:cs="Times New Roman"/>
          <w:szCs w:val="28"/>
          <w:lang w:val="uk-UA"/>
        </w:rPr>
        <w:t xml:space="preserve">акону України </w:t>
      </w:r>
      <w:r w:rsidRPr="003E069F">
        <w:rPr>
          <w:rFonts w:eastAsia="Calibri" w:cs="Times New Roman"/>
          <w:bCs/>
          <w:szCs w:val="28"/>
          <w:lang w:val="uk-UA"/>
        </w:rPr>
        <w:t>«Про податковий суверенітет України та офшорні компанії</w:t>
      </w:r>
      <w:r w:rsidRPr="003E069F">
        <w:rPr>
          <w:rFonts w:eastAsia="Calibri" w:cs="Times New Roman"/>
          <w:szCs w:val="28"/>
          <w:lang w:val="uk-UA"/>
        </w:rPr>
        <w:t xml:space="preserve">» </w:t>
      </w:r>
      <w:r w:rsidR="00DA302D">
        <w:rPr>
          <w:rFonts w:eastAsia="Calibri" w:cs="Times New Roman"/>
          <w:szCs w:val="28"/>
          <w:lang w:val="uk-UA"/>
        </w:rPr>
        <w:t xml:space="preserve">(реєстр. № 4380 від 12.04.2016) та є похідним від нього, то </w:t>
      </w:r>
      <w:r w:rsidRPr="003E069F">
        <w:rPr>
          <w:rFonts w:eastAsia="Calibri" w:cs="Times New Roman"/>
          <w:szCs w:val="28"/>
          <w:lang w:val="uk-UA"/>
        </w:rPr>
        <w:t xml:space="preserve"> рішення щодо </w:t>
      </w:r>
      <w:r w:rsidR="00DA302D">
        <w:rPr>
          <w:rFonts w:eastAsia="Calibri" w:cs="Times New Roman"/>
          <w:szCs w:val="28"/>
          <w:lang w:val="uk-UA"/>
        </w:rPr>
        <w:t xml:space="preserve">поданого законопроекту </w:t>
      </w:r>
      <w:r w:rsidRPr="003E069F">
        <w:rPr>
          <w:rFonts w:eastAsia="Calibri" w:cs="Times New Roman"/>
          <w:szCs w:val="28"/>
          <w:lang w:val="uk-UA"/>
        </w:rPr>
        <w:t xml:space="preserve">має прийматись за результатами розгляду проекту реєстр. № </w:t>
      </w:r>
      <w:r w:rsidR="00DA302D">
        <w:rPr>
          <w:rFonts w:eastAsia="Calibri" w:cs="Times New Roman"/>
          <w:szCs w:val="28"/>
          <w:lang w:val="uk-UA"/>
        </w:rPr>
        <w:t>4380</w:t>
      </w:r>
      <w:r w:rsidRPr="003E069F">
        <w:rPr>
          <w:rFonts w:eastAsia="Calibri" w:cs="Times New Roman"/>
          <w:szCs w:val="28"/>
          <w:lang w:val="uk-UA"/>
        </w:rPr>
        <w:t xml:space="preserve">. </w:t>
      </w:r>
    </w:p>
    <w:p w:rsidR="00FC4AF6" w:rsidRPr="003E069F" w:rsidRDefault="00FC4AF6" w:rsidP="002900DE">
      <w:pPr>
        <w:tabs>
          <w:tab w:val="left" w:pos="993"/>
        </w:tabs>
        <w:spacing w:after="0"/>
        <w:ind w:firstLine="709"/>
        <w:jc w:val="both"/>
        <w:rPr>
          <w:lang w:val="uk-UA"/>
        </w:rPr>
      </w:pPr>
    </w:p>
    <w:p w:rsidR="00965180" w:rsidRPr="003E069F" w:rsidRDefault="00965180" w:rsidP="002900DE">
      <w:pPr>
        <w:tabs>
          <w:tab w:val="left" w:pos="993"/>
        </w:tabs>
        <w:spacing w:after="0"/>
        <w:ind w:firstLine="709"/>
        <w:jc w:val="both"/>
        <w:rPr>
          <w:lang w:val="uk-UA"/>
        </w:rPr>
      </w:pPr>
    </w:p>
    <w:p w:rsidR="00FC4AF6" w:rsidRPr="003E069F" w:rsidRDefault="00FC4AF6" w:rsidP="002900DE">
      <w:pPr>
        <w:tabs>
          <w:tab w:val="left" w:pos="993"/>
        </w:tabs>
        <w:spacing w:after="0"/>
        <w:jc w:val="both"/>
        <w:rPr>
          <w:lang w:val="uk-UA"/>
        </w:rPr>
      </w:pPr>
      <w:r w:rsidRPr="003E069F">
        <w:rPr>
          <w:lang w:val="uk-UA"/>
        </w:rPr>
        <w:t>Керівник Головного управління                                              В.І. Борденюк</w:t>
      </w:r>
    </w:p>
    <w:p w:rsidR="00FC4AF6" w:rsidRDefault="00FC4AF6" w:rsidP="002900DE">
      <w:pPr>
        <w:tabs>
          <w:tab w:val="left" w:pos="993"/>
        </w:tabs>
        <w:spacing w:after="0"/>
        <w:ind w:firstLine="709"/>
        <w:jc w:val="both"/>
        <w:rPr>
          <w:lang w:val="uk-UA"/>
        </w:rPr>
      </w:pPr>
    </w:p>
    <w:p w:rsidR="00901D29" w:rsidRPr="003E069F" w:rsidRDefault="00901D29" w:rsidP="002900DE">
      <w:pPr>
        <w:tabs>
          <w:tab w:val="left" w:pos="993"/>
        </w:tabs>
        <w:spacing w:after="0"/>
        <w:ind w:firstLine="709"/>
        <w:jc w:val="both"/>
        <w:rPr>
          <w:lang w:val="uk-UA"/>
        </w:rPr>
      </w:pPr>
    </w:p>
    <w:p w:rsidR="00644F58" w:rsidRPr="003E069F" w:rsidRDefault="00FC4AF6" w:rsidP="002900DE">
      <w:pPr>
        <w:tabs>
          <w:tab w:val="left" w:pos="993"/>
        </w:tabs>
        <w:spacing w:after="0"/>
        <w:jc w:val="both"/>
        <w:rPr>
          <w:lang w:val="uk-UA"/>
        </w:rPr>
      </w:pPr>
      <w:proofErr w:type="spellStart"/>
      <w:r w:rsidRPr="003E069F">
        <w:rPr>
          <w:sz w:val="18"/>
          <w:szCs w:val="18"/>
          <w:lang w:val="uk-UA"/>
        </w:rPr>
        <w:t>Вик</w:t>
      </w:r>
      <w:proofErr w:type="spellEnd"/>
      <w:r w:rsidRPr="003E069F">
        <w:rPr>
          <w:sz w:val="18"/>
          <w:szCs w:val="18"/>
          <w:lang w:val="uk-UA"/>
        </w:rPr>
        <w:t xml:space="preserve">.   </w:t>
      </w:r>
      <w:proofErr w:type="spellStart"/>
      <w:r w:rsidRPr="003E069F">
        <w:rPr>
          <w:sz w:val="18"/>
          <w:szCs w:val="18"/>
          <w:lang w:val="uk-UA"/>
        </w:rPr>
        <w:t>Є.Гришко</w:t>
      </w:r>
      <w:proofErr w:type="spellEnd"/>
    </w:p>
    <w:sectPr w:rsidR="00644F58" w:rsidRPr="003E069F" w:rsidSect="00C53121">
      <w:headerReference w:type="default" r:id="rId8"/>
      <w:pgSz w:w="11906" w:h="16838"/>
      <w:pgMar w:top="851"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944" w:rsidRDefault="00A37944" w:rsidP="0023340E">
      <w:pPr>
        <w:spacing w:after="0" w:line="240" w:lineRule="auto"/>
      </w:pPr>
      <w:r>
        <w:separator/>
      </w:r>
    </w:p>
  </w:endnote>
  <w:endnote w:type="continuationSeparator" w:id="0">
    <w:p w:rsidR="00A37944" w:rsidRDefault="00A37944" w:rsidP="00233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00002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944" w:rsidRDefault="00A37944" w:rsidP="0023340E">
      <w:pPr>
        <w:spacing w:after="0" w:line="240" w:lineRule="auto"/>
      </w:pPr>
      <w:r>
        <w:separator/>
      </w:r>
    </w:p>
  </w:footnote>
  <w:footnote w:type="continuationSeparator" w:id="0">
    <w:p w:rsidR="00A37944" w:rsidRDefault="00A37944" w:rsidP="00233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97674"/>
      <w:docPartObj>
        <w:docPartGallery w:val="Page Numbers (Top of Page)"/>
        <w:docPartUnique/>
      </w:docPartObj>
    </w:sdtPr>
    <w:sdtEndPr/>
    <w:sdtContent>
      <w:p w:rsidR="001B3371" w:rsidRDefault="001B3371">
        <w:pPr>
          <w:pStyle w:val="a9"/>
          <w:jc w:val="right"/>
        </w:pPr>
        <w:r>
          <w:fldChar w:fldCharType="begin"/>
        </w:r>
        <w:r>
          <w:instrText>PAGE   \* MERGEFORMAT</w:instrText>
        </w:r>
        <w:r>
          <w:fldChar w:fldCharType="separate"/>
        </w:r>
        <w:r w:rsidR="00C528EC" w:rsidRPr="00C528EC">
          <w:rPr>
            <w:noProof/>
            <w:lang w:val="uk-UA"/>
          </w:rPr>
          <w:t>5</w:t>
        </w:r>
        <w:r>
          <w:fldChar w:fldCharType="end"/>
        </w:r>
      </w:p>
    </w:sdtContent>
  </w:sdt>
  <w:p w:rsidR="0023340E" w:rsidRDefault="0023340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C7180"/>
    <w:multiLevelType w:val="hybridMultilevel"/>
    <w:tmpl w:val="E72405DA"/>
    <w:lvl w:ilvl="0" w:tplc="0DA28110">
      <w:start w:val="1"/>
      <w:numFmt w:val="decimal"/>
      <w:lvlText w:val="%1."/>
      <w:lvlJc w:val="left"/>
      <w:pPr>
        <w:ind w:left="1085" w:hanging="360"/>
      </w:pPr>
      <w:rPr>
        <w:rFonts w:hint="default"/>
      </w:rPr>
    </w:lvl>
    <w:lvl w:ilvl="1" w:tplc="04220019" w:tentative="1">
      <w:start w:val="1"/>
      <w:numFmt w:val="lowerLetter"/>
      <w:lvlText w:val="%2."/>
      <w:lvlJc w:val="left"/>
      <w:pPr>
        <w:ind w:left="1805" w:hanging="360"/>
      </w:pPr>
    </w:lvl>
    <w:lvl w:ilvl="2" w:tplc="0422001B" w:tentative="1">
      <w:start w:val="1"/>
      <w:numFmt w:val="lowerRoman"/>
      <w:lvlText w:val="%3."/>
      <w:lvlJc w:val="right"/>
      <w:pPr>
        <w:ind w:left="2525" w:hanging="180"/>
      </w:pPr>
    </w:lvl>
    <w:lvl w:ilvl="3" w:tplc="0422000F" w:tentative="1">
      <w:start w:val="1"/>
      <w:numFmt w:val="decimal"/>
      <w:lvlText w:val="%4."/>
      <w:lvlJc w:val="left"/>
      <w:pPr>
        <w:ind w:left="3245" w:hanging="360"/>
      </w:pPr>
    </w:lvl>
    <w:lvl w:ilvl="4" w:tplc="04220019" w:tentative="1">
      <w:start w:val="1"/>
      <w:numFmt w:val="lowerLetter"/>
      <w:lvlText w:val="%5."/>
      <w:lvlJc w:val="left"/>
      <w:pPr>
        <w:ind w:left="3965" w:hanging="360"/>
      </w:pPr>
    </w:lvl>
    <w:lvl w:ilvl="5" w:tplc="0422001B" w:tentative="1">
      <w:start w:val="1"/>
      <w:numFmt w:val="lowerRoman"/>
      <w:lvlText w:val="%6."/>
      <w:lvlJc w:val="right"/>
      <w:pPr>
        <w:ind w:left="4685" w:hanging="180"/>
      </w:pPr>
    </w:lvl>
    <w:lvl w:ilvl="6" w:tplc="0422000F" w:tentative="1">
      <w:start w:val="1"/>
      <w:numFmt w:val="decimal"/>
      <w:lvlText w:val="%7."/>
      <w:lvlJc w:val="left"/>
      <w:pPr>
        <w:ind w:left="5405" w:hanging="360"/>
      </w:pPr>
    </w:lvl>
    <w:lvl w:ilvl="7" w:tplc="04220019" w:tentative="1">
      <w:start w:val="1"/>
      <w:numFmt w:val="lowerLetter"/>
      <w:lvlText w:val="%8."/>
      <w:lvlJc w:val="left"/>
      <w:pPr>
        <w:ind w:left="6125" w:hanging="360"/>
      </w:pPr>
    </w:lvl>
    <w:lvl w:ilvl="8" w:tplc="0422001B" w:tentative="1">
      <w:start w:val="1"/>
      <w:numFmt w:val="lowerRoman"/>
      <w:lvlText w:val="%9."/>
      <w:lvlJc w:val="right"/>
      <w:pPr>
        <w:ind w:left="6845" w:hanging="180"/>
      </w:pPr>
    </w:lvl>
  </w:abstractNum>
  <w:abstractNum w:abstractNumId="1" w15:restartNumberingAfterBreak="0">
    <w:nsid w:val="29FB4968"/>
    <w:multiLevelType w:val="hybridMultilevel"/>
    <w:tmpl w:val="C2388BB6"/>
    <w:lvl w:ilvl="0" w:tplc="500C6C5E">
      <w:start w:val="1"/>
      <w:numFmt w:val="decimal"/>
      <w:lvlText w:val="%1."/>
      <w:lvlJc w:val="left"/>
      <w:pPr>
        <w:ind w:left="1068" w:hanging="360"/>
      </w:pPr>
      <w:rPr>
        <w:rFonts w:hint="default"/>
        <w:i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E270BE3"/>
    <w:multiLevelType w:val="hybridMultilevel"/>
    <w:tmpl w:val="2AD6D164"/>
    <w:lvl w:ilvl="0" w:tplc="730AE2F4">
      <w:start w:val="1"/>
      <w:numFmt w:val="decimal"/>
      <w:lvlText w:val="%1."/>
      <w:lvlJc w:val="left"/>
      <w:pPr>
        <w:ind w:left="1637"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164657B"/>
    <w:multiLevelType w:val="hybridMultilevel"/>
    <w:tmpl w:val="28E8DA2A"/>
    <w:lvl w:ilvl="0" w:tplc="EFE49C0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517E0E15"/>
    <w:multiLevelType w:val="hybridMultilevel"/>
    <w:tmpl w:val="AAF87B5C"/>
    <w:lvl w:ilvl="0" w:tplc="E9424A6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71924E0D"/>
    <w:multiLevelType w:val="hybridMultilevel"/>
    <w:tmpl w:val="AECEC03E"/>
    <w:lvl w:ilvl="0" w:tplc="FB5EE80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74DA1BA6"/>
    <w:multiLevelType w:val="hybridMultilevel"/>
    <w:tmpl w:val="AECEC03E"/>
    <w:lvl w:ilvl="0" w:tplc="FB5EE80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3"/>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6A2"/>
    <w:rsid w:val="00031887"/>
    <w:rsid w:val="000341F8"/>
    <w:rsid w:val="00035706"/>
    <w:rsid w:val="000362BB"/>
    <w:rsid w:val="00036E7F"/>
    <w:rsid w:val="000746EE"/>
    <w:rsid w:val="000B3E18"/>
    <w:rsid w:val="000C5055"/>
    <w:rsid w:val="0013137C"/>
    <w:rsid w:val="0013365A"/>
    <w:rsid w:val="00145FDC"/>
    <w:rsid w:val="00150B6D"/>
    <w:rsid w:val="00152B02"/>
    <w:rsid w:val="001534FC"/>
    <w:rsid w:val="001601D9"/>
    <w:rsid w:val="00160E8B"/>
    <w:rsid w:val="001644A1"/>
    <w:rsid w:val="0016465F"/>
    <w:rsid w:val="00173F44"/>
    <w:rsid w:val="001756C4"/>
    <w:rsid w:val="001B2A06"/>
    <w:rsid w:val="001B3371"/>
    <w:rsid w:val="001B5EBD"/>
    <w:rsid w:val="002262C0"/>
    <w:rsid w:val="0023340E"/>
    <w:rsid w:val="002446F8"/>
    <w:rsid w:val="00282B26"/>
    <w:rsid w:val="002900DE"/>
    <w:rsid w:val="002A09D4"/>
    <w:rsid w:val="002B1448"/>
    <w:rsid w:val="002E201F"/>
    <w:rsid w:val="002E3825"/>
    <w:rsid w:val="00307D61"/>
    <w:rsid w:val="0031073D"/>
    <w:rsid w:val="0032299C"/>
    <w:rsid w:val="00337F4C"/>
    <w:rsid w:val="00346F23"/>
    <w:rsid w:val="00356147"/>
    <w:rsid w:val="0035729D"/>
    <w:rsid w:val="0036002D"/>
    <w:rsid w:val="0037555D"/>
    <w:rsid w:val="003871B6"/>
    <w:rsid w:val="003E069F"/>
    <w:rsid w:val="00403853"/>
    <w:rsid w:val="004117AD"/>
    <w:rsid w:val="004227B0"/>
    <w:rsid w:val="00442D8A"/>
    <w:rsid w:val="00457C18"/>
    <w:rsid w:val="004738D8"/>
    <w:rsid w:val="00481E3B"/>
    <w:rsid w:val="00490611"/>
    <w:rsid w:val="00493F15"/>
    <w:rsid w:val="004D0A55"/>
    <w:rsid w:val="004D628A"/>
    <w:rsid w:val="004E4E71"/>
    <w:rsid w:val="005204CF"/>
    <w:rsid w:val="00520E77"/>
    <w:rsid w:val="005347A0"/>
    <w:rsid w:val="005353D2"/>
    <w:rsid w:val="00555C69"/>
    <w:rsid w:val="005C787B"/>
    <w:rsid w:val="005D63B4"/>
    <w:rsid w:val="00644F58"/>
    <w:rsid w:val="00661A08"/>
    <w:rsid w:val="006904AF"/>
    <w:rsid w:val="0069544B"/>
    <w:rsid w:val="00697351"/>
    <w:rsid w:val="006A23BD"/>
    <w:rsid w:val="006B1EC6"/>
    <w:rsid w:val="006B7894"/>
    <w:rsid w:val="006C0F7B"/>
    <w:rsid w:val="006C36A2"/>
    <w:rsid w:val="006F5C8E"/>
    <w:rsid w:val="00733D57"/>
    <w:rsid w:val="00750124"/>
    <w:rsid w:val="00750F3E"/>
    <w:rsid w:val="007657F9"/>
    <w:rsid w:val="007C7AA6"/>
    <w:rsid w:val="007E0E75"/>
    <w:rsid w:val="007F4C9D"/>
    <w:rsid w:val="007F59E3"/>
    <w:rsid w:val="00806B46"/>
    <w:rsid w:val="0081151E"/>
    <w:rsid w:val="00816F13"/>
    <w:rsid w:val="008175C3"/>
    <w:rsid w:val="008466CC"/>
    <w:rsid w:val="00874F73"/>
    <w:rsid w:val="00893D52"/>
    <w:rsid w:val="008B4A22"/>
    <w:rsid w:val="008B66FC"/>
    <w:rsid w:val="00901D29"/>
    <w:rsid w:val="009074EB"/>
    <w:rsid w:val="009168BD"/>
    <w:rsid w:val="00925D8C"/>
    <w:rsid w:val="009264BA"/>
    <w:rsid w:val="00937555"/>
    <w:rsid w:val="00965180"/>
    <w:rsid w:val="00987262"/>
    <w:rsid w:val="009911F6"/>
    <w:rsid w:val="00993AB7"/>
    <w:rsid w:val="00997BAE"/>
    <w:rsid w:val="009A5C53"/>
    <w:rsid w:val="009D4FB8"/>
    <w:rsid w:val="009F65D6"/>
    <w:rsid w:val="00A05044"/>
    <w:rsid w:val="00A37944"/>
    <w:rsid w:val="00A463F2"/>
    <w:rsid w:val="00A6065D"/>
    <w:rsid w:val="00A72D07"/>
    <w:rsid w:val="00A82366"/>
    <w:rsid w:val="00A84556"/>
    <w:rsid w:val="00AB00F2"/>
    <w:rsid w:val="00AC511B"/>
    <w:rsid w:val="00B10AEF"/>
    <w:rsid w:val="00B558B0"/>
    <w:rsid w:val="00B7587C"/>
    <w:rsid w:val="00BA5AEC"/>
    <w:rsid w:val="00BB3BCA"/>
    <w:rsid w:val="00BD3026"/>
    <w:rsid w:val="00BE0D83"/>
    <w:rsid w:val="00C14623"/>
    <w:rsid w:val="00C1482A"/>
    <w:rsid w:val="00C354FD"/>
    <w:rsid w:val="00C47BBC"/>
    <w:rsid w:val="00C528EC"/>
    <w:rsid w:val="00C53121"/>
    <w:rsid w:val="00C713A2"/>
    <w:rsid w:val="00C9542E"/>
    <w:rsid w:val="00CA196E"/>
    <w:rsid w:val="00CA2710"/>
    <w:rsid w:val="00CC2048"/>
    <w:rsid w:val="00CF0781"/>
    <w:rsid w:val="00CF2DED"/>
    <w:rsid w:val="00CF4DBC"/>
    <w:rsid w:val="00D2727B"/>
    <w:rsid w:val="00D3022E"/>
    <w:rsid w:val="00DA302D"/>
    <w:rsid w:val="00E14B56"/>
    <w:rsid w:val="00E2082B"/>
    <w:rsid w:val="00E503CC"/>
    <w:rsid w:val="00E716C4"/>
    <w:rsid w:val="00EC02B5"/>
    <w:rsid w:val="00ED32AA"/>
    <w:rsid w:val="00F66614"/>
    <w:rsid w:val="00F71826"/>
    <w:rsid w:val="00F83B2A"/>
    <w:rsid w:val="00F91A29"/>
    <w:rsid w:val="00FA5E70"/>
    <w:rsid w:val="00FC4AF6"/>
    <w:rsid w:val="00FD14BE"/>
    <w:rsid w:val="00FE5EEB"/>
    <w:rsid w:val="00FF04E9"/>
    <w:rsid w:val="00FF3D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036D74-8D4E-45A8-946C-BE687D5E3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A55"/>
    <w:rPr>
      <w:lang w:val="ru-RU"/>
    </w:rPr>
  </w:style>
  <w:style w:type="paragraph" w:styleId="3">
    <w:name w:val="heading 3"/>
    <w:basedOn w:val="a"/>
    <w:next w:val="a"/>
    <w:link w:val="30"/>
    <w:uiPriority w:val="9"/>
    <w:semiHidden/>
    <w:unhideWhenUsed/>
    <w:qFormat/>
    <w:rsid w:val="004D0A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4D0A55"/>
    <w:rPr>
      <w:rFonts w:asciiTheme="majorHAnsi" w:eastAsiaTheme="majorEastAsia" w:hAnsiTheme="majorHAnsi" w:cstheme="majorBidi"/>
      <w:color w:val="1F4D78" w:themeColor="accent1" w:themeShade="7F"/>
      <w:sz w:val="24"/>
      <w:szCs w:val="24"/>
      <w:lang w:val="ru-RU"/>
    </w:rPr>
  </w:style>
  <w:style w:type="character" w:styleId="a3">
    <w:name w:val="Hyperlink"/>
    <w:basedOn w:val="a0"/>
    <w:uiPriority w:val="99"/>
    <w:unhideWhenUsed/>
    <w:rsid w:val="009168BD"/>
    <w:rPr>
      <w:color w:val="0563C1" w:themeColor="hyperlink"/>
      <w:u w:val="single"/>
    </w:rPr>
  </w:style>
  <w:style w:type="paragraph" w:styleId="a4">
    <w:name w:val="List Paragraph"/>
    <w:basedOn w:val="a"/>
    <w:uiPriority w:val="34"/>
    <w:qFormat/>
    <w:rsid w:val="0013365A"/>
    <w:pPr>
      <w:ind w:left="720"/>
      <w:contextualSpacing/>
    </w:pPr>
  </w:style>
  <w:style w:type="paragraph" w:styleId="a5">
    <w:name w:val="No Spacing"/>
    <w:uiPriority w:val="99"/>
    <w:qFormat/>
    <w:rsid w:val="005D63B4"/>
    <w:pPr>
      <w:spacing w:after="0" w:line="240" w:lineRule="auto"/>
    </w:pPr>
    <w:rPr>
      <w:lang w:val="ru-RU"/>
    </w:rPr>
  </w:style>
  <w:style w:type="paragraph" w:styleId="HTML">
    <w:name w:val="HTML Preformatted"/>
    <w:basedOn w:val="a"/>
    <w:link w:val="HTML0"/>
    <w:uiPriority w:val="99"/>
    <w:semiHidden/>
    <w:unhideWhenUsed/>
    <w:rsid w:val="00031887"/>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031887"/>
    <w:rPr>
      <w:rFonts w:ascii="Consolas" w:hAnsi="Consolas"/>
      <w:sz w:val="20"/>
      <w:szCs w:val="20"/>
      <w:lang w:val="ru-RU"/>
    </w:rPr>
  </w:style>
  <w:style w:type="character" w:styleId="a6">
    <w:name w:val="line number"/>
    <w:basedOn w:val="a0"/>
    <w:uiPriority w:val="99"/>
    <w:semiHidden/>
    <w:rsid w:val="008175C3"/>
    <w:rPr>
      <w:rFonts w:cs="Times New Roman"/>
    </w:rPr>
  </w:style>
  <w:style w:type="paragraph" w:styleId="a7">
    <w:name w:val="Balloon Text"/>
    <w:basedOn w:val="a"/>
    <w:link w:val="a8"/>
    <w:uiPriority w:val="99"/>
    <w:semiHidden/>
    <w:unhideWhenUsed/>
    <w:rsid w:val="009074EB"/>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9074EB"/>
    <w:rPr>
      <w:rFonts w:ascii="Segoe UI" w:hAnsi="Segoe UI" w:cs="Segoe UI"/>
      <w:sz w:val="18"/>
      <w:szCs w:val="18"/>
      <w:lang w:val="ru-RU"/>
    </w:rPr>
  </w:style>
  <w:style w:type="character" w:customStyle="1" w:styleId="st42">
    <w:name w:val="st42"/>
    <w:uiPriority w:val="99"/>
    <w:rsid w:val="00925D8C"/>
    <w:rPr>
      <w:rFonts w:ascii="Times New Roman" w:hAnsi="Times New Roman" w:cs="Times New Roman"/>
      <w:color w:val="000000"/>
    </w:rPr>
  </w:style>
  <w:style w:type="paragraph" w:customStyle="1" w:styleId="ParagraphStyle">
    <w:name w:val="Paragraph Style"/>
    <w:rsid w:val="00F71826"/>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F71826"/>
    <w:rPr>
      <w:color w:val="000000"/>
      <w:sz w:val="20"/>
      <w:szCs w:val="20"/>
    </w:rPr>
  </w:style>
  <w:style w:type="paragraph" w:styleId="a9">
    <w:name w:val="header"/>
    <w:basedOn w:val="a"/>
    <w:link w:val="aa"/>
    <w:uiPriority w:val="99"/>
    <w:unhideWhenUsed/>
    <w:rsid w:val="0023340E"/>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23340E"/>
    <w:rPr>
      <w:lang w:val="ru-RU"/>
    </w:rPr>
  </w:style>
  <w:style w:type="paragraph" w:styleId="ab">
    <w:name w:val="footer"/>
    <w:basedOn w:val="a"/>
    <w:link w:val="ac"/>
    <w:uiPriority w:val="99"/>
    <w:unhideWhenUsed/>
    <w:rsid w:val="0023340E"/>
    <w:pPr>
      <w:tabs>
        <w:tab w:val="center" w:pos="4819"/>
        <w:tab w:val="right" w:pos="9639"/>
      </w:tabs>
      <w:spacing w:after="0" w:line="240" w:lineRule="auto"/>
    </w:pPr>
  </w:style>
  <w:style w:type="character" w:customStyle="1" w:styleId="ac">
    <w:name w:val="Нижній колонтитул Знак"/>
    <w:basedOn w:val="a0"/>
    <w:link w:val="ab"/>
    <w:uiPriority w:val="99"/>
    <w:rsid w:val="0023340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46300">
      <w:bodyDiv w:val="1"/>
      <w:marLeft w:val="0"/>
      <w:marRight w:val="0"/>
      <w:marTop w:val="0"/>
      <w:marBottom w:val="0"/>
      <w:divBdr>
        <w:top w:val="none" w:sz="0" w:space="0" w:color="auto"/>
        <w:left w:val="none" w:sz="0" w:space="0" w:color="auto"/>
        <w:bottom w:val="none" w:sz="0" w:space="0" w:color="auto"/>
        <w:right w:val="none" w:sz="0" w:space="0" w:color="auto"/>
      </w:divBdr>
    </w:div>
    <w:div w:id="719478565">
      <w:bodyDiv w:val="1"/>
      <w:marLeft w:val="0"/>
      <w:marRight w:val="0"/>
      <w:marTop w:val="0"/>
      <w:marBottom w:val="0"/>
      <w:divBdr>
        <w:top w:val="none" w:sz="0" w:space="0" w:color="auto"/>
        <w:left w:val="none" w:sz="0" w:space="0" w:color="auto"/>
        <w:bottom w:val="none" w:sz="0" w:space="0" w:color="auto"/>
        <w:right w:val="none" w:sz="0" w:space="0" w:color="auto"/>
      </w:divBdr>
    </w:div>
    <w:div w:id="111039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31152-E8E9-44A8-8587-373F09DA6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7777</Words>
  <Characters>4433</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Євгеній Михайлович Гришко</dc:creator>
  <cp:keywords/>
  <dc:description/>
  <cp:lastModifiedBy>Наталія Олександрівна Ромашевська</cp:lastModifiedBy>
  <cp:revision>2</cp:revision>
  <cp:lastPrinted>2016-05-10T14:12:00Z</cp:lastPrinted>
  <dcterms:created xsi:type="dcterms:W3CDTF">2016-05-11T14:15:00Z</dcterms:created>
  <dcterms:modified xsi:type="dcterms:W3CDTF">2016-05-11T14:15:00Z</dcterms:modified>
</cp:coreProperties>
</file>