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DE8" w:rsidRDefault="002E5DE8" w:rsidP="002E5DE8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4381</w:t>
      </w:r>
    </w:p>
    <w:p w:rsidR="002E5DE8" w:rsidRDefault="002E5DE8" w:rsidP="002E5DE8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12 квітня 2016р.</w:t>
      </w:r>
    </w:p>
    <w:p w:rsidR="002E5DE8" w:rsidRDefault="002E5DE8" w:rsidP="002E5DE8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2E5DE8" w:rsidRDefault="002E5DE8" w:rsidP="002E5DE8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2E5DE8" w:rsidRDefault="002E5DE8" w:rsidP="002E5DE8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2E5DE8" w:rsidRDefault="002E5DE8" w:rsidP="002E5DE8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2E5DE8" w:rsidRDefault="002E5DE8" w:rsidP="002E5DE8">
      <w:pPr>
        <w:shd w:val="clear" w:color="auto" w:fill="FFFFFF"/>
        <w:spacing w:line="317" w:lineRule="exact"/>
        <w:ind w:right="10"/>
        <w:jc w:val="center"/>
      </w:pPr>
    </w:p>
    <w:p w:rsidR="002E5DE8" w:rsidRPr="006D331A" w:rsidRDefault="002E5DE8" w:rsidP="002E5DE8">
      <w:pPr>
        <w:shd w:val="clear" w:color="auto" w:fill="FFFFFF"/>
        <w:spacing w:line="360" w:lineRule="auto"/>
        <w:ind w:right="11" w:firstLine="709"/>
        <w:jc w:val="both"/>
        <w:rPr>
          <w:sz w:val="40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</w:t>
      </w:r>
      <w:proofErr w:type="spellStart"/>
      <w:r w:rsidRPr="00336C2F">
        <w:rPr>
          <w:sz w:val="28"/>
          <w:szCs w:val="28"/>
          <w:lang w:val="uk-UA"/>
        </w:rPr>
        <w:t>акта</w:t>
      </w:r>
      <w:proofErr w:type="spellEnd"/>
      <w:r w:rsidRPr="00336C2F">
        <w:rPr>
          <w:sz w:val="28"/>
          <w:szCs w:val="28"/>
          <w:lang w:val="uk-UA"/>
        </w:rPr>
        <w:t xml:space="preserve">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2E5DE8">
        <w:rPr>
          <w:rFonts w:eastAsia="Calibri"/>
          <w:sz w:val="28"/>
          <w:szCs w:val="28"/>
          <w:lang w:val="uk-UA"/>
        </w:rPr>
        <w:t>внесення змін до Податкового кодексу України у зв’язку з прийняттям Закону України «Про податковий суверенітет України та офшорні компанії»</w:t>
      </w:r>
    </w:p>
    <w:p w:rsidR="002E5DE8" w:rsidRPr="00336C2F" w:rsidRDefault="002E5DE8" w:rsidP="002E5DE8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4381</w:t>
      </w:r>
      <w:r w:rsidRPr="00336C2F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12 квітня 2016</w:t>
      </w:r>
      <w:r w:rsidRPr="00336C2F">
        <w:rPr>
          <w:sz w:val="28"/>
          <w:szCs w:val="28"/>
          <w:lang w:val="uk-UA"/>
        </w:rPr>
        <w:t xml:space="preserve"> р. </w:t>
      </w:r>
    </w:p>
    <w:p w:rsidR="002E5DE8" w:rsidRPr="00336C2F" w:rsidRDefault="002E5DE8" w:rsidP="002E5DE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336C2F">
        <w:rPr>
          <w:sz w:val="28"/>
          <w:szCs w:val="28"/>
          <w:lang w:val="uk-UA"/>
        </w:rPr>
        <w:t xml:space="preserve"> Суб'єкт права законодавчої ініціативи: </w:t>
      </w:r>
      <w:r w:rsidR="00205A4C">
        <w:rPr>
          <w:rFonts w:eastAsia="Calibri"/>
          <w:sz w:val="28"/>
          <w:szCs w:val="28"/>
          <w:lang w:val="uk-UA"/>
        </w:rPr>
        <w:t>народні депутат</w:t>
      </w:r>
      <w:r w:rsidRPr="006D331A">
        <w:rPr>
          <w:rFonts w:eastAsia="Calibri"/>
          <w:sz w:val="28"/>
          <w:szCs w:val="28"/>
          <w:lang w:val="uk-UA"/>
        </w:rPr>
        <w:t xml:space="preserve">и України Тимошенко Ю.В., </w:t>
      </w:r>
      <w:r w:rsidR="00205A4C">
        <w:rPr>
          <w:rFonts w:eastAsia="Calibri"/>
          <w:sz w:val="28"/>
          <w:szCs w:val="28"/>
          <w:lang w:val="uk-UA"/>
        </w:rPr>
        <w:t>Луценко</w:t>
      </w:r>
      <w:r>
        <w:rPr>
          <w:rFonts w:eastAsia="Calibri"/>
          <w:sz w:val="28"/>
          <w:szCs w:val="28"/>
          <w:lang w:val="uk-UA"/>
        </w:rPr>
        <w:t xml:space="preserve"> І</w:t>
      </w:r>
      <w:r w:rsidRPr="006D331A">
        <w:rPr>
          <w:rFonts w:eastAsia="Calibri"/>
          <w:sz w:val="28"/>
          <w:szCs w:val="28"/>
          <w:lang w:val="uk-UA"/>
        </w:rPr>
        <w:t>.В. та інш</w:t>
      </w:r>
      <w:r w:rsidR="00205A4C">
        <w:rPr>
          <w:rFonts w:eastAsia="Calibri"/>
          <w:sz w:val="28"/>
          <w:szCs w:val="28"/>
          <w:lang w:val="uk-UA"/>
        </w:rPr>
        <w:t>і</w:t>
      </w:r>
      <w:bookmarkStart w:id="0" w:name="_GoBack"/>
      <w:bookmarkEnd w:id="0"/>
    </w:p>
    <w:p w:rsidR="002E5DE8" w:rsidRPr="00336C2F" w:rsidRDefault="002E5DE8" w:rsidP="002E5DE8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податкової та митної політики</w:t>
      </w:r>
    </w:p>
    <w:p w:rsidR="002E5DE8" w:rsidRDefault="002E5DE8" w:rsidP="002E5DE8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15 червня 2016 року, протокол № 75).</w:t>
      </w:r>
    </w:p>
    <w:p w:rsidR="002E5DE8" w:rsidRDefault="002E5DE8" w:rsidP="002E5DE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2E5DE8" w:rsidRDefault="002E5DE8" w:rsidP="002E5DE8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767"/>
    <w:rsid w:val="00205A4C"/>
    <w:rsid w:val="002E5DE8"/>
    <w:rsid w:val="005204CF"/>
    <w:rsid w:val="00E0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A3676"/>
  <w15:chartTrackingRefBased/>
  <w15:docId w15:val="{A8EB7DD4-EF94-4D80-AB55-215CCF4D4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DE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540</Words>
  <Characters>309</Characters>
  <Application>Microsoft Office Word</Application>
  <DocSecurity>0</DocSecurity>
  <Lines>2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2016-06-09T09:33:00Z</dcterms:created>
  <dcterms:modified xsi:type="dcterms:W3CDTF">2016-06-13T06:09:00Z</dcterms:modified>
</cp:coreProperties>
</file>