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F2F" w:rsidRDefault="00263F2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27523B" w:rsidRDefault="0027523B" w:rsidP="00263F2F">
      <w:pPr>
        <w:jc w:val="center"/>
        <w:rPr>
          <w:b/>
          <w:sz w:val="28"/>
          <w:szCs w:val="28"/>
        </w:rPr>
      </w:pPr>
    </w:p>
    <w:p w:rsidR="00263F2F" w:rsidRPr="00CD7A5E" w:rsidRDefault="00263F2F" w:rsidP="00263F2F">
      <w:pPr>
        <w:jc w:val="center"/>
        <w:rPr>
          <w:b/>
          <w:sz w:val="28"/>
          <w:szCs w:val="28"/>
        </w:rPr>
      </w:pPr>
      <w:r w:rsidRPr="00CD7A5E">
        <w:rPr>
          <w:b/>
          <w:sz w:val="28"/>
          <w:szCs w:val="28"/>
        </w:rPr>
        <w:t>ВИСНОВОК</w:t>
      </w:r>
    </w:p>
    <w:p w:rsidR="003A7850" w:rsidRDefault="00DC37E8" w:rsidP="003A7850">
      <w:pPr>
        <w:jc w:val="center"/>
        <w:rPr>
          <w:sz w:val="28"/>
          <w:szCs w:val="28"/>
        </w:rPr>
      </w:pPr>
      <w:r>
        <w:rPr>
          <w:sz w:val="28"/>
          <w:szCs w:val="28"/>
        </w:rPr>
        <w:t>щодо результатів здійснення антикорупційної експертизи проекту нормативно-правового акта</w:t>
      </w:r>
    </w:p>
    <w:p w:rsidR="003F6807" w:rsidRDefault="003F6807" w:rsidP="00263F2F">
      <w:pPr>
        <w:jc w:val="center"/>
        <w:rPr>
          <w:sz w:val="28"/>
          <w:szCs w:val="28"/>
        </w:rPr>
      </w:pPr>
    </w:p>
    <w:p w:rsidR="00DC37E8" w:rsidRDefault="00DC37E8" w:rsidP="00263F2F">
      <w:pPr>
        <w:jc w:val="center"/>
        <w:rPr>
          <w:sz w:val="28"/>
          <w:szCs w:val="28"/>
        </w:rPr>
      </w:pPr>
    </w:p>
    <w:p w:rsidR="008C046A" w:rsidRPr="00E43A31" w:rsidRDefault="00263F2F" w:rsidP="00F30B8F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Проект Закону </w:t>
      </w:r>
      <w:r w:rsidR="00550A77" w:rsidRPr="00550A77">
        <w:rPr>
          <w:rFonts w:ascii="Arial" w:hAnsi="Arial" w:cs="Arial"/>
          <w:sz w:val="22"/>
          <w:szCs w:val="22"/>
        </w:rPr>
        <w:t>про лікарські засоби</w:t>
      </w:r>
      <w:r w:rsidR="00E43A31" w:rsidRPr="00A84615">
        <w:rPr>
          <w:rFonts w:ascii="Arial" w:hAnsi="Arial" w:cs="Arial"/>
          <w:sz w:val="22"/>
          <w:szCs w:val="22"/>
        </w:rPr>
        <w:t>.</w:t>
      </w:r>
      <w:r w:rsidR="00E43A31" w:rsidRPr="002732D2">
        <w:rPr>
          <w:rFonts w:ascii="Arial" w:hAnsi="Arial" w:cs="Arial"/>
          <w:sz w:val="22"/>
          <w:szCs w:val="22"/>
        </w:rPr>
        <w:t xml:space="preserve"> </w:t>
      </w:r>
    </w:p>
    <w:p w:rsidR="00263F2F" w:rsidRPr="00E43A31" w:rsidRDefault="00263F2F" w:rsidP="00AA6A70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Реєстр. </w:t>
      </w:r>
      <w:r w:rsidR="00275C5A" w:rsidRPr="00E43A31">
        <w:rPr>
          <w:rFonts w:ascii="Arial" w:hAnsi="Arial" w:cs="Arial"/>
          <w:sz w:val="22"/>
          <w:szCs w:val="22"/>
        </w:rPr>
        <w:t xml:space="preserve">№ </w:t>
      </w:r>
      <w:r w:rsidR="00550A77">
        <w:rPr>
          <w:rFonts w:ascii="Arial" w:hAnsi="Arial" w:cs="Arial"/>
          <w:sz w:val="22"/>
          <w:szCs w:val="22"/>
        </w:rPr>
        <w:t>2162-д</w:t>
      </w:r>
      <w:r w:rsidR="00AA6A70">
        <w:rPr>
          <w:rFonts w:ascii="Arial" w:hAnsi="Arial" w:cs="Arial"/>
          <w:sz w:val="22"/>
          <w:szCs w:val="22"/>
        </w:rPr>
        <w:t xml:space="preserve"> </w:t>
      </w:r>
      <w:r w:rsidR="006264F8">
        <w:rPr>
          <w:rFonts w:ascii="Arial" w:hAnsi="Arial" w:cs="Arial"/>
          <w:sz w:val="22"/>
          <w:szCs w:val="22"/>
        </w:rPr>
        <w:t xml:space="preserve">(доопрацьований) </w:t>
      </w:r>
      <w:r w:rsidR="00AA6A70" w:rsidRPr="00AA6A70">
        <w:rPr>
          <w:rFonts w:ascii="Arial" w:hAnsi="Arial" w:cs="Arial"/>
          <w:sz w:val="22"/>
          <w:szCs w:val="22"/>
        </w:rPr>
        <w:t xml:space="preserve">від </w:t>
      </w:r>
      <w:r w:rsidR="00550A77">
        <w:rPr>
          <w:rFonts w:ascii="Arial" w:hAnsi="Arial" w:cs="Arial"/>
          <w:sz w:val="22"/>
          <w:szCs w:val="22"/>
        </w:rPr>
        <w:t>27</w:t>
      </w:r>
      <w:r w:rsidR="00AA6A70">
        <w:rPr>
          <w:rFonts w:ascii="Arial" w:hAnsi="Arial" w:cs="Arial"/>
          <w:sz w:val="22"/>
          <w:szCs w:val="22"/>
        </w:rPr>
        <w:t xml:space="preserve">  </w:t>
      </w:r>
      <w:r w:rsidR="00550A77">
        <w:rPr>
          <w:rFonts w:ascii="Arial" w:hAnsi="Arial" w:cs="Arial"/>
          <w:sz w:val="22"/>
          <w:szCs w:val="22"/>
        </w:rPr>
        <w:t>березня</w:t>
      </w:r>
      <w:r w:rsidR="00AA6A70">
        <w:rPr>
          <w:rFonts w:ascii="Arial" w:hAnsi="Arial" w:cs="Arial"/>
          <w:sz w:val="22"/>
          <w:szCs w:val="22"/>
        </w:rPr>
        <w:t xml:space="preserve"> </w:t>
      </w:r>
      <w:r w:rsidR="00AA6A70" w:rsidRPr="00AA6A70">
        <w:rPr>
          <w:rFonts w:ascii="Arial" w:hAnsi="Arial" w:cs="Arial"/>
          <w:sz w:val="22"/>
          <w:szCs w:val="22"/>
        </w:rPr>
        <w:t>201</w:t>
      </w:r>
      <w:r w:rsidR="00550A77">
        <w:rPr>
          <w:rFonts w:ascii="Arial" w:hAnsi="Arial" w:cs="Arial"/>
          <w:sz w:val="22"/>
          <w:szCs w:val="22"/>
        </w:rPr>
        <w:t>7</w:t>
      </w:r>
      <w:r w:rsidR="00AA6A70" w:rsidRPr="00AA6A70">
        <w:rPr>
          <w:rFonts w:ascii="Arial" w:hAnsi="Arial" w:cs="Arial"/>
          <w:sz w:val="22"/>
          <w:szCs w:val="22"/>
        </w:rPr>
        <w:t xml:space="preserve"> </w:t>
      </w:r>
      <w:r w:rsidRPr="00E43A31">
        <w:rPr>
          <w:rFonts w:ascii="Arial" w:hAnsi="Arial" w:cs="Arial"/>
          <w:sz w:val="22"/>
          <w:szCs w:val="22"/>
        </w:rPr>
        <w:t xml:space="preserve"> року.</w:t>
      </w:r>
    </w:p>
    <w:p w:rsidR="002B0BC1" w:rsidRPr="00E43A31" w:rsidRDefault="00263F2F" w:rsidP="008C046A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Суб’єкт права законодавчої ініціативи: </w:t>
      </w:r>
      <w:r w:rsidR="00DC37E8" w:rsidRPr="00E43A31">
        <w:rPr>
          <w:rFonts w:ascii="Arial" w:hAnsi="Arial" w:cs="Arial"/>
          <w:sz w:val="22"/>
          <w:szCs w:val="22"/>
        </w:rPr>
        <w:t>народн</w:t>
      </w:r>
      <w:r w:rsidR="00912A4B">
        <w:rPr>
          <w:rFonts w:ascii="Arial" w:hAnsi="Arial" w:cs="Arial"/>
          <w:sz w:val="22"/>
          <w:szCs w:val="22"/>
        </w:rPr>
        <w:t>і</w:t>
      </w:r>
      <w:r w:rsidR="00DC37E8" w:rsidRPr="00E43A31">
        <w:rPr>
          <w:rFonts w:ascii="Arial" w:hAnsi="Arial" w:cs="Arial"/>
          <w:sz w:val="22"/>
          <w:szCs w:val="22"/>
        </w:rPr>
        <w:t xml:space="preserve"> депутат</w:t>
      </w:r>
      <w:r w:rsidR="00912A4B">
        <w:rPr>
          <w:rFonts w:ascii="Arial" w:hAnsi="Arial" w:cs="Arial"/>
          <w:sz w:val="22"/>
          <w:szCs w:val="22"/>
        </w:rPr>
        <w:t>и</w:t>
      </w:r>
      <w:r w:rsidR="00DC37E8" w:rsidRPr="00E43A31">
        <w:rPr>
          <w:rFonts w:ascii="Arial" w:hAnsi="Arial" w:cs="Arial"/>
          <w:sz w:val="22"/>
          <w:szCs w:val="22"/>
        </w:rPr>
        <w:t xml:space="preserve"> України</w:t>
      </w:r>
      <w:r w:rsidR="002732D2" w:rsidRPr="002732D2">
        <w:rPr>
          <w:rFonts w:ascii="Arial" w:hAnsi="Arial"/>
          <w:color w:val="000000"/>
          <w:sz w:val="22"/>
          <w:szCs w:val="22"/>
        </w:rPr>
        <w:t xml:space="preserve"> </w:t>
      </w:r>
      <w:r w:rsidR="00550A77" w:rsidRPr="00550A77">
        <w:rPr>
          <w:rFonts w:ascii="Arial" w:hAnsi="Arial" w:cs="Arial"/>
          <w:sz w:val="22"/>
          <w:szCs w:val="22"/>
        </w:rPr>
        <w:t>Богомолець О.В., Мусі</w:t>
      </w:r>
      <w:r w:rsidR="00550A77">
        <w:rPr>
          <w:rFonts w:ascii="Arial" w:hAnsi="Arial" w:cs="Arial"/>
          <w:sz w:val="22"/>
          <w:szCs w:val="22"/>
        </w:rPr>
        <w:t>й</w:t>
      </w:r>
      <w:r w:rsidR="00550A77" w:rsidRPr="00550A77">
        <w:rPr>
          <w:rFonts w:ascii="Arial" w:hAnsi="Arial" w:cs="Arial"/>
          <w:sz w:val="22"/>
          <w:szCs w:val="22"/>
        </w:rPr>
        <w:t xml:space="preserve"> О.С. та інш</w:t>
      </w:r>
      <w:r w:rsidR="00550A77">
        <w:rPr>
          <w:rFonts w:ascii="Arial" w:hAnsi="Arial" w:cs="Arial"/>
          <w:sz w:val="22"/>
          <w:szCs w:val="22"/>
        </w:rPr>
        <w:t>і</w:t>
      </w:r>
      <w:r w:rsidR="00E571F2" w:rsidRPr="00E571F2">
        <w:rPr>
          <w:rFonts w:ascii="Arial" w:hAnsi="Arial" w:cs="Arial"/>
          <w:sz w:val="22"/>
          <w:szCs w:val="22"/>
        </w:rPr>
        <w:t>.</w:t>
      </w:r>
    </w:p>
    <w:p w:rsidR="00263F2F" w:rsidRPr="00A03452" w:rsidRDefault="00263F2F" w:rsidP="00F30B8F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>Головний  комітет з підготовки</w:t>
      </w:r>
      <w:r w:rsidRPr="00A03452">
        <w:rPr>
          <w:rFonts w:ascii="Arial" w:hAnsi="Arial" w:cs="Arial"/>
          <w:sz w:val="22"/>
          <w:szCs w:val="22"/>
        </w:rPr>
        <w:t xml:space="preserve"> і попереднього розгляду – Комітет </w:t>
      </w:r>
      <w:r w:rsidR="00550A77">
        <w:rPr>
          <w:rFonts w:ascii="Arial" w:hAnsi="Arial" w:cs="Arial"/>
          <w:sz w:val="22"/>
          <w:szCs w:val="22"/>
        </w:rPr>
        <w:t xml:space="preserve">з питань охорони здоров’я. </w:t>
      </w:r>
    </w:p>
    <w:p w:rsidR="00450E66" w:rsidRDefault="00263F2F" w:rsidP="00263F2F">
      <w:pPr>
        <w:ind w:firstLine="708"/>
        <w:jc w:val="both"/>
        <w:rPr>
          <w:sz w:val="28"/>
          <w:szCs w:val="28"/>
          <w:lang w:val="ru-RU"/>
        </w:rPr>
      </w:pPr>
      <w:r w:rsidRPr="00D551B9">
        <w:rPr>
          <w:sz w:val="28"/>
          <w:szCs w:val="28"/>
          <w:u w:val="single"/>
        </w:rPr>
        <w:t xml:space="preserve">У проекті акта виявлено </w:t>
      </w:r>
      <w:r>
        <w:rPr>
          <w:sz w:val="28"/>
          <w:szCs w:val="28"/>
          <w:u w:val="single"/>
        </w:rPr>
        <w:t>корупціогенн</w:t>
      </w:r>
      <w:r w:rsidR="00AE169A">
        <w:rPr>
          <w:sz w:val="28"/>
          <w:szCs w:val="28"/>
          <w:u w:val="single"/>
        </w:rPr>
        <w:t>і</w:t>
      </w:r>
      <w:r w:rsidRPr="00D551B9">
        <w:rPr>
          <w:sz w:val="28"/>
          <w:szCs w:val="28"/>
          <w:u w:val="single"/>
        </w:rPr>
        <w:t xml:space="preserve"> фактор</w:t>
      </w:r>
      <w:r w:rsidR="00AE169A">
        <w:rPr>
          <w:sz w:val="28"/>
          <w:szCs w:val="28"/>
          <w:u w:val="single"/>
        </w:rPr>
        <w:t>и</w:t>
      </w:r>
      <w:r w:rsidRPr="00D551B9">
        <w:rPr>
          <w:sz w:val="28"/>
          <w:szCs w:val="28"/>
          <w:u w:val="single"/>
        </w:rPr>
        <w:t xml:space="preserve"> – проект акта </w:t>
      </w:r>
      <w:r w:rsidR="00AE169A">
        <w:rPr>
          <w:sz w:val="28"/>
          <w:szCs w:val="28"/>
          <w:u w:val="single"/>
        </w:rPr>
        <w:t xml:space="preserve">не </w:t>
      </w:r>
      <w:r w:rsidRPr="00D551B9">
        <w:rPr>
          <w:sz w:val="28"/>
          <w:szCs w:val="28"/>
          <w:u w:val="single"/>
        </w:rPr>
        <w:t>відповідає вимогам антикорупційного законодавства</w:t>
      </w:r>
      <w:r>
        <w:rPr>
          <w:sz w:val="28"/>
          <w:szCs w:val="28"/>
        </w:rPr>
        <w:t xml:space="preserve"> </w:t>
      </w:r>
      <w:r w:rsidR="00AE169A" w:rsidRPr="00AE169A">
        <w:rPr>
          <w:sz w:val="28"/>
          <w:szCs w:val="28"/>
          <w:lang w:val="ru-RU"/>
        </w:rPr>
        <w:t>(</w:t>
      </w:r>
      <w:proofErr w:type="spellStart"/>
      <w:r w:rsidR="00AE169A" w:rsidRPr="00AE169A">
        <w:rPr>
          <w:sz w:val="28"/>
          <w:szCs w:val="28"/>
          <w:lang w:val="ru-RU"/>
        </w:rPr>
        <w:t>рішення</w:t>
      </w:r>
      <w:proofErr w:type="spellEnd"/>
      <w:r w:rsidR="00AE169A" w:rsidRPr="00AE169A">
        <w:rPr>
          <w:sz w:val="28"/>
          <w:szCs w:val="28"/>
          <w:lang w:val="ru-RU"/>
        </w:rPr>
        <w:t xml:space="preserve"> </w:t>
      </w:r>
      <w:proofErr w:type="spellStart"/>
      <w:r w:rsidR="00AE169A" w:rsidRPr="00AE169A">
        <w:rPr>
          <w:sz w:val="28"/>
          <w:szCs w:val="28"/>
          <w:lang w:val="ru-RU"/>
        </w:rPr>
        <w:t>Комітету</w:t>
      </w:r>
      <w:proofErr w:type="spellEnd"/>
      <w:r w:rsidR="00AE169A" w:rsidRPr="00AE169A">
        <w:rPr>
          <w:sz w:val="28"/>
          <w:szCs w:val="28"/>
          <w:lang w:val="ru-RU"/>
        </w:rPr>
        <w:t xml:space="preserve"> </w:t>
      </w:r>
      <w:proofErr w:type="spellStart"/>
      <w:r w:rsidR="00AE169A" w:rsidRPr="00AE169A">
        <w:rPr>
          <w:sz w:val="28"/>
          <w:szCs w:val="28"/>
          <w:lang w:val="ru-RU"/>
        </w:rPr>
        <w:t>від</w:t>
      </w:r>
      <w:proofErr w:type="spellEnd"/>
      <w:r w:rsidR="00AE169A" w:rsidRPr="00AE169A">
        <w:rPr>
          <w:sz w:val="28"/>
          <w:szCs w:val="28"/>
          <w:lang w:val="ru-RU"/>
        </w:rPr>
        <w:t xml:space="preserve"> </w:t>
      </w:r>
      <w:r w:rsidR="00550A77">
        <w:rPr>
          <w:sz w:val="28"/>
          <w:szCs w:val="28"/>
          <w:lang w:val="ru-RU"/>
        </w:rPr>
        <w:t>06</w:t>
      </w:r>
      <w:r w:rsidR="00AE169A" w:rsidRPr="00AE169A">
        <w:rPr>
          <w:sz w:val="28"/>
          <w:szCs w:val="28"/>
          <w:lang w:val="ru-RU"/>
        </w:rPr>
        <w:t>.</w:t>
      </w:r>
      <w:r w:rsidR="00A0117B">
        <w:rPr>
          <w:sz w:val="28"/>
          <w:szCs w:val="28"/>
          <w:lang w:val="ru-RU"/>
        </w:rPr>
        <w:t>0</w:t>
      </w:r>
      <w:r w:rsidR="00550A77">
        <w:rPr>
          <w:sz w:val="28"/>
          <w:szCs w:val="28"/>
          <w:lang w:val="ru-RU"/>
        </w:rPr>
        <w:t>9</w:t>
      </w:r>
      <w:r w:rsidR="00AE169A" w:rsidRPr="00AE169A">
        <w:rPr>
          <w:sz w:val="28"/>
          <w:szCs w:val="28"/>
          <w:lang w:val="ru-RU"/>
        </w:rPr>
        <w:t>.201</w:t>
      </w:r>
      <w:r w:rsidR="00A0117B">
        <w:rPr>
          <w:sz w:val="28"/>
          <w:szCs w:val="28"/>
          <w:lang w:val="ru-RU"/>
        </w:rPr>
        <w:t>7</w:t>
      </w:r>
      <w:r w:rsidR="00AE169A" w:rsidRPr="00AE169A">
        <w:rPr>
          <w:sz w:val="28"/>
          <w:szCs w:val="28"/>
          <w:lang w:val="ru-RU"/>
        </w:rPr>
        <w:t xml:space="preserve">, протокол № </w:t>
      </w:r>
      <w:r w:rsidR="00550A77">
        <w:rPr>
          <w:sz w:val="28"/>
          <w:szCs w:val="28"/>
          <w:lang w:val="ru-RU"/>
        </w:rPr>
        <w:t>109</w:t>
      </w:r>
      <w:r w:rsidR="00AE169A" w:rsidRPr="00AE169A">
        <w:rPr>
          <w:sz w:val="28"/>
          <w:szCs w:val="28"/>
          <w:lang w:val="ru-RU"/>
        </w:rPr>
        <w:t>)</w:t>
      </w:r>
      <w:r w:rsidR="00AE169A">
        <w:rPr>
          <w:sz w:val="28"/>
          <w:szCs w:val="28"/>
          <w:lang w:val="ru-RU"/>
        </w:rPr>
        <w:t>.</w:t>
      </w:r>
    </w:p>
    <w:p w:rsidR="00AE169A" w:rsidRDefault="00AE169A" w:rsidP="00263F2F">
      <w:pPr>
        <w:ind w:firstLine="708"/>
        <w:jc w:val="both"/>
        <w:rPr>
          <w:sz w:val="28"/>
          <w:szCs w:val="28"/>
        </w:rPr>
      </w:pPr>
    </w:p>
    <w:p w:rsidR="009E695F" w:rsidRPr="009E695F" w:rsidRDefault="009E695F" w:rsidP="009E695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 пункті</w:t>
      </w:r>
      <w:r w:rsidRPr="009E695F">
        <w:t xml:space="preserve"> </w:t>
      </w:r>
      <w:r w:rsidRPr="009E695F">
        <w:rPr>
          <w:sz w:val="28"/>
          <w:szCs w:val="28"/>
        </w:rPr>
        <w:t>14 ст</w:t>
      </w:r>
      <w:r>
        <w:rPr>
          <w:sz w:val="28"/>
          <w:szCs w:val="28"/>
        </w:rPr>
        <w:t>атті</w:t>
      </w:r>
      <w:r w:rsidRPr="009E695F">
        <w:rPr>
          <w:sz w:val="28"/>
          <w:szCs w:val="28"/>
        </w:rPr>
        <w:t xml:space="preserve"> 11</w:t>
      </w:r>
      <w:r>
        <w:rPr>
          <w:sz w:val="28"/>
          <w:szCs w:val="28"/>
        </w:rPr>
        <w:t xml:space="preserve"> проекту визначено одну із підстав відмови у реєстрації лікарського засобу –</w:t>
      </w:r>
      <w:r w:rsidRPr="009E695F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9E695F">
        <w:rPr>
          <w:sz w:val="28"/>
          <w:szCs w:val="28"/>
        </w:rPr>
        <w:t>терапевтична ефективність при рекомендованих заявником умовах застосування недостатньо обґрунтована заявником</w:t>
      </w:r>
      <w:r w:rsidR="001F1894">
        <w:rPr>
          <w:sz w:val="28"/>
          <w:szCs w:val="28"/>
        </w:rPr>
        <w:t>»</w:t>
      </w:r>
      <w:r w:rsidRPr="009E695F">
        <w:rPr>
          <w:sz w:val="28"/>
          <w:szCs w:val="28"/>
        </w:rPr>
        <w:t>.</w:t>
      </w:r>
    </w:p>
    <w:p w:rsidR="009E695F" w:rsidRPr="009E695F" w:rsidRDefault="009E695F" w:rsidP="009E695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9E695F">
        <w:rPr>
          <w:sz w:val="28"/>
          <w:szCs w:val="28"/>
        </w:rPr>
        <w:t>ціночн</w:t>
      </w:r>
      <w:r>
        <w:rPr>
          <w:sz w:val="28"/>
          <w:szCs w:val="28"/>
        </w:rPr>
        <w:t>е</w:t>
      </w:r>
      <w:r w:rsidRPr="009E695F">
        <w:rPr>
          <w:sz w:val="28"/>
          <w:szCs w:val="28"/>
        </w:rPr>
        <w:t xml:space="preserve"> поняття  «недостатньо обґрунтована ефективність» містит</w:t>
      </w:r>
      <w:r>
        <w:rPr>
          <w:sz w:val="28"/>
          <w:szCs w:val="28"/>
        </w:rPr>
        <w:t>ь</w:t>
      </w:r>
      <w:r w:rsidRPr="009E695F">
        <w:rPr>
          <w:sz w:val="28"/>
          <w:szCs w:val="28"/>
        </w:rPr>
        <w:t xml:space="preserve"> корупційну складову. Оскільки компетентний орган може на власний розсуд визначати достатність чи недостатність обґрунтування.</w:t>
      </w:r>
    </w:p>
    <w:p w:rsidR="00E571F2" w:rsidRPr="00510E13" w:rsidRDefault="00510E13" w:rsidP="00510E1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Також Комітетом визнано неприйнятним надання законопроектом можливість проведення к</w:t>
      </w:r>
      <w:r w:rsidRPr="00510E13">
        <w:rPr>
          <w:sz w:val="28"/>
          <w:szCs w:val="28"/>
        </w:rPr>
        <w:t>лінічн</w:t>
      </w:r>
      <w:r>
        <w:rPr>
          <w:sz w:val="28"/>
          <w:szCs w:val="28"/>
        </w:rPr>
        <w:t>их</w:t>
      </w:r>
      <w:r w:rsidRPr="00510E13">
        <w:rPr>
          <w:sz w:val="28"/>
          <w:szCs w:val="28"/>
        </w:rPr>
        <w:t xml:space="preserve"> випробуван</w:t>
      </w:r>
      <w:r>
        <w:rPr>
          <w:sz w:val="28"/>
          <w:szCs w:val="28"/>
        </w:rPr>
        <w:t>ь</w:t>
      </w:r>
      <w:r w:rsidRPr="00510E13">
        <w:rPr>
          <w:sz w:val="28"/>
          <w:szCs w:val="28"/>
        </w:rPr>
        <w:t xml:space="preserve"> лікарських засобів</w:t>
      </w:r>
      <w:r>
        <w:rPr>
          <w:sz w:val="28"/>
          <w:szCs w:val="28"/>
        </w:rPr>
        <w:t xml:space="preserve"> за усною згодою пацієнта або його законного представника, що може призвести до зловживан</w:t>
      </w:r>
      <w:r w:rsidR="0060156B">
        <w:rPr>
          <w:sz w:val="28"/>
          <w:szCs w:val="28"/>
        </w:rPr>
        <w:t>ь</w:t>
      </w:r>
      <w:r>
        <w:rPr>
          <w:sz w:val="28"/>
          <w:szCs w:val="28"/>
        </w:rPr>
        <w:t xml:space="preserve"> у цій сфері. У зв’язку з цим потребує виключ</w:t>
      </w:r>
      <w:r w:rsidR="00D10278">
        <w:rPr>
          <w:sz w:val="28"/>
          <w:szCs w:val="28"/>
        </w:rPr>
        <w:t>ення</w:t>
      </w:r>
      <w:bookmarkStart w:id="0" w:name="_GoBack"/>
      <w:bookmarkEnd w:id="0"/>
      <w:r>
        <w:rPr>
          <w:sz w:val="28"/>
          <w:szCs w:val="28"/>
        </w:rPr>
        <w:t xml:space="preserve"> доповнення статті 44 Закону </w:t>
      </w:r>
      <w:r>
        <w:rPr>
          <w:sz w:val="28"/>
          <w:szCs w:val="28"/>
          <w:lang w:val="ru-RU"/>
        </w:rPr>
        <w:t xml:space="preserve">України </w:t>
      </w:r>
      <w:r w:rsidRPr="00510E13">
        <w:rPr>
          <w:sz w:val="28"/>
          <w:szCs w:val="28"/>
        </w:rPr>
        <w:t xml:space="preserve">«Основи законодавства України про охорону здоров’я» </w:t>
      </w:r>
      <w:r>
        <w:rPr>
          <w:sz w:val="28"/>
          <w:szCs w:val="28"/>
        </w:rPr>
        <w:t>новою частиною третьою</w:t>
      </w:r>
      <w:r w:rsidR="0060156B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5575D7" w:rsidRPr="00451B4F" w:rsidRDefault="005575D7" w:rsidP="005575D7">
      <w:pPr>
        <w:tabs>
          <w:tab w:val="left" w:pos="3390"/>
        </w:tabs>
        <w:jc w:val="both"/>
      </w:pPr>
    </w:p>
    <w:p w:rsidR="00263F2F" w:rsidRPr="00C91F10" w:rsidRDefault="00263F2F" w:rsidP="00263F2F">
      <w:pPr>
        <w:pStyle w:val="2"/>
        <w:spacing w:before="360" w:after="120"/>
        <w:rPr>
          <w:rFonts w:ascii="Times New Roman" w:hAnsi="Times New Roman"/>
          <w:caps/>
          <w:szCs w:val="28"/>
          <w:lang w:val="ru-RU"/>
        </w:rPr>
      </w:pPr>
      <w:r w:rsidRPr="00C91F10">
        <w:rPr>
          <w:rFonts w:ascii="Times New Roman" w:hAnsi="Times New Roman"/>
          <w:szCs w:val="28"/>
        </w:rPr>
        <w:t>Голова Комітету</w:t>
      </w:r>
      <w:r w:rsidRPr="00C91F10">
        <w:rPr>
          <w:rFonts w:ascii="Times New Roman" w:hAnsi="Times New Roman"/>
          <w:szCs w:val="28"/>
        </w:rPr>
        <w:tab/>
      </w:r>
      <w:r w:rsidR="00C91F10">
        <w:rPr>
          <w:rFonts w:ascii="Times New Roman" w:hAnsi="Times New Roman"/>
          <w:szCs w:val="28"/>
        </w:rPr>
        <w:t xml:space="preserve">                   </w:t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  <w:t xml:space="preserve">Є. </w:t>
      </w:r>
      <w:r w:rsidRPr="00C91F10">
        <w:rPr>
          <w:rFonts w:ascii="Times New Roman" w:hAnsi="Times New Roman"/>
          <w:caps/>
          <w:szCs w:val="28"/>
        </w:rPr>
        <w:t>Соболєв</w:t>
      </w:r>
    </w:p>
    <w:sectPr w:rsidR="00263F2F" w:rsidRPr="00C91F10" w:rsidSect="00C05808">
      <w:headerReference w:type="even" r:id="rId6"/>
      <w:headerReference w:type="default" r:id="rId7"/>
      <w:headerReference w:type="first" r:id="rId8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7481" w:rsidRDefault="00F37481">
      <w:r>
        <w:separator/>
      </w:r>
    </w:p>
  </w:endnote>
  <w:endnote w:type="continuationSeparator" w:id="0">
    <w:p w:rsidR="00F37481" w:rsidRDefault="00F374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7481" w:rsidRDefault="00F37481">
      <w:r>
        <w:separator/>
      </w:r>
    </w:p>
  </w:footnote>
  <w:footnote w:type="continuationSeparator" w:id="0">
    <w:p w:rsidR="00F37481" w:rsidRDefault="00F374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F1894">
      <w:rPr>
        <w:rStyle w:val="a8"/>
        <w:noProof/>
      </w:rPr>
      <w:t>1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F1894">
      <w:rPr>
        <w:rStyle w:val="a8"/>
        <w:noProof/>
      </w:rPr>
      <w:t>1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Pr="0001760A" w:rsidRDefault="00E43A31" w:rsidP="00C05808">
    <w:pPr>
      <w:pStyle w:val="a6"/>
      <w:jc w:val="right"/>
    </w:pPr>
    <w:r w:rsidRPr="00263F2F">
      <w:t xml:space="preserve">До реєстр. № </w:t>
    </w:r>
    <w:r w:rsidR="00550A77">
      <w:t>2162-д</w:t>
    </w:r>
  </w:p>
  <w:p w:rsidR="00E43A31" w:rsidRDefault="00E43A31" w:rsidP="00C05808">
    <w:pPr>
      <w:pStyle w:val="a6"/>
      <w:jc w:val="right"/>
    </w:pPr>
    <w:r w:rsidRPr="00263F2F">
      <w:t xml:space="preserve">від </w:t>
    </w:r>
    <w:r w:rsidR="00550A77">
      <w:t>27</w:t>
    </w:r>
    <w:r w:rsidRPr="00F076B3">
      <w:t>.0</w:t>
    </w:r>
    <w:r w:rsidR="00550A77">
      <w:rPr>
        <w:lang w:val="ru-RU"/>
      </w:rPr>
      <w:t>3</w:t>
    </w:r>
    <w:r w:rsidRPr="00F076B3">
      <w:t>.201</w:t>
    </w:r>
    <w:r w:rsidR="00550A77">
      <w:t>7</w:t>
    </w:r>
    <w:r>
      <w:t xml:space="preserve"> </w:t>
    </w:r>
    <w:r w:rsidRPr="00263F2F">
      <w:t>р.</w:t>
    </w:r>
  </w:p>
  <w:p w:rsidR="00550A77" w:rsidRPr="002732D2" w:rsidRDefault="00550A77" w:rsidP="00C05808">
    <w:pPr>
      <w:pStyle w:val="a6"/>
      <w:jc w:val="right"/>
      <w:rPr>
        <w:lang w:val="ru-RU"/>
      </w:rPr>
    </w:pPr>
    <w:r>
      <w:t>доопрацьований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808"/>
    <w:rsid w:val="0001760A"/>
    <w:rsid w:val="00030600"/>
    <w:rsid w:val="000631BE"/>
    <w:rsid w:val="000C03DE"/>
    <w:rsid w:val="000C2B23"/>
    <w:rsid w:val="000F7CEA"/>
    <w:rsid w:val="001273C9"/>
    <w:rsid w:val="00142639"/>
    <w:rsid w:val="00143089"/>
    <w:rsid w:val="001619F5"/>
    <w:rsid w:val="001632E9"/>
    <w:rsid w:val="001933C7"/>
    <w:rsid w:val="001B6377"/>
    <w:rsid w:val="001F1894"/>
    <w:rsid w:val="001F5AB4"/>
    <w:rsid w:val="001F7384"/>
    <w:rsid w:val="001F790A"/>
    <w:rsid w:val="00217672"/>
    <w:rsid w:val="00217B97"/>
    <w:rsid w:val="0023745D"/>
    <w:rsid w:val="00251BB5"/>
    <w:rsid w:val="002607EF"/>
    <w:rsid w:val="0026302C"/>
    <w:rsid w:val="00263F2F"/>
    <w:rsid w:val="002732D2"/>
    <w:rsid w:val="0027523B"/>
    <w:rsid w:val="00275C5A"/>
    <w:rsid w:val="002A3DED"/>
    <w:rsid w:val="002A6B33"/>
    <w:rsid w:val="002B0BC1"/>
    <w:rsid w:val="002B1E06"/>
    <w:rsid w:val="002B3BA5"/>
    <w:rsid w:val="002D3A3B"/>
    <w:rsid w:val="00315C60"/>
    <w:rsid w:val="00333FF0"/>
    <w:rsid w:val="0034725A"/>
    <w:rsid w:val="003850D1"/>
    <w:rsid w:val="003A58CD"/>
    <w:rsid w:val="003A7850"/>
    <w:rsid w:val="003B2286"/>
    <w:rsid w:val="003B2DDA"/>
    <w:rsid w:val="003C65AD"/>
    <w:rsid w:val="003D042C"/>
    <w:rsid w:val="003F6807"/>
    <w:rsid w:val="00433621"/>
    <w:rsid w:val="00450E66"/>
    <w:rsid w:val="00460F3D"/>
    <w:rsid w:val="00464FA6"/>
    <w:rsid w:val="00473478"/>
    <w:rsid w:val="00485EB7"/>
    <w:rsid w:val="00494A57"/>
    <w:rsid w:val="004A5559"/>
    <w:rsid w:val="004D1C30"/>
    <w:rsid w:val="00503761"/>
    <w:rsid w:val="00510E13"/>
    <w:rsid w:val="00534E8A"/>
    <w:rsid w:val="00550A77"/>
    <w:rsid w:val="005575D7"/>
    <w:rsid w:val="0056269B"/>
    <w:rsid w:val="00581449"/>
    <w:rsid w:val="005C40A5"/>
    <w:rsid w:val="005D0269"/>
    <w:rsid w:val="005D7E79"/>
    <w:rsid w:val="005E26A0"/>
    <w:rsid w:val="0060156B"/>
    <w:rsid w:val="006018B1"/>
    <w:rsid w:val="00610D98"/>
    <w:rsid w:val="0061613B"/>
    <w:rsid w:val="00622B44"/>
    <w:rsid w:val="006264F8"/>
    <w:rsid w:val="00667671"/>
    <w:rsid w:val="00676592"/>
    <w:rsid w:val="00683F30"/>
    <w:rsid w:val="006976FE"/>
    <w:rsid w:val="00706F0B"/>
    <w:rsid w:val="007521F0"/>
    <w:rsid w:val="00772B66"/>
    <w:rsid w:val="0079391F"/>
    <w:rsid w:val="00797200"/>
    <w:rsid w:val="007D3F54"/>
    <w:rsid w:val="0081310D"/>
    <w:rsid w:val="008146CF"/>
    <w:rsid w:val="0082745E"/>
    <w:rsid w:val="0085669F"/>
    <w:rsid w:val="008716E0"/>
    <w:rsid w:val="008828CF"/>
    <w:rsid w:val="008843B5"/>
    <w:rsid w:val="00891F37"/>
    <w:rsid w:val="008A14F2"/>
    <w:rsid w:val="008B455C"/>
    <w:rsid w:val="008C046A"/>
    <w:rsid w:val="008D3603"/>
    <w:rsid w:val="008E204F"/>
    <w:rsid w:val="00903176"/>
    <w:rsid w:val="00912A4B"/>
    <w:rsid w:val="009747F2"/>
    <w:rsid w:val="00984196"/>
    <w:rsid w:val="009B56B0"/>
    <w:rsid w:val="009C2110"/>
    <w:rsid w:val="009C2DEE"/>
    <w:rsid w:val="009D1322"/>
    <w:rsid w:val="009E695F"/>
    <w:rsid w:val="009F4803"/>
    <w:rsid w:val="00A0117B"/>
    <w:rsid w:val="00A20FEF"/>
    <w:rsid w:val="00A54EF5"/>
    <w:rsid w:val="00A84615"/>
    <w:rsid w:val="00A851FB"/>
    <w:rsid w:val="00A8706A"/>
    <w:rsid w:val="00A9734D"/>
    <w:rsid w:val="00AA6A70"/>
    <w:rsid w:val="00AC51B7"/>
    <w:rsid w:val="00AE04A2"/>
    <w:rsid w:val="00AE169A"/>
    <w:rsid w:val="00B04C04"/>
    <w:rsid w:val="00B21676"/>
    <w:rsid w:val="00B628AE"/>
    <w:rsid w:val="00B766A9"/>
    <w:rsid w:val="00B86A62"/>
    <w:rsid w:val="00B87AAE"/>
    <w:rsid w:val="00BB5AF0"/>
    <w:rsid w:val="00BC13D9"/>
    <w:rsid w:val="00BE277D"/>
    <w:rsid w:val="00C05808"/>
    <w:rsid w:val="00C34685"/>
    <w:rsid w:val="00C34FC3"/>
    <w:rsid w:val="00C44568"/>
    <w:rsid w:val="00C91F10"/>
    <w:rsid w:val="00CD2110"/>
    <w:rsid w:val="00D057EC"/>
    <w:rsid w:val="00D10278"/>
    <w:rsid w:val="00D10415"/>
    <w:rsid w:val="00D417D7"/>
    <w:rsid w:val="00D472C4"/>
    <w:rsid w:val="00D676C7"/>
    <w:rsid w:val="00D92A46"/>
    <w:rsid w:val="00D97985"/>
    <w:rsid w:val="00DB0303"/>
    <w:rsid w:val="00DC37E8"/>
    <w:rsid w:val="00DD5AB8"/>
    <w:rsid w:val="00DF464A"/>
    <w:rsid w:val="00E04E5E"/>
    <w:rsid w:val="00E43A31"/>
    <w:rsid w:val="00E571F2"/>
    <w:rsid w:val="00EC48DA"/>
    <w:rsid w:val="00EE0396"/>
    <w:rsid w:val="00F076B3"/>
    <w:rsid w:val="00F3097D"/>
    <w:rsid w:val="00F30B8F"/>
    <w:rsid w:val="00F37481"/>
    <w:rsid w:val="00F65A13"/>
    <w:rsid w:val="00F93BB9"/>
    <w:rsid w:val="00FA504A"/>
    <w:rsid w:val="00FE16C8"/>
    <w:rsid w:val="00FF6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5C674A"/>
  <w15:chartTrackingRefBased/>
  <w15:docId w15:val="{1E2A6A04-1517-4ED2-A9AB-3FA57D150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808"/>
    <w:rPr>
      <w:sz w:val="24"/>
      <w:szCs w:val="24"/>
      <w:lang w:eastAsia="ru-RU"/>
    </w:rPr>
  </w:style>
  <w:style w:type="paragraph" w:styleId="2">
    <w:name w:val="heading 2"/>
    <w:basedOn w:val="a"/>
    <w:next w:val="a"/>
    <w:qFormat/>
    <w:rsid w:val="00C05808"/>
    <w:pPr>
      <w:keepNext/>
      <w:spacing w:before="720" w:after="720"/>
      <w:jc w:val="center"/>
      <w:outlineLvl w:val="1"/>
    </w:pPr>
    <w:rPr>
      <w:rFonts w:ascii="Arial" w:hAnsi="Arial" w:cs="Arial"/>
      <w:b/>
      <w:bCs/>
      <w:sz w:val="28"/>
    </w:rPr>
  </w:style>
  <w:style w:type="paragraph" w:styleId="3">
    <w:name w:val="heading 3"/>
    <w:basedOn w:val="a"/>
    <w:next w:val="a"/>
    <w:qFormat/>
    <w:rsid w:val="009C21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C05808"/>
    <w:pPr>
      <w:spacing w:after="120"/>
      <w:jc w:val="center"/>
    </w:pPr>
    <w:rPr>
      <w:rFonts w:ascii="Arial" w:hAnsi="Arial" w:cs="Arial"/>
      <w:b/>
      <w:bCs/>
      <w:caps/>
      <w:sz w:val="28"/>
    </w:rPr>
  </w:style>
  <w:style w:type="character" w:customStyle="1" w:styleId="a4">
    <w:name w:val="Основний текст Знак"/>
    <w:link w:val="a3"/>
    <w:semiHidden/>
    <w:rsid w:val="00C05808"/>
    <w:rPr>
      <w:rFonts w:ascii="Arial" w:hAnsi="Arial" w:cs="Arial"/>
      <w:b/>
      <w:bCs/>
      <w:caps/>
      <w:sz w:val="28"/>
      <w:szCs w:val="24"/>
      <w:lang w:val="uk-UA" w:eastAsia="ru-RU" w:bidi="ar-SA"/>
    </w:rPr>
  </w:style>
  <w:style w:type="paragraph" w:styleId="a5">
    <w:name w:val="Body Text Indent"/>
    <w:basedOn w:val="a"/>
    <w:rsid w:val="00C05808"/>
    <w:pPr>
      <w:spacing w:after="120"/>
      <w:ind w:left="283"/>
    </w:pPr>
  </w:style>
  <w:style w:type="paragraph" w:styleId="a6">
    <w:name w:val="header"/>
    <w:basedOn w:val="a"/>
    <w:link w:val="a7"/>
    <w:uiPriority w:val="99"/>
    <w:rsid w:val="00C05808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05808"/>
  </w:style>
  <w:style w:type="paragraph" w:styleId="a9">
    <w:name w:val="footer"/>
    <w:basedOn w:val="a"/>
    <w:rsid w:val="00BB5AF0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link w:val="a6"/>
    <w:uiPriority w:val="99"/>
    <w:locked/>
    <w:rsid w:val="003B2DDA"/>
    <w:rPr>
      <w:sz w:val="24"/>
      <w:szCs w:val="24"/>
      <w:lang w:val="uk-UA" w:eastAsia="ru-RU" w:bidi="ar-SA"/>
    </w:rPr>
  </w:style>
  <w:style w:type="paragraph" w:styleId="HTML">
    <w:name w:val="HTML Preformatted"/>
    <w:basedOn w:val="a"/>
    <w:link w:val="HTML0"/>
    <w:rsid w:val="001273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Arial Unicode MS" w:hAnsi="Courier New"/>
      <w:sz w:val="20"/>
      <w:szCs w:val="20"/>
      <w:lang w:val="ru-RU" w:eastAsia="zh-CN"/>
    </w:rPr>
  </w:style>
  <w:style w:type="character" w:customStyle="1" w:styleId="HTML0">
    <w:name w:val="Стандартний HTML Знак"/>
    <w:link w:val="HTML"/>
    <w:locked/>
    <w:rsid w:val="001273C9"/>
    <w:rPr>
      <w:rFonts w:ascii="Courier New" w:eastAsia="Arial Unicode MS" w:hAnsi="Courier New"/>
      <w:lang w:val="ru-RU" w:eastAsia="zh-CN" w:bidi="ar-SA"/>
    </w:rPr>
  </w:style>
  <w:style w:type="paragraph" w:styleId="aa">
    <w:name w:val="Balloon Text"/>
    <w:basedOn w:val="a"/>
    <w:link w:val="ab"/>
    <w:rsid w:val="00AE169A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link w:val="aa"/>
    <w:rsid w:val="00AE169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890</Words>
  <Characters>508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vt:lpstr>
    </vt:vector>
  </TitlesOfParts>
  <Company>Verkhovna Rada (Parliament of Ukraine)</Company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dc:title>
  <dc:subject/>
  <dc:creator>User</dc:creator>
  <cp:keywords/>
  <dc:description/>
  <cp:lastModifiedBy>Дацун Віктор Дмитрович</cp:lastModifiedBy>
  <cp:revision>6</cp:revision>
  <cp:lastPrinted>2017-09-08T08:31:00Z</cp:lastPrinted>
  <dcterms:created xsi:type="dcterms:W3CDTF">2017-09-06T12:20:00Z</dcterms:created>
  <dcterms:modified xsi:type="dcterms:W3CDTF">2017-09-15T05:50:00Z</dcterms:modified>
</cp:coreProperties>
</file>