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A4F" w:rsidRDefault="00BF7A4F" w:rsidP="00BF7A4F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4473</w:t>
      </w:r>
    </w:p>
    <w:p w:rsidR="00BF7A4F" w:rsidRDefault="00BF7A4F" w:rsidP="00BF7A4F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19 квітня 2016р.</w:t>
      </w:r>
    </w:p>
    <w:p w:rsidR="00BF7A4F" w:rsidRDefault="00BF7A4F" w:rsidP="00BF7A4F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BF7A4F" w:rsidRDefault="00BF7A4F" w:rsidP="00BF7A4F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BF7A4F" w:rsidRDefault="00BF7A4F" w:rsidP="00BF7A4F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BF7A4F" w:rsidRDefault="00BF7A4F" w:rsidP="00BF7A4F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BF7A4F" w:rsidRDefault="00BF7A4F" w:rsidP="00BF7A4F">
      <w:pPr>
        <w:shd w:val="clear" w:color="auto" w:fill="FFFFFF"/>
        <w:spacing w:line="317" w:lineRule="exact"/>
        <w:ind w:right="10"/>
        <w:jc w:val="center"/>
      </w:pPr>
    </w:p>
    <w:p w:rsidR="00BF7A4F" w:rsidRPr="00BE703E" w:rsidRDefault="00BF7A4F" w:rsidP="00BF7A4F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 w:rsidRPr="00CE4274">
        <w:rPr>
          <w:rFonts w:eastAsia="Calibri"/>
          <w:sz w:val="28"/>
          <w:szCs w:val="28"/>
          <w:lang w:val="uk-UA"/>
        </w:rPr>
        <w:t xml:space="preserve">про </w:t>
      </w:r>
      <w:r w:rsidRPr="00BF7A4F">
        <w:rPr>
          <w:rFonts w:eastAsia="Calibri"/>
          <w:sz w:val="28"/>
          <w:szCs w:val="28"/>
          <w:lang w:val="uk-UA"/>
        </w:rPr>
        <w:t>внесення змін до Митного кодексу України щодо продовження строку транзитних перевезень для автомобільного транспорту</w:t>
      </w:r>
    </w:p>
    <w:p w:rsidR="00BF7A4F" w:rsidRDefault="00BF7A4F" w:rsidP="00BF7A4F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4473 від 19 квітня 2016 р.</w:t>
      </w:r>
    </w:p>
    <w:p w:rsidR="00BF7A4F" w:rsidRPr="000518AA" w:rsidRDefault="00BF7A4F" w:rsidP="00BF7A4F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Суб'єкт права законодавчої ініціативи: </w:t>
      </w:r>
      <w:r w:rsidRPr="00187453">
        <w:rPr>
          <w:rFonts w:eastAsia="Calibri"/>
          <w:sz w:val="28"/>
          <w:szCs w:val="28"/>
          <w:lang w:val="uk-UA"/>
        </w:rPr>
        <w:t>народними депутат</w:t>
      </w:r>
      <w:r>
        <w:rPr>
          <w:rFonts w:eastAsia="Calibri"/>
          <w:sz w:val="28"/>
          <w:szCs w:val="28"/>
          <w:lang w:val="uk-UA"/>
        </w:rPr>
        <w:t>а</w:t>
      </w:r>
      <w:r w:rsidRPr="00187453">
        <w:rPr>
          <w:rFonts w:eastAsia="Calibri"/>
          <w:sz w:val="28"/>
          <w:szCs w:val="28"/>
          <w:lang w:val="uk-UA"/>
        </w:rPr>
        <w:t xml:space="preserve">ми України </w:t>
      </w:r>
      <w:r w:rsidRPr="00BF7A4F">
        <w:rPr>
          <w:rFonts w:eastAsia="Calibri"/>
          <w:sz w:val="28"/>
          <w:szCs w:val="28"/>
          <w:lang w:val="uk-UA"/>
        </w:rPr>
        <w:t>Парасюко</w:t>
      </w:r>
      <w:r>
        <w:rPr>
          <w:rFonts w:eastAsia="Calibri"/>
          <w:sz w:val="28"/>
          <w:szCs w:val="28"/>
          <w:lang w:val="uk-UA"/>
        </w:rPr>
        <w:t>м В.З., Луценком І.В. та іншими</w:t>
      </w:r>
    </w:p>
    <w:p w:rsidR="00BF7A4F" w:rsidRDefault="00BF7A4F" w:rsidP="00BF7A4F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BF7A4F" w:rsidRDefault="00BF7A4F" w:rsidP="00BF7A4F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E36C3E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BF7A4F" w:rsidRDefault="00BF7A4F" w:rsidP="00BF7A4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BF7A4F" w:rsidRDefault="00BF7A4F" w:rsidP="00BF7A4F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38"/>
    <w:rsid w:val="005204CF"/>
    <w:rsid w:val="00881038"/>
    <w:rsid w:val="00A62770"/>
    <w:rsid w:val="00BF7A4F"/>
    <w:rsid w:val="00E36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6D6D6"/>
  <w15:chartTrackingRefBased/>
  <w15:docId w15:val="{465BAA31-2C9C-4D06-AE4C-78D4FCD98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A4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C3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36C3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cp:lastPrinted>2016-06-01T15:06:00Z</cp:lastPrinted>
  <dcterms:created xsi:type="dcterms:W3CDTF">2016-05-26T11:44:00Z</dcterms:created>
  <dcterms:modified xsi:type="dcterms:W3CDTF">2016-06-01T15:27:00Z</dcterms:modified>
</cp:coreProperties>
</file>