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256" w:rsidRDefault="00230256" w:rsidP="00300BBA">
      <w:pPr>
        <w:spacing w:line="276" w:lineRule="auto"/>
        <w:jc w:val="center"/>
        <w:rPr>
          <w:b/>
          <w:caps/>
          <w:sz w:val="28"/>
          <w:szCs w:val="28"/>
        </w:rPr>
      </w:pPr>
    </w:p>
    <w:p w:rsidR="00AB61A3" w:rsidRPr="00D80910" w:rsidRDefault="00AB61A3" w:rsidP="003514E8">
      <w:pPr>
        <w:spacing w:line="276" w:lineRule="auto"/>
        <w:jc w:val="center"/>
        <w:rPr>
          <w:b/>
          <w:caps/>
          <w:sz w:val="28"/>
          <w:szCs w:val="28"/>
        </w:rPr>
      </w:pPr>
      <w:r w:rsidRPr="00D80910">
        <w:rPr>
          <w:b/>
          <w:caps/>
          <w:sz w:val="28"/>
          <w:szCs w:val="28"/>
        </w:rPr>
        <w:t>Пояснювальна записка</w:t>
      </w:r>
    </w:p>
    <w:p w:rsidR="00AB61A3" w:rsidRPr="00D80910" w:rsidRDefault="00AB61A3" w:rsidP="003514E8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910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проекту </w:t>
      </w:r>
      <w:r w:rsidRPr="00D80910">
        <w:rPr>
          <w:rFonts w:ascii="Times New Roman" w:hAnsi="Times New Roman" w:cs="Times New Roman"/>
          <w:sz w:val="28"/>
          <w:szCs w:val="28"/>
          <w:lang w:val="uk-UA"/>
        </w:rPr>
        <w:t>Закону України</w:t>
      </w:r>
    </w:p>
    <w:p w:rsidR="00B22EFF" w:rsidRPr="00FC5AB5" w:rsidRDefault="00FC5AB5" w:rsidP="00B22EFF">
      <w:pPr>
        <w:pStyle w:val="aa"/>
        <w:spacing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AB5">
        <w:rPr>
          <w:rFonts w:ascii="Times New Roman" w:hAnsi="Times New Roman" w:cs="Times New Roman"/>
          <w:b/>
          <w:bCs/>
          <w:sz w:val="28"/>
          <w:szCs w:val="28"/>
        </w:rPr>
        <w:t>Про внесення зміни до статті 40 Закону України "Про прокуратуру" щодо вимог на посаду  Генерального прокурора України</w:t>
      </w:r>
    </w:p>
    <w:p w:rsidR="00AB61A3" w:rsidRPr="00B22EFF" w:rsidRDefault="00B22EFF" w:rsidP="00B22EFF">
      <w:pPr>
        <w:pStyle w:val="aa"/>
        <w:spacing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910">
        <w:rPr>
          <w:sz w:val="28"/>
          <w:szCs w:val="28"/>
        </w:rPr>
        <w:t xml:space="preserve"> </w:t>
      </w:r>
    </w:p>
    <w:p w:rsidR="00AB61A3" w:rsidRPr="00D80910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1. </w:t>
      </w:r>
      <w:r w:rsidR="00AB61A3" w:rsidRPr="00D80910">
        <w:rPr>
          <w:b/>
          <w:sz w:val="28"/>
          <w:szCs w:val="28"/>
        </w:rPr>
        <w:t>Обґрунтув</w:t>
      </w:r>
      <w:r w:rsidR="00AB61A3">
        <w:rPr>
          <w:b/>
          <w:sz w:val="28"/>
          <w:szCs w:val="28"/>
        </w:rPr>
        <w:t>ання необхідності прийняття акту.</w:t>
      </w:r>
    </w:p>
    <w:p w:rsidR="00FC5AB5" w:rsidRDefault="00FC5AB5" w:rsidP="00300BBA">
      <w:pPr>
        <w:spacing w:line="276" w:lineRule="auto"/>
        <w:ind w:firstLine="567"/>
        <w:jc w:val="both"/>
        <w:rPr>
          <w:sz w:val="28"/>
          <w:szCs w:val="28"/>
        </w:rPr>
      </w:pPr>
    </w:p>
    <w:p w:rsidR="00FC5AB5" w:rsidRDefault="00FC5AB5" w:rsidP="00FC5AB5">
      <w:pPr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Проект</w:t>
      </w:r>
      <w:r w:rsidRPr="00FC5AB5">
        <w:rPr>
          <w:sz w:val="28"/>
          <w:szCs w:val="28"/>
        </w:rPr>
        <w:t xml:space="preserve"> Закону України </w:t>
      </w:r>
      <w:r w:rsidRPr="00FC5AB5">
        <w:rPr>
          <w:bCs/>
          <w:sz w:val="28"/>
          <w:szCs w:val="28"/>
        </w:rPr>
        <w:t xml:space="preserve">" Про внесення зміни до статті 40 Закону України "Про прокуратуру" щодо вимог на посаду  Генерального прокурора України" </w:t>
      </w:r>
      <w:r>
        <w:rPr>
          <w:bCs/>
          <w:sz w:val="28"/>
          <w:szCs w:val="28"/>
        </w:rPr>
        <w:t xml:space="preserve">розроблений з метою уточнення вимог на посаду </w:t>
      </w:r>
      <w:r w:rsidR="006064BD">
        <w:rPr>
          <w:bCs/>
          <w:sz w:val="28"/>
          <w:szCs w:val="28"/>
        </w:rPr>
        <w:t>Генерального прокурора України.</w:t>
      </w:r>
    </w:p>
    <w:p w:rsidR="006064BD" w:rsidRDefault="00FC5AB5" w:rsidP="00FC5AB5">
      <w:pPr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064BD">
        <w:rPr>
          <w:bCs/>
          <w:sz w:val="28"/>
          <w:szCs w:val="28"/>
        </w:rPr>
        <w:t>Пропоновані законопроектом зміни обумовлені ситуацією яка склалася</w:t>
      </w:r>
      <w:r w:rsidR="00F0488C">
        <w:rPr>
          <w:bCs/>
          <w:sz w:val="28"/>
          <w:szCs w:val="28"/>
        </w:rPr>
        <w:t xml:space="preserve"> в органах прокуратури, у тому числі</w:t>
      </w:r>
      <w:r w:rsidR="006064BD">
        <w:rPr>
          <w:bCs/>
          <w:sz w:val="28"/>
          <w:szCs w:val="28"/>
        </w:rPr>
        <w:t xml:space="preserve"> частою зміною Генеральних прокурорів України, які були «вихідцями» із прокурорської системи.</w:t>
      </w:r>
    </w:p>
    <w:p w:rsidR="006064BD" w:rsidRDefault="006064BD" w:rsidP="00FC5AB5">
      <w:pPr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наше переконання, претендентом на посаду Генерального прокурора України може бути особа  без юридичного стажу, але з ефективним організаторським досвідом, є професійна та здатна за своїми моральними</w:t>
      </w:r>
      <w:r w:rsidR="00261FD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 діловими якостями очолит</w:t>
      </w:r>
      <w:r w:rsidR="00F0488C">
        <w:rPr>
          <w:bCs/>
          <w:sz w:val="28"/>
          <w:szCs w:val="28"/>
        </w:rPr>
        <w:t>и Генеральну прокуратуру</w:t>
      </w:r>
      <w:r w:rsidR="005D61DD">
        <w:rPr>
          <w:bCs/>
          <w:sz w:val="28"/>
          <w:szCs w:val="28"/>
        </w:rPr>
        <w:t xml:space="preserve"> України</w:t>
      </w:r>
      <w:r>
        <w:rPr>
          <w:bCs/>
          <w:sz w:val="28"/>
          <w:szCs w:val="28"/>
        </w:rPr>
        <w:t>.</w:t>
      </w:r>
    </w:p>
    <w:p w:rsidR="006064BD" w:rsidRDefault="006064BD" w:rsidP="00FC5AB5">
      <w:pPr>
        <w:spacing w:line="276" w:lineRule="auto"/>
        <w:ind w:firstLine="567"/>
        <w:jc w:val="both"/>
        <w:rPr>
          <w:bCs/>
          <w:sz w:val="28"/>
          <w:szCs w:val="28"/>
        </w:rPr>
      </w:pPr>
    </w:p>
    <w:p w:rsidR="00B502A5" w:rsidRPr="00B502A5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502A5">
        <w:rPr>
          <w:b/>
          <w:sz w:val="28"/>
          <w:szCs w:val="28"/>
        </w:rPr>
        <w:t>2. Мета й завдання проекту.</w:t>
      </w:r>
    </w:p>
    <w:p w:rsidR="006064BD" w:rsidRPr="006064BD" w:rsidRDefault="00B502A5" w:rsidP="00AB7AC8">
      <w:pPr>
        <w:spacing w:line="276" w:lineRule="auto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Метою проекту Закону є</w:t>
      </w:r>
      <w:r w:rsidR="00796753" w:rsidRPr="006064BD">
        <w:rPr>
          <w:sz w:val="28"/>
          <w:szCs w:val="28"/>
        </w:rPr>
        <w:t xml:space="preserve"> </w:t>
      </w:r>
      <w:r w:rsidR="006064BD" w:rsidRPr="006064BD">
        <w:rPr>
          <w:sz w:val="28"/>
          <w:szCs w:val="28"/>
        </w:rPr>
        <w:t xml:space="preserve">уточнення </w:t>
      </w:r>
      <w:r w:rsidR="006064BD" w:rsidRPr="006064BD">
        <w:rPr>
          <w:bCs/>
          <w:sz w:val="28"/>
          <w:szCs w:val="28"/>
        </w:rPr>
        <w:t>вимог на посаду  Генерального прокурора України</w:t>
      </w:r>
      <w:r w:rsidR="006064BD">
        <w:rPr>
          <w:bCs/>
          <w:sz w:val="28"/>
          <w:szCs w:val="28"/>
        </w:rPr>
        <w:t>.</w:t>
      </w:r>
    </w:p>
    <w:p w:rsidR="006064BD" w:rsidRDefault="006064BD" w:rsidP="00AB7AC8">
      <w:pPr>
        <w:spacing w:line="276" w:lineRule="auto"/>
        <w:ind w:firstLine="567"/>
        <w:jc w:val="both"/>
        <w:rPr>
          <w:sz w:val="28"/>
          <w:szCs w:val="28"/>
        </w:rPr>
      </w:pPr>
    </w:p>
    <w:p w:rsidR="00B502A5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 Загальна характеристика й основні положення проекту.</w:t>
      </w:r>
    </w:p>
    <w:p w:rsidR="006064BD" w:rsidRPr="006064BD" w:rsidRDefault="00497D22" w:rsidP="006064BD">
      <w:pPr>
        <w:pStyle w:val="aa"/>
        <w:spacing w:after="120"/>
        <w:ind w:firstLine="708"/>
        <w:rPr>
          <w:rFonts w:ascii="Times New Roman" w:hAnsi="Times New Roman" w:cs="Times New Roman"/>
          <w:sz w:val="28"/>
          <w:szCs w:val="28"/>
        </w:rPr>
      </w:pPr>
      <w:r w:rsidRPr="006064BD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</w:t>
      </w:r>
      <w:r w:rsidR="006064BD">
        <w:rPr>
          <w:rFonts w:ascii="Times New Roman" w:hAnsi="Times New Roman" w:cs="Times New Roman"/>
          <w:sz w:val="28"/>
          <w:szCs w:val="28"/>
        </w:rPr>
        <w:t>ч</w:t>
      </w:r>
      <w:r w:rsidR="006064BD" w:rsidRPr="006064BD">
        <w:rPr>
          <w:rFonts w:ascii="Times New Roman" w:hAnsi="Times New Roman" w:cs="Times New Roman"/>
          <w:sz w:val="28"/>
          <w:szCs w:val="28"/>
        </w:rPr>
        <w:t>астину третю статті 40 Закону України «Про прокуратуру» (Відомості Верховної Ради України, 2015 р., № 2 – 3, ст. 12 із наступними змінами) викласти в такій редакції:</w:t>
      </w:r>
    </w:p>
    <w:p w:rsidR="006064BD" w:rsidRPr="006064BD" w:rsidRDefault="006064BD" w:rsidP="006064B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"3. На посаду Генерального прокурора України може бути призначений громадянин України, який:</w:t>
      </w:r>
    </w:p>
    <w:p w:rsidR="006064BD" w:rsidRPr="006064BD" w:rsidRDefault="006064BD" w:rsidP="006064B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1) має вищу освіту;</w:t>
      </w:r>
    </w:p>
    <w:p w:rsidR="006064BD" w:rsidRPr="006064BD" w:rsidRDefault="006064BD" w:rsidP="006064B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2)</w:t>
      </w:r>
      <w:r w:rsidRPr="006064BD">
        <w:rPr>
          <w:b/>
          <w:sz w:val="28"/>
          <w:szCs w:val="28"/>
        </w:rPr>
        <w:t xml:space="preserve"> </w:t>
      </w:r>
      <w:r w:rsidRPr="006064BD">
        <w:rPr>
          <w:sz w:val="28"/>
          <w:szCs w:val="28"/>
        </w:rPr>
        <w:t xml:space="preserve">має стаж роботи в галузі права не менше </w:t>
      </w:r>
      <w:r w:rsidRPr="006064BD">
        <w:rPr>
          <w:b/>
          <w:sz w:val="28"/>
          <w:szCs w:val="28"/>
        </w:rPr>
        <w:t>п</w:t>
      </w:r>
      <w:r w:rsidRPr="006064BD">
        <w:rPr>
          <w:b/>
          <w:sz w:val="28"/>
          <w:szCs w:val="28"/>
          <w:lang w:val="ru-RU"/>
        </w:rPr>
        <w:t>`</w:t>
      </w:r>
      <w:proofErr w:type="spellStart"/>
      <w:r w:rsidRPr="006064BD">
        <w:rPr>
          <w:b/>
          <w:sz w:val="28"/>
          <w:szCs w:val="28"/>
        </w:rPr>
        <w:t>яти</w:t>
      </w:r>
      <w:proofErr w:type="spellEnd"/>
      <w:r w:rsidRPr="006064BD">
        <w:rPr>
          <w:b/>
          <w:sz w:val="28"/>
          <w:szCs w:val="28"/>
        </w:rPr>
        <w:t xml:space="preserve"> </w:t>
      </w:r>
      <w:r w:rsidRPr="006064BD">
        <w:rPr>
          <w:sz w:val="28"/>
          <w:szCs w:val="28"/>
        </w:rPr>
        <w:t xml:space="preserve"> років;</w:t>
      </w:r>
    </w:p>
    <w:p w:rsidR="006064BD" w:rsidRPr="006064BD" w:rsidRDefault="006064BD" w:rsidP="006064B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3) володіє державною мовою;</w:t>
      </w:r>
    </w:p>
    <w:p w:rsidR="006064BD" w:rsidRPr="006064BD" w:rsidRDefault="006064BD" w:rsidP="006064B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4) щодо якого відсутні обставини, передбачені частиною п'ятою статті 27 цього Закону;</w:t>
      </w:r>
    </w:p>
    <w:p w:rsidR="006064BD" w:rsidRDefault="006064BD" w:rsidP="006064BD">
      <w:pPr>
        <w:spacing w:line="276" w:lineRule="auto"/>
        <w:ind w:firstLine="567"/>
        <w:jc w:val="both"/>
        <w:rPr>
          <w:sz w:val="28"/>
          <w:szCs w:val="28"/>
        </w:rPr>
      </w:pPr>
      <w:r w:rsidRPr="006064BD">
        <w:rPr>
          <w:sz w:val="28"/>
          <w:szCs w:val="28"/>
        </w:rPr>
        <w:t>5) має високі морально-ділові, професійні якості та організаторські здібності."</w:t>
      </w:r>
    </w:p>
    <w:p w:rsidR="00AB7AC8" w:rsidRDefault="00AB7AC8" w:rsidP="00AB7AC8">
      <w:pPr>
        <w:spacing w:line="276" w:lineRule="auto"/>
        <w:ind w:firstLine="567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4. </w:t>
      </w:r>
      <w:r w:rsidRPr="001F51F4">
        <w:rPr>
          <w:b/>
          <w:sz w:val="28"/>
          <w:szCs w:val="28"/>
        </w:rPr>
        <w:t>Стан нормативно-правової бази у цій сфері правового регулювання</w:t>
      </w:r>
      <w:r>
        <w:rPr>
          <w:b/>
          <w:sz w:val="28"/>
          <w:szCs w:val="28"/>
        </w:rPr>
        <w:t>.</w:t>
      </w:r>
    </w:p>
    <w:p w:rsidR="001F51F4" w:rsidRP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1F51F4">
        <w:rPr>
          <w:sz w:val="28"/>
          <w:szCs w:val="28"/>
        </w:rPr>
        <w:t>Основними нормативно-правовими актами, які регулюють правовідносини у цій сфері є Конституція України та</w:t>
      </w:r>
      <w:r w:rsidRPr="001F51F4">
        <w:rPr>
          <w:bCs/>
          <w:sz w:val="28"/>
          <w:szCs w:val="28"/>
        </w:rPr>
        <w:t xml:space="preserve"> </w:t>
      </w:r>
      <w:r w:rsidRPr="001F51F4">
        <w:rPr>
          <w:sz w:val="28"/>
          <w:szCs w:val="28"/>
        </w:rPr>
        <w:t xml:space="preserve">Закон України </w:t>
      </w:r>
      <w:r w:rsidR="00AB7AC8" w:rsidRPr="00AB7AC8">
        <w:rPr>
          <w:sz w:val="28"/>
          <w:szCs w:val="28"/>
        </w:rPr>
        <w:t>"Про прокуратуру"</w:t>
      </w:r>
      <w:r w:rsidRPr="001F51F4">
        <w:rPr>
          <w:sz w:val="28"/>
          <w:szCs w:val="28"/>
        </w:rPr>
        <w:t>.</w:t>
      </w:r>
    </w:p>
    <w:p w:rsid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1F51F4">
        <w:rPr>
          <w:sz w:val="28"/>
          <w:szCs w:val="28"/>
        </w:rPr>
        <w:lastRenderedPageBreak/>
        <w:t>Прийняття даного законопроекту не потребує внесення змін до інших законів.</w:t>
      </w:r>
    </w:p>
    <w:p w:rsidR="001F51F4" w:rsidRDefault="001F51F4" w:rsidP="00300BBA">
      <w:pPr>
        <w:spacing w:line="276" w:lineRule="auto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5. </w:t>
      </w:r>
      <w:r w:rsidRPr="001F51F4">
        <w:rPr>
          <w:b/>
          <w:sz w:val="28"/>
          <w:szCs w:val="28"/>
        </w:rPr>
        <w:t>Фінансово-економічне обґрунтування</w:t>
      </w:r>
      <w:r>
        <w:rPr>
          <w:b/>
          <w:sz w:val="28"/>
          <w:szCs w:val="28"/>
        </w:rPr>
        <w:t>.</w:t>
      </w:r>
    </w:p>
    <w:p w:rsid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300BBA">
        <w:rPr>
          <w:sz w:val="28"/>
          <w:szCs w:val="28"/>
        </w:rPr>
        <w:t>Реалізація Закону в разі його прийняття не потребуватиме додаткових видатків коштів Державного бюджету України.</w:t>
      </w:r>
    </w:p>
    <w:p w:rsidR="001F51F4" w:rsidRDefault="001F51F4" w:rsidP="00300BBA">
      <w:pPr>
        <w:spacing w:line="276" w:lineRule="auto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6. </w:t>
      </w:r>
      <w:r w:rsidRPr="001F51F4">
        <w:rPr>
          <w:b/>
          <w:sz w:val="28"/>
          <w:szCs w:val="28"/>
        </w:rPr>
        <w:t>Прогноз соціальних та інших наслідків прийняття законопроекту</w:t>
      </w:r>
      <w:r>
        <w:rPr>
          <w:b/>
          <w:sz w:val="28"/>
          <w:szCs w:val="28"/>
        </w:rPr>
        <w:t>.</w:t>
      </w:r>
    </w:p>
    <w:p w:rsidR="00AB7AC8" w:rsidRPr="00F0488C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6953B0">
        <w:rPr>
          <w:sz w:val="28"/>
          <w:szCs w:val="28"/>
        </w:rPr>
        <w:t>Прий</w:t>
      </w:r>
      <w:r>
        <w:rPr>
          <w:sz w:val="28"/>
          <w:szCs w:val="28"/>
        </w:rPr>
        <w:t xml:space="preserve">няття зазначеного законопроекту </w:t>
      </w:r>
      <w:proofErr w:type="spellStart"/>
      <w:r w:rsidR="00F0488C">
        <w:rPr>
          <w:sz w:val="28"/>
          <w:szCs w:val="28"/>
        </w:rPr>
        <w:t>надасть</w:t>
      </w:r>
      <w:proofErr w:type="spellEnd"/>
      <w:r w:rsidR="00F0488C">
        <w:rPr>
          <w:sz w:val="28"/>
          <w:szCs w:val="28"/>
        </w:rPr>
        <w:t xml:space="preserve"> громадянам України, які мають організаторські здібності, високі моральні, ділові, професійні якості  претендувати на посаду Генерального прокурора України</w:t>
      </w:r>
    </w:p>
    <w:p w:rsidR="008E2C23" w:rsidRDefault="008E2C23" w:rsidP="008E2C23">
      <w:pPr>
        <w:spacing w:line="276" w:lineRule="auto"/>
        <w:jc w:val="both"/>
        <w:rPr>
          <w:sz w:val="28"/>
          <w:szCs w:val="28"/>
        </w:rPr>
      </w:pPr>
    </w:p>
    <w:p w:rsidR="009422C3" w:rsidRDefault="009422C3" w:rsidP="008E2C23">
      <w:pPr>
        <w:spacing w:line="276" w:lineRule="auto"/>
        <w:jc w:val="both"/>
        <w:rPr>
          <w:sz w:val="28"/>
          <w:szCs w:val="28"/>
        </w:rPr>
      </w:pPr>
    </w:p>
    <w:p w:rsidR="00D45B86" w:rsidRPr="00D45B86" w:rsidRDefault="00230256" w:rsidP="00D45B86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D45B86" w:rsidRPr="00D45B86">
        <w:rPr>
          <w:b/>
          <w:bCs/>
          <w:sz w:val="28"/>
          <w:szCs w:val="28"/>
        </w:rPr>
        <w:t>Паламарчук М.П.</w:t>
      </w:r>
    </w:p>
    <w:p w:rsidR="00D45B86" w:rsidRPr="00D45B86" w:rsidRDefault="00D45B86" w:rsidP="00D45B86">
      <w:pPr>
        <w:ind w:firstLine="708"/>
        <w:rPr>
          <w:b/>
          <w:bCs/>
          <w:sz w:val="28"/>
          <w:szCs w:val="28"/>
        </w:rPr>
      </w:pPr>
    </w:p>
    <w:p w:rsidR="00B22EFF" w:rsidRDefault="00D45B86" w:rsidP="00D45B86">
      <w:pPr>
        <w:spacing w:line="276" w:lineRule="auto"/>
        <w:jc w:val="both"/>
        <w:rPr>
          <w:b/>
          <w:sz w:val="28"/>
          <w:szCs w:val="28"/>
        </w:rPr>
      </w:pP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 w:rsidRPr="00D45B86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bookmarkStart w:id="0" w:name="_GoBack"/>
      <w:bookmarkEnd w:id="0"/>
      <w:proofErr w:type="spellStart"/>
      <w:r w:rsidRPr="00D45B86">
        <w:rPr>
          <w:b/>
          <w:bCs/>
          <w:sz w:val="28"/>
          <w:szCs w:val="28"/>
        </w:rPr>
        <w:t>Развадовський</w:t>
      </w:r>
      <w:proofErr w:type="spellEnd"/>
      <w:r w:rsidRPr="00D45B86">
        <w:rPr>
          <w:b/>
          <w:bCs/>
          <w:sz w:val="28"/>
          <w:szCs w:val="28"/>
        </w:rPr>
        <w:t xml:space="preserve"> В.Й.</w:t>
      </w:r>
      <w:r w:rsidRPr="00D45B86">
        <w:rPr>
          <w:b/>
          <w:bCs/>
          <w:sz w:val="28"/>
          <w:szCs w:val="28"/>
        </w:rPr>
        <w:tab/>
      </w:r>
    </w:p>
    <w:p w:rsidR="00B22EFF" w:rsidRDefault="00B22EFF" w:rsidP="00B22EFF">
      <w:pPr>
        <w:spacing w:line="276" w:lineRule="auto"/>
        <w:jc w:val="both"/>
        <w:rPr>
          <w:b/>
          <w:sz w:val="28"/>
          <w:szCs w:val="28"/>
        </w:rPr>
      </w:pPr>
    </w:p>
    <w:p w:rsidR="00B22EFF" w:rsidRPr="008E2C23" w:rsidRDefault="00B22EFF" w:rsidP="00B22EFF">
      <w:pPr>
        <w:spacing w:line="276" w:lineRule="auto"/>
        <w:jc w:val="both"/>
        <w:rPr>
          <w:b/>
          <w:sz w:val="28"/>
          <w:szCs w:val="28"/>
        </w:rPr>
      </w:pPr>
    </w:p>
    <w:sectPr w:rsidR="00B22EFF" w:rsidRPr="008E2C23" w:rsidSect="003A36B5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DE" w:rsidRDefault="00D442DE" w:rsidP="003A36B5">
      <w:r>
        <w:separator/>
      </w:r>
    </w:p>
  </w:endnote>
  <w:endnote w:type="continuationSeparator" w:id="0">
    <w:p w:rsidR="00D442DE" w:rsidRDefault="00D442DE" w:rsidP="003A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DE" w:rsidRDefault="00D442DE" w:rsidP="003A36B5">
      <w:r>
        <w:separator/>
      </w:r>
    </w:p>
  </w:footnote>
  <w:footnote w:type="continuationSeparator" w:id="0">
    <w:p w:rsidR="00D442DE" w:rsidRDefault="00D442DE" w:rsidP="003A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452974"/>
      <w:docPartObj>
        <w:docPartGallery w:val="Page Numbers (Top of Page)"/>
        <w:docPartUnique/>
      </w:docPartObj>
    </w:sdtPr>
    <w:sdtEndPr/>
    <w:sdtContent>
      <w:p w:rsidR="003A36B5" w:rsidRDefault="003A36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B86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A3"/>
    <w:rsid w:val="0008568C"/>
    <w:rsid w:val="00130444"/>
    <w:rsid w:val="001F51F4"/>
    <w:rsid w:val="00230256"/>
    <w:rsid w:val="00261FDA"/>
    <w:rsid w:val="00300BBA"/>
    <w:rsid w:val="003514E8"/>
    <w:rsid w:val="003974A1"/>
    <w:rsid w:val="003A36B5"/>
    <w:rsid w:val="003A58B3"/>
    <w:rsid w:val="003B4244"/>
    <w:rsid w:val="00497D22"/>
    <w:rsid w:val="004D575E"/>
    <w:rsid w:val="005204CF"/>
    <w:rsid w:val="005C466F"/>
    <w:rsid w:val="005D61DD"/>
    <w:rsid w:val="005F2B8B"/>
    <w:rsid w:val="006064BD"/>
    <w:rsid w:val="00627C9E"/>
    <w:rsid w:val="0069662F"/>
    <w:rsid w:val="006C776E"/>
    <w:rsid w:val="006D576D"/>
    <w:rsid w:val="00713725"/>
    <w:rsid w:val="00746D21"/>
    <w:rsid w:val="00796753"/>
    <w:rsid w:val="007F6AFD"/>
    <w:rsid w:val="007F6ED9"/>
    <w:rsid w:val="00874352"/>
    <w:rsid w:val="008E2C23"/>
    <w:rsid w:val="008F4D8B"/>
    <w:rsid w:val="00924B68"/>
    <w:rsid w:val="009422C3"/>
    <w:rsid w:val="009F6B9B"/>
    <w:rsid w:val="00A05D38"/>
    <w:rsid w:val="00A96E57"/>
    <w:rsid w:val="00AB61A3"/>
    <w:rsid w:val="00AB7AC8"/>
    <w:rsid w:val="00AD5CA7"/>
    <w:rsid w:val="00AF40BE"/>
    <w:rsid w:val="00B22EFF"/>
    <w:rsid w:val="00B41AF7"/>
    <w:rsid w:val="00B47A9E"/>
    <w:rsid w:val="00B502A5"/>
    <w:rsid w:val="00B54571"/>
    <w:rsid w:val="00BA475A"/>
    <w:rsid w:val="00C72FFD"/>
    <w:rsid w:val="00C75D7B"/>
    <w:rsid w:val="00CC3062"/>
    <w:rsid w:val="00D04494"/>
    <w:rsid w:val="00D442DE"/>
    <w:rsid w:val="00D45B86"/>
    <w:rsid w:val="00D769D7"/>
    <w:rsid w:val="00D77EF6"/>
    <w:rsid w:val="00D93001"/>
    <w:rsid w:val="00D942D8"/>
    <w:rsid w:val="00DB77E2"/>
    <w:rsid w:val="00DF045A"/>
    <w:rsid w:val="00E13F65"/>
    <w:rsid w:val="00F0488C"/>
    <w:rsid w:val="00F13342"/>
    <w:rsid w:val="00F64B57"/>
    <w:rsid w:val="00FB54A6"/>
    <w:rsid w:val="00FC5AB5"/>
    <w:rsid w:val="00FD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DEB5"/>
  <w15:chartTrackingRefBased/>
  <w15:docId w15:val="{B16C62C4-1093-4CE7-AEA2-77BCFE09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1A3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AB61A3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AB61A3"/>
    <w:rPr>
      <w:rFonts w:ascii="Arial" w:eastAsia="Times New Roman" w:hAnsi="Arial" w:cs="Arial"/>
      <w:b/>
      <w:bCs/>
      <w:sz w:val="26"/>
      <w:szCs w:val="26"/>
      <w:lang w:val="en-GB"/>
    </w:rPr>
  </w:style>
  <w:style w:type="paragraph" w:styleId="a3">
    <w:name w:val="Normal (Web)"/>
    <w:basedOn w:val="a"/>
    <w:uiPriority w:val="99"/>
    <w:rsid w:val="00AB61A3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3A36B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A36B5"/>
    <w:rPr>
      <w:rFonts w:eastAsia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3A36B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A36B5"/>
    <w:rPr>
      <w:rFonts w:eastAsia="Times New Roman" w:cs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24B6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24B68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aa">
    <w:name w:val="Нормальний текст"/>
    <w:basedOn w:val="a"/>
    <w:semiHidden/>
    <w:rsid w:val="00130444"/>
    <w:pPr>
      <w:autoSpaceDE w:val="0"/>
      <w:autoSpaceDN w:val="0"/>
      <w:spacing w:before="120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1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0B426-5DCE-462F-963E-E5C156B5C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2</Pages>
  <Words>1530</Words>
  <Characters>873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Гнєтнєв Максим Костянтинович</dc:creator>
  <cp:keywords/>
  <dc:description/>
  <cp:lastModifiedBy>Драп'ятий Богдан Євгенович</cp:lastModifiedBy>
  <cp:revision>33</cp:revision>
  <cp:lastPrinted>2016-04-20T10:59:00Z</cp:lastPrinted>
  <dcterms:created xsi:type="dcterms:W3CDTF">2016-03-29T13:01:00Z</dcterms:created>
  <dcterms:modified xsi:type="dcterms:W3CDTF">2016-04-20T11:08:00Z</dcterms:modified>
</cp:coreProperties>
</file>