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F7" w:rsidRPr="009252F7" w:rsidRDefault="009252F7" w:rsidP="009252F7">
      <w:pPr>
        <w:ind w:left="6372"/>
        <w:jc w:val="both"/>
        <w:rPr>
          <w:rFonts w:eastAsia="MS Mincho"/>
          <w:b/>
          <w:sz w:val="28"/>
          <w:szCs w:val="28"/>
        </w:rPr>
      </w:pPr>
      <w:r w:rsidRPr="00195F87">
        <w:rPr>
          <w:rFonts w:eastAsia="MS Mincho"/>
          <w:b/>
          <w:sz w:val="28"/>
          <w:szCs w:val="28"/>
        </w:rPr>
        <w:t xml:space="preserve">До реєстр. № </w:t>
      </w:r>
      <w:r w:rsidRPr="009252F7">
        <w:rPr>
          <w:rFonts w:eastAsia="MS Mincho"/>
          <w:b/>
          <w:sz w:val="28"/>
          <w:szCs w:val="28"/>
        </w:rPr>
        <w:t>4525 від 25.04.2016</w:t>
      </w:r>
    </w:p>
    <w:p w:rsidR="009252F7" w:rsidRDefault="009252F7" w:rsidP="009252F7">
      <w:pPr>
        <w:rPr>
          <w:sz w:val="20"/>
          <w:szCs w:val="20"/>
        </w:rPr>
      </w:pPr>
    </w:p>
    <w:p w:rsidR="009252F7" w:rsidRDefault="009252F7" w:rsidP="009252F7">
      <w:pPr>
        <w:ind w:firstLine="720"/>
        <w:jc w:val="both"/>
        <w:rPr>
          <w:sz w:val="20"/>
          <w:szCs w:val="20"/>
        </w:rPr>
      </w:pPr>
    </w:p>
    <w:p w:rsidR="009252F7" w:rsidRDefault="009252F7" w:rsidP="009252F7">
      <w:pPr>
        <w:ind w:firstLine="720"/>
        <w:jc w:val="both"/>
        <w:rPr>
          <w:sz w:val="20"/>
          <w:szCs w:val="20"/>
        </w:rPr>
      </w:pPr>
    </w:p>
    <w:p w:rsidR="009252F7" w:rsidRDefault="009252F7" w:rsidP="009252F7">
      <w:pPr>
        <w:ind w:firstLine="72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9252F7" w:rsidRDefault="009252F7" w:rsidP="009252F7">
      <w:pPr>
        <w:ind w:firstLine="720"/>
        <w:jc w:val="right"/>
        <w:rPr>
          <w:b/>
          <w:bCs/>
          <w:sz w:val="20"/>
          <w:szCs w:val="20"/>
        </w:rPr>
      </w:pPr>
    </w:p>
    <w:p w:rsidR="009252F7" w:rsidRDefault="009252F7" w:rsidP="009252F7">
      <w:pPr>
        <w:ind w:firstLine="720"/>
        <w:jc w:val="right"/>
        <w:rPr>
          <w:b/>
          <w:bCs/>
          <w:sz w:val="20"/>
          <w:szCs w:val="20"/>
        </w:rPr>
      </w:pPr>
    </w:p>
    <w:p w:rsidR="009252F7" w:rsidRDefault="009252F7" w:rsidP="009252F7">
      <w:pPr>
        <w:ind w:firstLine="720"/>
        <w:jc w:val="right"/>
        <w:rPr>
          <w:b/>
          <w:bCs/>
          <w:sz w:val="20"/>
          <w:szCs w:val="20"/>
        </w:rPr>
      </w:pPr>
    </w:p>
    <w:p w:rsidR="009252F7" w:rsidRDefault="009252F7" w:rsidP="009252F7">
      <w:pPr>
        <w:ind w:firstLine="720"/>
        <w:jc w:val="right"/>
        <w:rPr>
          <w:b/>
          <w:bCs/>
          <w:sz w:val="20"/>
          <w:szCs w:val="20"/>
        </w:rPr>
      </w:pPr>
    </w:p>
    <w:p w:rsidR="009252F7" w:rsidRDefault="009252F7" w:rsidP="009252F7">
      <w:pPr>
        <w:rPr>
          <w:b/>
          <w:bCs/>
          <w:sz w:val="20"/>
          <w:szCs w:val="20"/>
        </w:rPr>
      </w:pPr>
    </w:p>
    <w:p w:rsidR="009252F7" w:rsidRPr="00195F87" w:rsidRDefault="009252F7" w:rsidP="009252F7">
      <w:pPr>
        <w:ind w:firstLine="720"/>
        <w:jc w:val="right"/>
        <w:rPr>
          <w:b/>
          <w:bCs/>
          <w:sz w:val="28"/>
          <w:szCs w:val="28"/>
          <w:lang w:val="ru-RU"/>
        </w:rPr>
      </w:pPr>
    </w:p>
    <w:p w:rsidR="009252F7" w:rsidRPr="009252F7" w:rsidRDefault="009252F7" w:rsidP="009252F7">
      <w:pPr>
        <w:ind w:firstLine="720"/>
        <w:jc w:val="right"/>
        <w:rPr>
          <w:b/>
          <w:bCs/>
          <w:sz w:val="28"/>
          <w:szCs w:val="28"/>
          <w:lang w:val="ru-RU"/>
        </w:rPr>
      </w:pPr>
    </w:p>
    <w:p w:rsidR="00C07760" w:rsidRDefault="00C07760" w:rsidP="009252F7">
      <w:pPr>
        <w:ind w:firstLine="720"/>
        <w:jc w:val="right"/>
        <w:rPr>
          <w:b/>
          <w:bCs/>
          <w:sz w:val="28"/>
          <w:szCs w:val="28"/>
        </w:rPr>
      </w:pPr>
    </w:p>
    <w:p w:rsidR="009252F7" w:rsidRDefault="009252F7" w:rsidP="009252F7">
      <w:pPr>
        <w:ind w:firstLine="72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9252F7" w:rsidRDefault="009252F7" w:rsidP="009252F7">
      <w:pPr>
        <w:ind w:firstLine="708"/>
        <w:jc w:val="both"/>
        <w:rPr>
          <w:rFonts w:eastAsia="MS Mincho"/>
          <w:sz w:val="28"/>
          <w:szCs w:val="28"/>
        </w:rPr>
      </w:pPr>
    </w:p>
    <w:p w:rsidR="009252F7" w:rsidRDefault="009252F7" w:rsidP="009252F7">
      <w:pPr>
        <w:ind w:firstLine="708"/>
        <w:jc w:val="both"/>
        <w:rPr>
          <w:sz w:val="28"/>
          <w:szCs w:val="28"/>
        </w:rPr>
      </w:pPr>
    </w:p>
    <w:p w:rsidR="009252F7" w:rsidRPr="00762D5F" w:rsidRDefault="009252F7" w:rsidP="009252F7">
      <w:pPr>
        <w:ind w:firstLine="708"/>
        <w:jc w:val="both"/>
        <w:rPr>
          <w:sz w:val="28"/>
          <w:szCs w:val="28"/>
        </w:rPr>
      </w:pPr>
      <w:r w:rsidRPr="00762D5F">
        <w:rPr>
          <w:sz w:val="28"/>
          <w:szCs w:val="28"/>
        </w:rPr>
        <w:t>Комітет з питань економічної політики на засіданн</w:t>
      </w:r>
      <w:r>
        <w:rPr>
          <w:sz w:val="28"/>
          <w:szCs w:val="28"/>
        </w:rPr>
        <w:t>і</w:t>
      </w:r>
      <w:r w:rsidRPr="00762D5F">
        <w:rPr>
          <w:sz w:val="28"/>
          <w:szCs w:val="28"/>
        </w:rPr>
        <w:t xml:space="preserve"> </w:t>
      </w:r>
      <w:r w:rsidRPr="009252F7">
        <w:rPr>
          <w:sz w:val="28"/>
          <w:szCs w:val="28"/>
        </w:rPr>
        <w:t>11</w:t>
      </w:r>
      <w:r w:rsidRPr="00762D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травня </w:t>
      </w:r>
      <w:r w:rsidRPr="00762D5F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762D5F">
        <w:rPr>
          <w:sz w:val="28"/>
          <w:szCs w:val="28"/>
        </w:rPr>
        <w:t xml:space="preserve"> року розглянув поданий Кабінетом Міністрів України проект Закону </w:t>
      </w:r>
      <w:r>
        <w:rPr>
          <w:sz w:val="28"/>
          <w:szCs w:val="28"/>
        </w:rPr>
        <w:t xml:space="preserve">України </w:t>
      </w:r>
      <w:r w:rsidRPr="00195F87">
        <w:rPr>
          <w:sz w:val="28"/>
          <w:szCs w:val="28"/>
        </w:rPr>
        <w:t xml:space="preserve">про внесення змін до Закону України </w:t>
      </w:r>
      <w:r w:rsidR="00C07760">
        <w:rPr>
          <w:sz w:val="28"/>
          <w:szCs w:val="28"/>
        </w:rPr>
        <w:t>«</w:t>
      </w:r>
      <w:r w:rsidRPr="00195F87">
        <w:rPr>
          <w:sz w:val="28"/>
          <w:szCs w:val="28"/>
        </w:rPr>
        <w:t>Про перелік об'єктів права державної власності, що не підлягають приватизації</w:t>
      </w:r>
      <w:r w:rsidR="00C07760">
        <w:rPr>
          <w:sz w:val="28"/>
          <w:szCs w:val="28"/>
        </w:rPr>
        <w:t>»</w:t>
      </w:r>
      <w:r w:rsidRPr="00195F87">
        <w:rPr>
          <w:sz w:val="28"/>
          <w:szCs w:val="28"/>
        </w:rPr>
        <w:t xml:space="preserve"> щодо виключення підприємств паливно-енергетичного комплексу з переліку об'єктів права державної власності, що не підлягають приватизації, </w:t>
      </w:r>
      <w:r>
        <w:rPr>
          <w:sz w:val="28"/>
          <w:szCs w:val="28"/>
        </w:rPr>
        <w:t>але можуть бути корпоратизовані</w:t>
      </w:r>
      <w:r w:rsidRPr="00762D5F">
        <w:rPr>
          <w:sz w:val="28"/>
          <w:szCs w:val="28"/>
        </w:rPr>
        <w:t xml:space="preserve"> </w:t>
      </w:r>
      <w:r w:rsidRPr="00287B1F">
        <w:rPr>
          <w:sz w:val="28"/>
          <w:szCs w:val="28"/>
        </w:rPr>
        <w:t xml:space="preserve">(реєстр.№ 4525) </w:t>
      </w:r>
      <w:r w:rsidRPr="00762D5F">
        <w:rPr>
          <w:sz w:val="28"/>
          <w:szCs w:val="28"/>
        </w:rPr>
        <w:t xml:space="preserve">і прийняв рішення рекомендувати Верховній Раді України прийняти зазначений законопроект за основу. </w:t>
      </w:r>
    </w:p>
    <w:p w:rsidR="009252F7" w:rsidRDefault="009252F7" w:rsidP="009252F7">
      <w:pPr>
        <w:ind w:firstLine="708"/>
        <w:jc w:val="both"/>
        <w:rPr>
          <w:sz w:val="28"/>
          <w:szCs w:val="28"/>
        </w:rPr>
      </w:pPr>
      <w:r w:rsidRPr="009252F7">
        <w:rPr>
          <w:sz w:val="28"/>
          <w:szCs w:val="28"/>
        </w:rPr>
        <w:t>У проекті пропонується виключити державне підприємство «</w:t>
      </w:r>
      <w:proofErr w:type="spellStart"/>
      <w:r w:rsidRPr="009252F7">
        <w:rPr>
          <w:sz w:val="28"/>
          <w:szCs w:val="28"/>
        </w:rPr>
        <w:t>Дніпровибухпром</w:t>
      </w:r>
      <w:proofErr w:type="spellEnd"/>
      <w:r w:rsidRPr="009252F7">
        <w:rPr>
          <w:sz w:val="28"/>
          <w:szCs w:val="28"/>
        </w:rPr>
        <w:t>» (м. Вишгород), філію державного підприємства «Науково-дослідного інституту енергетики», інститут «</w:t>
      </w:r>
      <w:proofErr w:type="spellStart"/>
      <w:r w:rsidRPr="009252F7">
        <w:rPr>
          <w:sz w:val="28"/>
          <w:szCs w:val="28"/>
        </w:rPr>
        <w:t>Укрдіпрогазоочистка</w:t>
      </w:r>
      <w:proofErr w:type="spellEnd"/>
      <w:r w:rsidRPr="009252F7">
        <w:rPr>
          <w:sz w:val="28"/>
          <w:szCs w:val="28"/>
        </w:rPr>
        <w:t>» (м. Запоріжжя) та державне підприємство з впровадження та налагодження електронних вимірювань «</w:t>
      </w:r>
      <w:proofErr w:type="spellStart"/>
      <w:r w:rsidRPr="009252F7">
        <w:rPr>
          <w:sz w:val="28"/>
          <w:szCs w:val="28"/>
        </w:rPr>
        <w:t>Укренергоналадкавимірювання</w:t>
      </w:r>
      <w:proofErr w:type="spellEnd"/>
      <w:r w:rsidRPr="009252F7">
        <w:rPr>
          <w:sz w:val="28"/>
          <w:szCs w:val="28"/>
        </w:rPr>
        <w:t>» (м. Київ) з переліку об’єктів права  державної власності, що не підлягають приватизації, але можуть бути корпоратизовані (Додаток № 2 до Закону України «Про перелік об'єктів права державної власності, що не підлягають приватизації»), для їх подальшої ліквідації у порядку, встановленому чинним законодавством</w:t>
      </w:r>
      <w:r>
        <w:rPr>
          <w:sz w:val="28"/>
          <w:szCs w:val="28"/>
        </w:rPr>
        <w:t>.</w:t>
      </w:r>
    </w:p>
    <w:p w:rsidR="009252F7" w:rsidRDefault="009252F7" w:rsidP="009252F7">
      <w:pPr>
        <w:ind w:firstLine="708"/>
        <w:jc w:val="both"/>
        <w:rPr>
          <w:sz w:val="28"/>
          <w:szCs w:val="28"/>
        </w:rPr>
      </w:pPr>
      <w:r w:rsidRPr="002960AA">
        <w:rPr>
          <w:sz w:val="28"/>
          <w:szCs w:val="28"/>
        </w:rPr>
        <w:t>Головне</w:t>
      </w:r>
      <w:r>
        <w:rPr>
          <w:sz w:val="28"/>
          <w:szCs w:val="28"/>
        </w:rPr>
        <w:t xml:space="preserve"> науково-експертне управління Апарату Верховної Ради України у висновку від 10.05</w:t>
      </w:r>
      <w:r w:rsidRPr="002960AA">
        <w:rPr>
          <w:sz w:val="28"/>
          <w:szCs w:val="28"/>
        </w:rPr>
        <w:t>.</w:t>
      </w:r>
      <w:r>
        <w:rPr>
          <w:sz w:val="28"/>
          <w:szCs w:val="28"/>
        </w:rPr>
        <w:t xml:space="preserve">2016 (додається) </w:t>
      </w:r>
      <w:r w:rsidRPr="00436394">
        <w:rPr>
          <w:sz w:val="28"/>
          <w:szCs w:val="28"/>
        </w:rPr>
        <w:t>підтримує прийняття поданого законопроекту</w:t>
      </w:r>
      <w:r w:rsidRPr="00762D5F">
        <w:rPr>
          <w:sz w:val="28"/>
          <w:szCs w:val="28"/>
        </w:rPr>
        <w:t>.</w:t>
      </w:r>
    </w:p>
    <w:p w:rsidR="009252F7" w:rsidRPr="00B2631F" w:rsidRDefault="009252F7" w:rsidP="009252F7">
      <w:pPr>
        <w:ind w:firstLine="708"/>
        <w:jc w:val="both"/>
        <w:rPr>
          <w:sz w:val="28"/>
          <w:szCs w:val="28"/>
        </w:rPr>
      </w:pPr>
      <w:r w:rsidRPr="00B2631F">
        <w:rPr>
          <w:sz w:val="28"/>
          <w:szCs w:val="28"/>
        </w:rPr>
        <w:t>Співдоповідачем від Комітету визначено Голову Комітету Іванчука Андрія Володимировича.</w:t>
      </w:r>
    </w:p>
    <w:p w:rsidR="009252F7" w:rsidRPr="00380BA3" w:rsidRDefault="009252F7" w:rsidP="00925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додається.</w:t>
      </w:r>
    </w:p>
    <w:p w:rsidR="009252F7" w:rsidRDefault="009252F7" w:rsidP="009252F7">
      <w:pPr>
        <w:ind w:firstLine="708"/>
        <w:jc w:val="both"/>
        <w:rPr>
          <w:b/>
          <w:sz w:val="28"/>
          <w:szCs w:val="28"/>
        </w:rPr>
      </w:pPr>
    </w:p>
    <w:p w:rsidR="009252F7" w:rsidRDefault="009252F7" w:rsidP="009252F7">
      <w:pPr>
        <w:ind w:firstLine="708"/>
        <w:jc w:val="both"/>
        <w:rPr>
          <w:b/>
          <w:sz w:val="28"/>
          <w:szCs w:val="28"/>
        </w:rPr>
      </w:pPr>
    </w:p>
    <w:p w:rsidR="009252F7" w:rsidRDefault="009252F7" w:rsidP="009252F7">
      <w:pPr>
        <w:ind w:firstLine="708"/>
        <w:jc w:val="both"/>
        <w:rPr>
          <w:b/>
          <w:sz w:val="28"/>
          <w:szCs w:val="28"/>
        </w:rPr>
      </w:pPr>
    </w:p>
    <w:p w:rsidR="009252F7" w:rsidRPr="002960AA" w:rsidRDefault="009252F7" w:rsidP="009252F7">
      <w:pPr>
        <w:ind w:firstLine="708"/>
        <w:jc w:val="both"/>
        <w:rPr>
          <w:b/>
          <w:sz w:val="28"/>
          <w:szCs w:val="28"/>
        </w:rPr>
      </w:pPr>
      <w:r w:rsidRPr="002960AA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 xml:space="preserve">а Комітету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А.</w:t>
      </w:r>
      <w:r w:rsidRPr="002960AA">
        <w:rPr>
          <w:b/>
          <w:sz w:val="28"/>
          <w:szCs w:val="28"/>
        </w:rPr>
        <w:t>ІВАНЧУК</w:t>
      </w:r>
    </w:p>
    <w:p w:rsidR="009252F7" w:rsidRDefault="009252F7" w:rsidP="009252F7">
      <w:pPr>
        <w:ind w:firstLine="720"/>
        <w:jc w:val="both"/>
        <w:rPr>
          <w:sz w:val="28"/>
          <w:szCs w:val="28"/>
        </w:rPr>
      </w:pPr>
    </w:p>
    <w:p w:rsidR="009252F7" w:rsidRDefault="009252F7" w:rsidP="009252F7">
      <w:pPr>
        <w:ind w:firstLine="720"/>
        <w:jc w:val="both"/>
        <w:rPr>
          <w:sz w:val="28"/>
          <w:szCs w:val="28"/>
        </w:rPr>
      </w:pPr>
    </w:p>
    <w:p w:rsidR="009252F7" w:rsidRDefault="009252F7" w:rsidP="009252F7">
      <w:pPr>
        <w:rPr>
          <w:sz w:val="18"/>
          <w:szCs w:val="18"/>
        </w:rPr>
      </w:pPr>
    </w:p>
    <w:p w:rsidR="009252F7" w:rsidRDefault="009252F7" w:rsidP="009252F7">
      <w:pPr>
        <w:rPr>
          <w:sz w:val="18"/>
          <w:szCs w:val="18"/>
        </w:rPr>
      </w:pPr>
    </w:p>
    <w:p w:rsidR="009252F7" w:rsidRDefault="009252F7" w:rsidP="009252F7">
      <w:pPr>
        <w:rPr>
          <w:sz w:val="18"/>
          <w:szCs w:val="18"/>
        </w:rPr>
      </w:pPr>
    </w:p>
    <w:p w:rsidR="009252F7" w:rsidRDefault="009252F7" w:rsidP="009252F7">
      <w:pPr>
        <w:rPr>
          <w:sz w:val="18"/>
          <w:szCs w:val="18"/>
        </w:rPr>
      </w:pPr>
    </w:p>
    <w:p w:rsidR="009252F7" w:rsidRDefault="009252F7" w:rsidP="009252F7">
      <w:proofErr w:type="spellStart"/>
      <w:r>
        <w:rPr>
          <w:sz w:val="18"/>
          <w:szCs w:val="18"/>
        </w:rPr>
        <w:t>Вик</w:t>
      </w:r>
      <w:proofErr w:type="spellEnd"/>
      <w:r>
        <w:rPr>
          <w:sz w:val="18"/>
          <w:szCs w:val="18"/>
        </w:rPr>
        <w:t xml:space="preserve">. </w:t>
      </w:r>
      <w:proofErr w:type="spellStart"/>
      <w:r>
        <w:rPr>
          <w:sz w:val="18"/>
          <w:szCs w:val="18"/>
        </w:rPr>
        <w:t>Р.Прокопенко</w:t>
      </w:r>
      <w:proofErr w:type="spellEnd"/>
      <w:r>
        <w:rPr>
          <w:sz w:val="18"/>
          <w:szCs w:val="18"/>
        </w:rPr>
        <w:t xml:space="preserve"> 255-9123</w:t>
      </w:r>
      <w:bookmarkStart w:id="0" w:name="_GoBack"/>
      <w:bookmarkEnd w:id="0"/>
    </w:p>
    <w:sectPr w:rsidR="009252F7" w:rsidSect="00436394">
      <w:footerReference w:type="even" r:id="rId6"/>
      <w:footerReference w:type="default" r:id="rId7"/>
      <w:pgSz w:w="11906" w:h="16838"/>
      <w:pgMar w:top="360" w:right="1306" w:bottom="1079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089" w:rsidRDefault="00F31089">
      <w:r>
        <w:separator/>
      </w:r>
    </w:p>
  </w:endnote>
  <w:endnote w:type="continuationSeparator" w:id="0">
    <w:p w:rsidR="00F31089" w:rsidRDefault="00F3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B3211F" w:rsidP="0043639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52D85" w:rsidRDefault="00F31089" w:rsidP="0043639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F31089" w:rsidP="0043639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089" w:rsidRDefault="00F31089">
      <w:r>
        <w:separator/>
      </w:r>
    </w:p>
  </w:footnote>
  <w:footnote w:type="continuationSeparator" w:id="0">
    <w:p w:rsidR="00F31089" w:rsidRDefault="00F310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F7"/>
    <w:rsid w:val="00287B1F"/>
    <w:rsid w:val="005204CF"/>
    <w:rsid w:val="008700B3"/>
    <w:rsid w:val="009252F7"/>
    <w:rsid w:val="00B3211F"/>
    <w:rsid w:val="00C07760"/>
    <w:rsid w:val="00F3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D766D"/>
  <w15:chartTrackingRefBased/>
  <w15:docId w15:val="{74879A0B-8148-48FB-A7A6-7BC8F98D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2F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9252F7"/>
    <w:rPr>
      <w:rFonts w:ascii="Verdana" w:hAnsi="Verdana" w:cs="Verdana"/>
      <w:sz w:val="20"/>
      <w:szCs w:val="20"/>
      <w:lang w:val="en-US" w:eastAsia="en-US"/>
    </w:rPr>
  </w:style>
  <w:style w:type="paragraph" w:styleId="a4">
    <w:name w:val="footer"/>
    <w:basedOn w:val="a"/>
    <w:link w:val="a5"/>
    <w:rsid w:val="009252F7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rsid w:val="009252F7"/>
    <w:rPr>
      <w:rFonts w:eastAsia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9252F7"/>
  </w:style>
  <w:style w:type="paragraph" w:styleId="a7">
    <w:name w:val="Balloon Text"/>
    <w:basedOn w:val="a"/>
    <w:link w:val="a8"/>
    <w:uiPriority w:val="99"/>
    <w:semiHidden/>
    <w:unhideWhenUsed/>
    <w:rsid w:val="00C0776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07760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C0776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C07760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3</cp:revision>
  <cp:lastPrinted>2016-05-11T14:46:00Z</cp:lastPrinted>
  <dcterms:created xsi:type="dcterms:W3CDTF">2016-05-11T11:28:00Z</dcterms:created>
  <dcterms:modified xsi:type="dcterms:W3CDTF">2016-05-11T14:47:00Z</dcterms:modified>
</cp:coreProperties>
</file>