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599B" w:rsidRDefault="0032599B" w:rsidP="0032599B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4616</w:t>
      </w:r>
    </w:p>
    <w:p w:rsidR="0032599B" w:rsidRDefault="0032599B" w:rsidP="0032599B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>від 06 травня 2016р.</w:t>
      </w:r>
    </w:p>
    <w:p w:rsidR="0032599B" w:rsidRDefault="0032599B" w:rsidP="0032599B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32599B" w:rsidRDefault="0032599B" w:rsidP="0032599B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32599B" w:rsidRDefault="0032599B" w:rsidP="0032599B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32599B" w:rsidRDefault="0032599B" w:rsidP="0032599B">
      <w:pPr>
        <w:shd w:val="clear" w:color="auto" w:fill="FFFFFF"/>
        <w:spacing w:line="317" w:lineRule="exact"/>
        <w:ind w:right="10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>проекту нормативно-правового акта</w:t>
      </w:r>
    </w:p>
    <w:p w:rsidR="0032599B" w:rsidRDefault="0032599B" w:rsidP="0032599B">
      <w:pPr>
        <w:shd w:val="clear" w:color="auto" w:fill="FFFFFF"/>
        <w:spacing w:line="317" w:lineRule="exact"/>
        <w:ind w:right="10"/>
        <w:jc w:val="center"/>
      </w:pPr>
    </w:p>
    <w:p w:rsidR="0032599B" w:rsidRPr="008D293B" w:rsidRDefault="0032599B" w:rsidP="0032599B">
      <w:pPr>
        <w:shd w:val="clear" w:color="auto" w:fill="FFFFFF"/>
        <w:spacing w:line="360" w:lineRule="auto"/>
        <w:ind w:right="11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Назва проекту акта: </w:t>
      </w:r>
      <w:r>
        <w:rPr>
          <w:rFonts w:eastAsia="Calibri"/>
          <w:sz w:val="28"/>
          <w:szCs w:val="28"/>
          <w:lang w:val="uk-UA"/>
        </w:rPr>
        <w:t>про</w:t>
      </w:r>
      <w:r w:rsidRPr="00F8287C">
        <w:rPr>
          <w:rFonts w:eastAsia="Calibri"/>
          <w:sz w:val="40"/>
          <w:szCs w:val="28"/>
          <w:lang w:val="uk-UA"/>
        </w:rPr>
        <w:t xml:space="preserve"> </w:t>
      </w:r>
      <w:r w:rsidRPr="0032599B">
        <w:rPr>
          <w:rFonts w:eastAsia="Calibri"/>
          <w:sz w:val="28"/>
          <w:szCs w:val="28"/>
          <w:lang w:val="uk-UA"/>
        </w:rPr>
        <w:t>внесення зміни до статті 87 Бюджетного кодексу України щодо приведення у відповідність до Закону України «Про Національну поліцію»</w:t>
      </w:r>
    </w:p>
    <w:p w:rsidR="0032599B" w:rsidRDefault="0032599B" w:rsidP="0032599B">
      <w:pPr>
        <w:shd w:val="clear" w:color="auto" w:fill="FFFFFF"/>
        <w:spacing w:before="254" w:line="360" w:lineRule="auto"/>
        <w:ind w:left="7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Реєстр. № 4616 від 06 травня 2016 р.</w:t>
      </w:r>
    </w:p>
    <w:p w:rsidR="0032599B" w:rsidRDefault="0032599B" w:rsidP="0032599B">
      <w:pPr>
        <w:shd w:val="clear" w:color="auto" w:fill="FFFFFF"/>
        <w:spacing w:after="120"/>
        <w:ind w:firstLine="720"/>
        <w:jc w:val="both"/>
        <w:rPr>
          <w:rFonts w:eastAsia="Calibri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Суб'єкт права законодавчої ініціативи:</w:t>
      </w:r>
      <w:r w:rsidRPr="00083C8B">
        <w:rPr>
          <w:rFonts w:eastAsia="Calibri"/>
          <w:sz w:val="28"/>
          <w:szCs w:val="28"/>
          <w:lang w:val="uk-UA"/>
        </w:rPr>
        <w:t xml:space="preserve"> </w:t>
      </w:r>
      <w:r>
        <w:rPr>
          <w:rFonts w:eastAsia="Calibri"/>
          <w:sz w:val="28"/>
          <w:szCs w:val="28"/>
          <w:lang w:val="uk-UA"/>
        </w:rPr>
        <w:t>Кабінетом Міністрів України</w:t>
      </w:r>
    </w:p>
    <w:p w:rsidR="0032599B" w:rsidRDefault="0032599B" w:rsidP="0032599B">
      <w:pPr>
        <w:shd w:val="clear" w:color="auto" w:fill="FFFFFF"/>
        <w:spacing w:before="240" w:line="259" w:lineRule="exact"/>
        <w:ind w:right="10" w:firstLine="7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Головний комітет з підготовки і попереднього розгляду - Комітет з питань бюджету</w:t>
      </w:r>
    </w:p>
    <w:p w:rsidR="0032599B" w:rsidRDefault="0032599B" w:rsidP="0032599B">
      <w:pPr>
        <w:shd w:val="clear" w:color="auto" w:fill="FFFFFF"/>
        <w:spacing w:before="245" w:after="965" w:line="322" w:lineRule="exact"/>
        <w:ind w:firstLine="725"/>
        <w:jc w:val="both"/>
      </w:pPr>
      <w:r>
        <w:rPr>
          <w:sz w:val="28"/>
          <w:szCs w:val="28"/>
          <w:u w:val="single"/>
          <w:lang w:val="uk-UA"/>
        </w:rPr>
        <w:t>У проекті акта не виявлено корупціогенних факторів - проект акта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</w:t>
      </w:r>
      <w:r w:rsidR="00092808">
        <w:rPr>
          <w:sz w:val="28"/>
          <w:szCs w:val="28"/>
          <w:lang w:val="uk-UA"/>
        </w:rPr>
        <w:t>0</w:t>
      </w:r>
      <w:bookmarkStart w:id="0" w:name="_GoBack"/>
      <w:bookmarkEnd w:id="0"/>
      <w:r>
        <w:rPr>
          <w:sz w:val="28"/>
          <w:szCs w:val="28"/>
          <w:lang w:val="uk-UA"/>
        </w:rPr>
        <w:t>1 червня 2016 року, протокол № 73).</w:t>
      </w:r>
    </w:p>
    <w:p w:rsidR="0032599B" w:rsidRDefault="0032599B" w:rsidP="0032599B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                    Є.СОБОЛЄВ</w:t>
      </w:r>
    </w:p>
    <w:p w:rsidR="0032599B" w:rsidRDefault="0032599B" w:rsidP="0032599B"/>
    <w:p w:rsidR="0032599B" w:rsidRPr="00F8287C" w:rsidRDefault="0032599B" w:rsidP="0032599B">
      <w:pPr>
        <w:rPr>
          <w:rFonts w:cstheme="minorHAnsi"/>
        </w:rPr>
      </w:pPr>
    </w:p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9A1"/>
    <w:rsid w:val="00092808"/>
    <w:rsid w:val="0032599B"/>
    <w:rsid w:val="005204CF"/>
    <w:rsid w:val="00814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0CC2C0"/>
  <w15:chartTrackingRefBased/>
  <w15:docId w15:val="{07187A6A-FBF6-4A7E-AD7F-DEC5DA022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599B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485</Words>
  <Characters>278</Characters>
  <Application>Microsoft Office Word</Application>
  <DocSecurity>0</DocSecurity>
  <Lines>2</Lines>
  <Paragraphs>1</Paragraphs>
  <ScaleCrop>false</ScaleCrop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Карман Юрій Васильович</cp:lastModifiedBy>
  <cp:revision>3</cp:revision>
  <dcterms:created xsi:type="dcterms:W3CDTF">2016-05-26T12:24:00Z</dcterms:created>
  <dcterms:modified xsi:type="dcterms:W3CDTF">2016-06-01T15:22:00Z</dcterms:modified>
</cp:coreProperties>
</file>