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A95" w:rsidRPr="00483501" w:rsidRDefault="00C67A95" w:rsidP="00C67A95">
      <w:pPr>
        <w:jc w:val="center"/>
        <w:rPr>
          <w:sz w:val="28"/>
          <w:szCs w:val="28"/>
          <w:lang w:val="en-US"/>
        </w:rPr>
      </w:pPr>
      <w:r w:rsidRPr="007713CF">
        <w:rPr>
          <w:sz w:val="28"/>
          <w:szCs w:val="28"/>
          <w:lang w:val="ru-RU"/>
        </w:rPr>
        <w:t xml:space="preserve">                                                                    </w:t>
      </w:r>
      <w:r>
        <w:rPr>
          <w:sz w:val="28"/>
          <w:szCs w:val="28"/>
          <w:lang w:val="ru-RU"/>
        </w:rPr>
        <w:t xml:space="preserve">       </w:t>
      </w:r>
      <w:r w:rsidRPr="007713CF">
        <w:rPr>
          <w:sz w:val="28"/>
          <w:szCs w:val="28"/>
          <w:lang w:val="ru-RU"/>
        </w:rPr>
        <w:t xml:space="preserve"> До </w:t>
      </w:r>
      <w:proofErr w:type="spellStart"/>
      <w:r w:rsidRPr="007713CF">
        <w:rPr>
          <w:sz w:val="28"/>
          <w:szCs w:val="28"/>
          <w:lang w:val="ru-RU"/>
        </w:rPr>
        <w:t>реєстр</w:t>
      </w:r>
      <w:proofErr w:type="spellEnd"/>
      <w:r w:rsidRPr="007713CF">
        <w:rPr>
          <w:sz w:val="28"/>
          <w:szCs w:val="28"/>
          <w:lang w:val="ru-RU"/>
        </w:rPr>
        <w:t>. №</w:t>
      </w:r>
      <w:r w:rsidR="00483501">
        <w:rPr>
          <w:sz w:val="28"/>
          <w:szCs w:val="28"/>
          <w:lang w:val="en-US"/>
        </w:rPr>
        <w:t xml:space="preserve"> </w:t>
      </w:r>
      <w:proofErr w:type="gramStart"/>
      <w:r w:rsidR="00483501">
        <w:rPr>
          <w:sz w:val="28"/>
          <w:szCs w:val="28"/>
          <w:lang w:val="en-US"/>
        </w:rPr>
        <w:t xml:space="preserve">4726 </w:t>
      </w:r>
      <w:r w:rsidRPr="007713CF">
        <w:rPr>
          <w:sz w:val="28"/>
          <w:szCs w:val="28"/>
          <w:lang w:val="ru-RU"/>
        </w:rPr>
        <w:t xml:space="preserve"> </w:t>
      </w:r>
      <w:proofErr w:type="spellStart"/>
      <w:r w:rsidRPr="007713CF">
        <w:rPr>
          <w:sz w:val="28"/>
          <w:szCs w:val="28"/>
          <w:lang w:val="ru-RU"/>
        </w:rPr>
        <w:t>від</w:t>
      </w:r>
      <w:proofErr w:type="spellEnd"/>
      <w:proofErr w:type="gramEnd"/>
      <w:r w:rsidR="00483501">
        <w:rPr>
          <w:sz w:val="28"/>
          <w:szCs w:val="28"/>
          <w:lang w:val="en-US"/>
        </w:rPr>
        <w:t xml:space="preserve"> 27</w:t>
      </w:r>
      <w:r w:rsidRPr="007713CF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0</w:t>
      </w:r>
      <w:r w:rsidR="00483501">
        <w:rPr>
          <w:sz w:val="28"/>
          <w:szCs w:val="28"/>
          <w:lang w:val="en-US"/>
        </w:rPr>
        <w:t>5</w:t>
      </w:r>
      <w:r w:rsidRPr="007713CF">
        <w:rPr>
          <w:sz w:val="28"/>
          <w:szCs w:val="28"/>
          <w:lang w:val="ru-RU"/>
        </w:rPr>
        <w:t>.201</w:t>
      </w:r>
      <w:r w:rsidR="00483501">
        <w:rPr>
          <w:sz w:val="28"/>
          <w:szCs w:val="28"/>
          <w:lang w:val="en-US"/>
        </w:rPr>
        <w:t>6</w:t>
      </w:r>
    </w:p>
    <w:p w:rsidR="00C67A95" w:rsidRPr="007713CF" w:rsidRDefault="00C67A95" w:rsidP="00C67A95">
      <w:pPr>
        <w:ind w:left="4500"/>
        <w:jc w:val="right"/>
        <w:rPr>
          <w:b/>
          <w:bCs/>
          <w:sz w:val="28"/>
          <w:szCs w:val="28"/>
          <w:lang w:val="ru-RU"/>
        </w:rPr>
      </w:pPr>
    </w:p>
    <w:p w:rsidR="00C67A95" w:rsidRPr="007713CF" w:rsidRDefault="00C67A95" w:rsidP="00C67A95">
      <w:pPr>
        <w:ind w:left="4500"/>
        <w:jc w:val="right"/>
        <w:rPr>
          <w:b/>
          <w:bCs/>
          <w:sz w:val="28"/>
          <w:szCs w:val="28"/>
          <w:lang w:val="ru-RU"/>
        </w:rPr>
      </w:pPr>
    </w:p>
    <w:p w:rsidR="00C67A95" w:rsidRPr="007713CF" w:rsidRDefault="00C67A95" w:rsidP="00C67A95">
      <w:pPr>
        <w:ind w:left="4500"/>
        <w:jc w:val="right"/>
        <w:rPr>
          <w:b/>
          <w:bCs/>
          <w:sz w:val="28"/>
          <w:szCs w:val="28"/>
          <w:lang w:val="ru-RU"/>
        </w:rPr>
      </w:pPr>
    </w:p>
    <w:p w:rsidR="00C67A95" w:rsidRPr="007713CF" w:rsidRDefault="00C67A95" w:rsidP="00C67A95">
      <w:pPr>
        <w:ind w:left="4500"/>
        <w:jc w:val="right"/>
        <w:rPr>
          <w:b/>
          <w:bCs/>
          <w:sz w:val="28"/>
          <w:szCs w:val="28"/>
          <w:lang w:val="ru-RU"/>
        </w:rPr>
      </w:pPr>
    </w:p>
    <w:p w:rsidR="00C67A95" w:rsidRPr="007713CF" w:rsidRDefault="00C67A95" w:rsidP="00C67A95">
      <w:pPr>
        <w:ind w:left="4500"/>
        <w:jc w:val="right"/>
        <w:rPr>
          <w:b/>
          <w:bCs/>
          <w:sz w:val="28"/>
          <w:szCs w:val="28"/>
          <w:lang w:val="ru-RU"/>
        </w:rPr>
      </w:pPr>
    </w:p>
    <w:p w:rsidR="00C67A95" w:rsidRDefault="00C67A95" w:rsidP="00C67A95">
      <w:pPr>
        <w:ind w:left="4500"/>
        <w:jc w:val="right"/>
        <w:rPr>
          <w:b/>
          <w:bCs/>
          <w:sz w:val="28"/>
          <w:szCs w:val="28"/>
          <w:lang w:val="ru-RU"/>
        </w:rPr>
      </w:pPr>
    </w:p>
    <w:p w:rsidR="00C67A95" w:rsidRDefault="00C67A95" w:rsidP="00C67A95">
      <w:pPr>
        <w:ind w:left="4500"/>
        <w:jc w:val="right"/>
        <w:rPr>
          <w:b/>
          <w:bCs/>
          <w:sz w:val="28"/>
          <w:szCs w:val="28"/>
          <w:lang w:val="ru-RU"/>
        </w:rPr>
      </w:pPr>
    </w:p>
    <w:p w:rsidR="00C67A95" w:rsidRDefault="00C67A95" w:rsidP="00C67A95">
      <w:pPr>
        <w:ind w:left="4500"/>
        <w:jc w:val="right"/>
        <w:rPr>
          <w:b/>
          <w:bCs/>
          <w:sz w:val="28"/>
          <w:szCs w:val="28"/>
          <w:lang w:val="ru-RU"/>
        </w:rPr>
      </w:pPr>
    </w:p>
    <w:p w:rsidR="00C67A95" w:rsidRPr="007713CF" w:rsidRDefault="00C67A95" w:rsidP="00C67A95">
      <w:pPr>
        <w:ind w:left="4500"/>
        <w:jc w:val="right"/>
        <w:rPr>
          <w:b/>
          <w:bCs/>
          <w:sz w:val="28"/>
          <w:szCs w:val="28"/>
          <w:lang w:val="ru-RU"/>
        </w:rPr>
      </w:pPr>
    </w:p>
    <w:p w:rsidR="00C67A95" w:rsidRPr="007713CF" w:rsidRDefault="00C67A95" w:rsidP="00C67A95">
      <w:pPr>
        <w:ind w:left="4500"/>
        <w:jc w:val="right"/>
        <w:rPr>
          <w:b/>
          <w:bCs/>
          <w:sz w:val="28"/>
          <w:szCs w:val="28"/>
          <w:lang w:val="ru-RU"/>
        </w:rPr>
      </w:pPr>
    </w:p>
    <w:p w:rsidR="00C67A95" w:rsidRPr="007713CF" w:rsidRDefault="00C67A95" w:rsidP="00C67A95">
      <w:pPr>
        <w:ind w:left="4500"/>
        <w:jc w:val="right"/>
        <w:rPr>
          <w:b/>
          <w:bCs/>
          <w:sz w:val="28"/>
          <w:szCs w:val="28"/>
        </w:rPr>
      </w:pPr>
      <w:r w:rsidRPr="007713CF">
        <w:rPr>
          <w:b/>
          <w:bCs/>
          <w:sz w:val="28"/>
          <w:szCs w:val="28"/>
          <w:lang w:val="ru-RU"/>
        </w:rPr>
        <w:t>В</w:t>
      </w:r>
      <w:proofErr w:type="spellStart"/>
      <w:r w:rsidRPr="007713CF">
        <w:rPr>
          <w:b/>
          <w:bCs/>
          <w:sz w:val="28"/>
          <w:szCs w:val="28"/>
        </w:rPr>
        <w:t>ерховна</w:t>
      </w:r>
      <w:proofErr w:type="spellEnd"/>
      <w:r w:rsidRPr="007713CF">
        <w:rPr>
          <w:b/>
          <w:bCs/>
          <w:sz w:val="28"/>
          <w:szCs w:val="28"/>
        </w:rPr>
        <w:t xml:space="preserve"> Рада України</w:t>
      </w:r>
    </w:p>
    <w:p w:rsidR="00C67A95" w:rsidRPr="007713CF" w:rsidRDefault="00C67A95" w:rsidP="00C67A95">
      <w:pPr>
        <w:ind w:left="4500"/>
        <w:jc w:val="right"/>
        <w:rPr>
          <w:b/>
          <w:bCs/>
          <w:sz w:val="28"/>
          <w:szCs w:val="28"/>
        </w:rPr>
      </w:pPr>
    </w:p>
    <w:p w:rsidR="00C67A95" w:rsidRDefault="00C67A95" w:rsidP="00C67A95">
      <w:pPr>
        <w:rPr>
          <w:b/>
          <w:bCs/>
          <w:sz w:val="28"/>
          <w:szCs w:val="28"/>
          <w:lang w:val="ru-RU"/>
        </w:rPr>
      </w:pPr>
    </w:p>
    <w:p w:rsidR="00C67A95" w:rsidRPr="007713CF" w:rsidRDefault="00C67A95" w:rsidP="00C67A95">
      <w:pPr>
        <w:rPr>
          <w:b/>
          <w:bCs/>
          <w:sz w:val="28"/>
          <w:szCs w:val="28"/>
          <w:lang w:val="ru-RU"/>
        </w:rPr>
      </w:pPr>
    </w:p>
    <w:p w:rsidR="00C67A95" w:rsidRDefault="00C67A95" w:rsidP="00C67A95">
      <w:pPr>
        <w:rPr>
          <w:b/>
          <w:bCs/>
          <w:sz w:val="28"/>
          <w:szCs w:val="28"/>
        </w:rPr>
      </w:pPr>
      <w:r w:rsidRPr="00E977D8">
        <w:rPr>
          <w:b/>
          <w:bCs/>
          <w:sz w:val="28"/>
          <w:szCs w:val="28"/>
        </w:rPr>
        <w:t xml:space="preserve">Про проект </w:t>
      </w:r>
      <w:r>
        <w:rPr>
          <w:b/>
          <w:bCs/>
          <w:sz w:val="28"/>
          <w:szCs w:val="28"/>
        </w:rPr>
        <w:t>З</w:t>
      </w:r>
      <w:r w:rsidRPr="00E977D8">
        <w:rPr>
          <w:b/>
          <w:bCs/>
          <w:sz w:val="28"/>
          <w:szCs w:val="28"/>
        </w:rPr>
        <w:t>акон</w:t>
      </w:r>
      <w:r>
        <w:rPr>
          <w:b/>
          <w:bCs/>
          <w:sz w:val="28"/>
          <w:szCs w:val="28"/>
        </w:rPr>
        <w:t>у</w:t>
      </w:r>
      <w:r w:rsidRPr="00E977D8">
        <w:rPr>
          <w:b/>
          <w:bCs/>
          <w:sz w:val="28"/>
          <w:szCs w:val="28"/>
        </w:rPr>
        <w:t xml:space="preserve"> про внесення змін до </w:t>
      </w:r>
      <w:r>
        <w:rPr>
          <w:b/>
          <w:bCs/>
          <w:sz w:val="28"/>
          <w:szCs w:val="28"/>
        </w:rPr>
        <w:t xml:space="preserve">пункту 1 </w:t>
      </w:r>
    </w:p>
    <w:p w:rsidR="00C67A95" w:rsidRPr="00E977D8" w:rsidRDefault="00C67A95" w:rsidP="00C67A9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Розділу </w:t>
      </w:r>
      <w:r>
        <w:rPr>
          <w:b/>
          <w:bCs/>
          <w:sz w:val="28"/>
          <w:szCs w:val="28"/>
          <w:lang w:val="en-US"/>
        </w:rPr>
        <w:t>II</w:t>
      </w:r>
      <w:r>
        <w:rPr>
          <w:b/>
          <w:bCs/>
          <w:sz w:val="28"/>
          <w:szCs w:val="28"/>
        </w:rPr>
        <w:t xml:space="preserve"> «Прикінцеві положення» Закону України</w:t>
      </w:r>
      <w:r w:rsidRPr="00E977D8">
        <w:rPr>
          <w:b/>
          <w:bCs/>
          <w:sz w:val="28"/>
          <w:szCs w:val="28"/>
        </w:rPr>
        <w:t xml:space="preserve"> </w:t>
      </w:r>
    </w:p>
    <w:p w:rsidR="00C67A95" w:rsidRPr="00C67A95" w:rsidRDefault="00C67A95" w:rsidP="00C67A95">
      <w:pPr>
        <w:pStyle w:val="3"/>
        <w:spacing w:before="0" w:beforeAutospacing="0" w:after="0" w:afterAutospacing="0"/>
        <w:rPr>
          <w:b w:val="0"/>
          <w:bCs w:val="0"/>
          <w:lang w:val="uk-UA"/>
        </w:rPr>
      </w:pPr>
      <w:r w:rsidRPr="00C67A95">
        <w:rPr>
          <w:color w:val="000000"/>
          <w:sz w:val="28"/>
          <w:szCs w:val="28"/>
          <w:lang w:val="uk-UA"/>
        </w:rPr>
        <w:t>«Про внесення змін до деяких законів України щодо вдосконалення системи державного управління у книговидавничій сфері»</w:t>
      </w:r>
    </w:p>
    <w:p w:rsidR="00C67A95" w:rsidRPr="00F70903" w:rsidRDefault="00C67A95" w:rsidP="00C67A95">
      <w:pPr>
        <w:pStyle w:val="3"/>
        <w:spacing w:before="0" w:beforeAutospacing="0" w:after="0" w:afterAutospacing="0"/>
        <w:rPr>
          <w:b w:val="0"/>
          <w:bCs w:val="0"/>
          <w:lang w:val="uk-UA"/>
        </w:rPr>
      </w:pPr>
      <w:r w:rsidRPr="00F70903">
        <w:rPr>
          <w:b w:val="0"/>
          <w:bCs w:val="0"/>
          <w:lang w:val="uk-UA"/>
        </w:rPr>
        <w:t>(реєстр. №</w:t>
      </w:r>
      <w:r>
        <w:rPr>
          <w:b w:val="0"/>
          <w:bCs w:val="0"/>
          <w:lang w:val="uk-UA"/>
        </w:rPr>
        <w:t xml:space="preserve"> 4726</w:t>
      </w:r>
      <w:r w:rsidRPr="00F70903">
        <w:rPr>
          <w:b w:val="0"/>
          <w:bCs w:val="0"/>
          <w:lang w:val="uk-UA"/>
        </w:rPr>
        <w:t xml:space="preserve"> від </w:t>
      </w:r>
      <w:r>
        <w:rPr>
          <w:b w:val="0"/>
          <w:bCs w:val="0"/>
          <w:lang w:val="uk-UA"/>
        </w:rPr>
        <w:t>27</w:t>
      </w:r>
      <w:r w:rsidRPr="00F70903">
        <w:rPr>
          <w:b w:val="0"/>
          <w:bCs w:val="0"/>
          <w:lang w:val="uk-UA"/>
        </w:rPr>
        <w:t>.0</w:t>
      </w:r>
      <w:r>
        <w:rPr>
          <w:b w:val="0"/>
          <w:bCs w:val="0"/>
          <w:lang w:val="uk-UA"/>
        </w:rPr>
        <w:t>5</w:t>
      </w:r>
      <w:r w:rsidRPr="00F70903">
        <w:rPr>
          <w:b w:val="0"/>
          <w:bCs w:val="0"/>
          <w:lang w:val="uk-UA"/>
        </w:rPr>
        <w:t>.201</w:t>
      </w:r>
      <w:r>
        <w:rPr>
          <w:b w:val="0"/>
          <w:bCs w:val="0"/>
          <w:lang w:val="uk-UA"/>
        </w:rPr>
        <w:t>6</w:t>
      </w:r>
      <w:r w:rsidRPr="00F70903">
        <w:rPr>
          <w:b w:val="0"/>
          <w:bCs w:val="0"/>
          <w:lang w:val="uk-UA"/>
        </w:rPr>
        <w:t>)</w:t>
      </w:r>
    </w:p>
    <w:p w:rsidR="00C67A95" w:rsidRPr="00F70903" w:rsidRDefault="00C67A95" w:rsidP="00C67A95">
      <w:pPr>
        <w:jc w:val="both"/>
        <w:rPr>
          <w:sz w:val="28"/>
          <w:szCs w:val="28"/>
        </w:rPr>
      </w:pPr>
      <w:r w:rsidRPr="007713CF">
        <w:rPr>
          <w:b/>
          <w:bCs/>
          <w:sz w:val="28"/>
          <w:szCs w:val="28"/>
        </w:rPr>
        <w:t>_____________________________________</w:t>
      </w:r>
    </w:p>
    <w:p w:rsidR="00C67A95" w:rsidRPr="007713CF" w:rsidRDefault="00C67A95" w:rsidP="00C67A95">
      <w:pPr>
        <w:ind w:firstLine="540"/>
        <w:jc w:val="both"/>
        <w:rPr>
          <w:b/>
          <w:bCs/>
          <w:sz w:val="28"/>
          <w:szCs w:val="28"/>
        </w:rPr>
      </w:pPr>
    </w:p>
    <w:p w:rsidR="00C67A95" w:rsidRDefault="00C67A95" w:rsidP="00C67A95">
      <w:pPr>
        <w:ind w:firstLine="851"/>
        <w:jc w:val="both"/>
        <w:rPr>
          <w:bCs/>
          <w:sz w:val="28"/>
          <w:szCs w:val="28"/>
        </w:rPr>
      </w:pPr>
      <w:r w:rsidRPr="00C67A95">
        <w:rPr>
          <w:sz w:val="28"/>
          <w:szCs w:val="28"/>
        </w:rPr>
        <w:t xml:space="preserve">Комітет з питань культури і духовності на своєму засіданні 1 червня 2016 року (протокол № </w:t>
      </w:r>
      <w:r w:rsidR="00433E73">
        <w:rPr>
          <w:sz w:val="28"/>
          <w:szCs w:val="28"/>
        </w:rPr>
        <w:t>3</w:t>
      </w:r>
      <w:r w:rsidR="00483501" w:rsidRPr="00483501">
        <w:rPr>
          <w:sz w:val="28"/>
          <w:szCs w:val="28"/>
        </w:rPr>
        <w:t>7</w:t>
      </w:r>
      <w:r w:rsidR="00433E73">
        <w:rPr>
          <w:sz w:val="28"/>
          <w:szCs w:val="28"/>
        </w:rPr>
        <w:t>)</w:t>
      </w:r>
      <w:r w:rsidRPr="00C67A95">
        <w:rPr>
          <w:sz w:val="28"/>
          <w:szCs w:val="28"/>
        </w:rPr>
        <w:t xml:space="preserve"> розглянув проект Закону</w:t>
      </w:r>
      <w:r w:rsidRPr="00C67A95">
        <w:rPr>
          <w:bCs/>
          <w:sz w:val="28"/>
          <w:szCs w:val="28"/>
        </w:rPr>
        <w:t xml:space="preserve"> про внесення змін до пункту 1 Розділу </w:t>
      </w:r>
      <w:r w:rsidRPr="00C67A95">
        <w:rPr>
          <w:bCs/>
          <w:sz w:val="28"/>
          <w:szCs w:val="28"/>
          <w:lang w:val="en-US"/>
        </w:rPr>
        <w:t>II</w:t>
      </w:r>
      <w:r w:rsidRPr="00C67A95">
        <w:rPr>
          <w:bCs/>
          <w:sz w:val="28"/>
          <w:szCs w:val="28"/>
        </w:rPr>
        <w:t xml:space="preserve"> «Прикінцеві положення» Закону України </w:t>
      </w:r>
      <w:r w:rsidRPr="00C67A95">
        <w:rPr>
          <w:color w:val="000000"/>
          <w:sz w:val="28"/>
          <w:szCs w:val="28"/>
        </w:rPr>
        <w:t>«Про внесення змін до деяких законів України щодо вдосконалення системи державного управління у книговидавничій сфері»</w:t>
      </w:r>
      <w:r w:rsidR="0037169F">
        <w:rPr>
          <w:color w:val="000000"/>
          <w:sz w:val="28"/>
          <w:szCs w:val="28"/>
        </w:rPr>
        <w:t xml:space="preserve"> (реєстр. № 4726)</w:t>
      </w:r>
      <w:r w:rsidRPr="00C67A95">
        <w:rPr>
          <w:color w:val="000000"/>
          <w:sz w:val="28"/>
          <w:szCs w:val="28"/>
        </w:rPr>
        <w:t xml:space="preserve">, </w:t>
      </w:r>
      <w:r w:rsidRPr="00C67A95">
        <w:rPr>
          <w:sz w:val="28"/>
          <w:szCs w:val="28"/>
        </w:rPr>
        <w:t>внесений Кабінетом Міністрів України.</w:t>
      </w:r>
      <w:r w:rsidRPr="00C67A95">
        <w:rPr>
          <w:bCs/>
          <w:sz w:val="28"/>
          <w:szCs w:val="28"/>
        </w:rPr>
        <w:t xml:space="preserve"> </w:t>
      </w:r>
    </w:p>
    <w:p w:rsidR="00C67A95" w:rsidRDefault="00C67A95" w:rsidP="00C67A9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Метою законопроекту є усунення суперечностей щодо набрання чинності </w:t>
      </w:r>
      <w:r w:rsidR="0037169F" w:rsidRPr="00C67A95">
        <w:rPr>
          <w:bCs/>
          <w:sz w:val="28"/>
          <w:szCs w:val="28"/>
        </w:rPr>
        <w:t>Закон</w:t>
      </w:r>
      <w:r w:rsidR="0037169F">
        <w:rPr>
          <w:bCs/>
          <w:sz w:val="28"/>
          <w:szCs w:val="28"/>
        </w:rPr>
        <w:t>ом</w:t>
      </w:r>
      <w:r w:rsidR="0037169F" w:rsidRPr="00C67A95">
        <w:rPr>
          <w:bCs/>
          <w:sz w:val="28"/>
          <w:szCs w:val="28"/>
        </w:rPr>
        <w:t xml:space="preserve"> України </w:t>
      </w:r>
      <w:r w:rsidR="0037169F" w:rsidRPr="00C67A95">
        <w:rPr>
          <w:color w:val="000000"/>
          <w:sz w:val="28"/>
          <w:szCs w:val="28"/>
        </w:rPr>
        <w:t>«Про внесення змін до деяких законів України щодо вдосконалення системи державного управління у книговидавничій сфері»</w:t>
      </w:r>
      <w:r w:rsidR="0037169F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та удосконалення механізму створення Українського інституту книги.</w:t>
      </w:r>
    </w:p>
    <w:p w:rsidR="0037169F" w:rsidRPr="0037169F" w:rsidRDefault="0037169F" w:rsidP="0037169F">
      <w:pPr>
        <w:ind w:firstLine="851"/>
        <w:jc w:val="both"/>
        <w:rPr>
          <w:color w:val="000000"/>
          <w:sz w:val="28"/>
          <w:szCs w:val="28"/>
        </w:rPr>
      </w:pPr>
      <w:r w:rsidRPr="0037169F">
        <w:rPr>
          <w:sz w:val="28"/>
          <w:szCs w:val="28"/>
        </w:rPr>
        <w:t xml:space="preserve">Так, зокрема, у пояснювальній записці до законопроекту зазначено, що </w:t>
      </w:r>
      <w:r>
        <w:rPr>
          <w:sz w:val="28"/>
          <w:szCs w:val="28"/>
        </w:rPr>
        <w:t xml:space="preserve">згаданий Закон </w:t>
      </w:r>
      <w:r w:rsidRPr="0037169F">
        <w:rPr>
          <w:color w:val="000000"/>
          <w:sz w:val="28"/>
          <w:szCs w:val="28"/>
        </w:rPr>
        <w:t xml:space="preserve">набрав чинності з дня, наступного за днем його опублікування, крім пунктів 3 та 4 розділу I цього Закону, які набирають чинності з 1 січня року, наступного за роком утворення Українського інституту книги. Проте, саме пункт 3 даного Закону містить норми, які вводять поняття Українського інституту книги, визначають механізм створення Інституту, мету його діяльності та систему фінансового забезпечення. </w:t>
      </w:r>
    </w:p>
    <w:p w:rsidR="0037169F" w:rsidRPr="0037169F" w:rsidRDefault="0037169F" w:rsidP="0037169F">
      <w:pPr>
        <w:ind w:firstLine="851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C67A95" w:rsidRPr="0037169F">
        <w:rPr>
          <w:sz w:val="28"/>
          <w:szCs w:val="28"/>
        </w:rPr>
        <w:t xml:space="preserve">У </w:t>
      </w:r>
      <w:r w:rsidRPr="0037169F">
        <w:rPr>
          <w:sz w:val="28"/>
          <w:szCs w:val="28"/>
        </w:rPr>
        <w:t xml:space="preserve">процесі </w:t>
      </w:r>
      <w:r w:rsidR="00C67A95" w:rsidRPr="0037169F">
        <w:rPr>
          <w:sz w:val="28"/>
          <w:szCs w:val="28"/>
        </w:rPr>
        <w:t xml:space="preserve">обговорення народні депутати </w:t>
      </w:r>
      <w:r w:rsidRPr="0037169F">
        <w:rPr>
          <w:sz w:val="28"/>
          <w:szCs w:val="28"/>
        </w:rPr>
        <w:t xml:space="preserve">України </w:t>
      </w:r>
      <w:r w:rsidR="00C67A95" w:rsidRPr="0037169F">
        <w:rPr>
          <w:sz w:val="28"/>
          <w:szCs w:val="28"/>
        </w:rPr>
        <w:t xml:space="preserve">– члени Комітету </w:t>
      </w:r>
      <w:r>
        <w:rPr>
          <w:sz w:val="28"/>
          <w:szCs w:val="28"/>
        </w:rPr>
        <w:t>погодилися з Кабінетом Міністрів України, що пр</w:t>
      </w:r>
      <w:r w:rsidRPr="0037169F">
        <w:rPr>
          <w:color w:val="000000"/>
          <w:sz w:val="28"/>
          <w:szCs w:val="28"/>
        </w:rPr>
        <w:t xml:space="preserve">ийняття </w:t>
      </w:r>
      <w:r>
        <w:rPr>
          <w:color w:val="000000"/>
          <w:sz w:val="28"/>
          <w:szCs w:val="28"/>
        </w:rPr>
        <w:t xml:space="preserve">цього законопроекту </w:t>
      </w:r>
      <w:r w:rsidRPr="0037169F">
        <w:rPr>
          <w:color w:val="000000"/>
          <w:sz w:val="28"/>
          <w:szCs w:val="28"/>
        </w:rPr>
        <w:t>дозволить удосконалити механізм створення Українського інституту книги</w:t>
      </w:r>
      <w:r>
        <w:rPr>
          <w:color w:val="000000"/>
          <w:sz w:val="28"/>
          <w:szCs w:val="28"/>
        </w:rPr>
        <w:t>,</w:t>
      </w:r>
      <w:r w:rsidRPr="0037169F">
        <w:rPr>
          <w:color w:val="000000"/>
          <w:sz w:val="28"/>
          <w:szCs w:val="28"/>
        </w:rPr>
        <w:t xml:space="preserve"> усунути суперечності </w:t>
      </w:r>
      <w:r w:rsidR="00344246">
        <w:rPr>
          <w:color w:val="000000"/>
          <w:sz w:val="28"/>
          <w:szCs w:val="28"/>
        </w:rPr>
        <w:t>у плануванні</w:t>
      </w:r>
      <w:r w:rsidRPr="0037169F">
        <w:rPr>
          <w:color w:val="000000"/>
          <w:sz w:val="28"/>
          <w:szCs w:val="28"/>
        </w:rPr>
        <w:t xml:space="preserve"> діяльності органів виконавчої влади.  </w:t>
      </w:r>
    </w:p>
    <w:p w:rsidR="00C67A95" w:rsidRDefault="00C67A95" w:rsidP="0037169F">
      <w:pPr>
        <w:ind w:firstLine="851"/>
        <w:jc w:val="both"/>
        <w:rPr>
          <w:sz w:val="28"/>
          <w:szCs w:val="28"/>
        </w:rPr>
      </w:pPr>
    </w:p>
    <w:p w:rsidR="00C67A95" w:rsidRDefault="00C67A95" w:rsidP="00C67A95">
      <w:pPr>
        <w:ind w:firstLine="709"/>
        <w:jc w:val="both"/>
        <w:rPr>
          <w:sz w:val="28"/>
          <w:szCs w:val="28"/>
        </w:rPr>
      </w:pPr>
    </w:p>
    <w:p w:rsidR="00C67A95" w:rsidRPr="00077B2A" w:rsidRDefault="00C67A95" w:rsidP="00C67A95">
      <w:pPr>
        <w:jc w:val="both"/>
        <w:rPr>
          <w:sz w:val="28"/>
          <w:szCs w:val="28"/>
        </w:rPr>
      </w:pPr>
    </w:p>
    <w:p w:rsidR="00C67A95" w:rsidRPr="0037169F" w:rsidRDefault="00C67A95" w:rsidP="0037169F">
      <w:pPr>
        <w:ind w:firstLine="851"/>
        <w:jc w:val="both"/>
        <w:rPr>
          <w:sz w:val="28"/>
          <w:szCs w:val="28"/>
        </w:rPr>
      </w:pPr>
      <w:r w:rsidRPr="007713CF">
        <w:rPr>
          <w:sz w:val="28"/>
          <w:szCs w:val="28"/>
        </w:rPr>
        <w:t xml:space="preserve">Комітет з питань бюджету своїх висновків щодо впливу законопроекту на доходну частину Державного бюджету України </w:t>
      </w:r>
      <w:r w:rsidR="0037169F">
        <w:rPr>
          <w:sz w:val="28"/>
          <w:szCs w:val="28"/>
        </w:rPr>
        <w:t xml:space="preserve">станом на 01.06.2016р. </w:t>
      </w:r>
      <w:r w:rsidRPr="007713CF">
        <w:rPr>
          <w:sz w:val="28"/>
          <w:szCs w:val="28"/>
        </w:rPr>
        <w:t>не надсилав.</w:t>
      </w:r>
    </w:p>
    <w:p w:rsidR="00C67A95" w:rsidRDefault="00C67A95" w:rsidP="0037169F">
      <w:pPr>
        <w:tabs>
          <w:tab w:val="left" w:pos="6946"/>
        </w:tabs>
        <w:ind w:firstLine="851"/>
        <w:jc w:val="both"/>
        <w:rPr>
          <w:sz w:val="28"/>
          <w:szCs w:val="28"/>
        </w:rPr>
      </w:pPr>
      <w:r w:rsidRPr="006E48BE">
        <w:rPr>
          <w:sz w:val="28"/>
          <w:szCs w:val="28"/>
        </w:rPr>
        <w:t xml:space="preserve">Комітет Верховної Ради України з питань запобігання і протидії корупції </w:t>
      </w:r>
      <w:r w:rsidR="0037169F">
        <w:rPr>
          <w:sz w:val="28"/>
          <w:szCs w:val="28"/>
        </w:rPr>
        <w:t xml:space="preserve">станом на 01.06.2016р. також не надав свого висновку. </w:t>
      </w:r>
    </w:p>
    <w:p w:rsidR="00111B00" w:rsidRDefault="00111B00" w:rsidP="00111B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Висновок </w:t>
      </w:r>
      <w:r w:rsidRPr="007713CF">
        <w:rPr>
          <w:sz w:val="28"/>
          <w:szCs w:val="28"/>
        </w:rPr>
        <w:t>Головн</w:t>
      </w:r>
      <w:r>
        <w:rPr>
          <w:sz w:val="28"/>
          <w:szCs w:val="28"/>
        </w:rPr>
        <w:t xml:space="preserve">ого науково-експертного </w:t>
      </w:r>
      <w:r w:rsidRPr="007713CF">
        <w:rPr>
          <w:sz w:val="28"/>
          <w:szCs w:val="28"/>
        </w:rPr>
        <w:t>уп</w:t>
      </w:r>
      <w:r>
        <w:rPr>
          <w:sz w:val="28"/>
          <w:szCs w:val="28"/>
        </w:rPr>
        <w:t xml:space="preserve">равління Апарату Верховної Ради </w:t>
      </w:r>
      <w:r w:rsidRPr="007713CF">
        <w:rPr>
          <w:sz w:val="28"/>
          <w:szCs w:val="28"/>
        </w:rPr>
        <w:t>України</w:t>
      </w:r>
      <w:r>
        <w:rPr>
          <w:sz w:val="28"/>
          <w:szCs w:val="28"/>
        </w:rPr>
        <w:t xml:space="preserve"> додається (лист № 16/3-731/4726 від 01.06.2016 року).</w:t>
      </w:r>
    </w:p>
    <w:p w:rsidR="00C67A95" w:rsidRPr="0091287A" w:rsidRDefault="00C67A95" w:rsidP="0037169F">
      <w:pPr>
        <w:ind w:firstLine="851"/>
        <w:jc w:val="both"/>
        <w:rPr>
          <w:b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Зважаючи на викладене вище, </w:t>
      </w:r>
      <w:r w:rsidRPr="007713CF">
        <w:rPr>
          <w:sz w:val="28"/>
          <w:szCs w:val="28"/>
        </w:rPr>
        <w:t xml:space="preserve">Комітет Верховної Ради України з питань культури і духовності </w:t>
      </w:r>
      <w:r w:rsidR="0037169F">
        <w:rPr>
          <w:sz w:val="28"/>
          <w:szCs w:val="28"/>
        </w:rPr>
        <w:t xml:space="preserve">ухвалив рішення </w:t>
      </w:r>
      <w:r w:rsidRPr="007713CF">
        <w:rPr>
          <w:b/>
          <w:bCs/>
          <w:sz w:val="28"/>
          <w:szCs w:val="28"/>
        </w:rPr>
        <w:t xml:space="preserve">рекомендувати Верховній Раді України за результатами розгляду </w:t>
      </w:r>
      <w:r w:rsidR="00483501">
        <w:rPr>
          <w:b/>
          <w:bCs/>
          <w:sz w:val="28"/>
          <w:szCs w:val="28"/>
        </w:rPr>
        <w:t>в</w:t>
      </w:r>
      <w:bookmarkStart w:id="0" w:name="_GoBack"/>
      <w:bookmarkEnd w:id="0"/>
      <w:r w:rsidRPr="007713CF">
        <w:rPr>
          <w:b/>
          <w:bCs/>
          <w:sz w:val="28"/>
          <w:szCs w:val="28"/>
        </w:rPr>
        <w:t xml:space="preserve"> першому</w:t>
      </w:r>
      <w:r w:rsidR="00433E73">
        <w:rPr>
          <w:b/>
          <w:bCs/>
          <w:sz w:val="28"/>
          <w:szCs w:val="28"/>
        </w:rPr>
        <w:t xml:space="preserve"> читанні </w:t>
      </w:r>
      <w:r w:rsidR="0091287A" w:rsidRPr="0091287A">
        <w:rPr>
          <w:b/>
          <w:sz w:val="28"/>
          <w:szCs w:val="28"/>
        </w:rPr>
        <w:t>проект Закону</w:t>
      </w:r>
      <w:r w:rsidR="0091287A" w:rsidRPr="0091287A">
        <w:rPr>
          <w:b/>
          <w:bCs/>
          <w:sz w:val="28"/>
          <w:szCs w:val="28"/>
        </w:rPr>
        <w:t xml:space="preserve"> про внесення змін до пункту 1 Розділу </w:t>
      </w:r>
      <w:r w:rsidR="0091287A" w:rsidRPr="0091287A">
        <w:rPr>
          <w:b/>
          <w:bCs/>
          <w:sz w:val="28"/>
          <w:szCs w:val="28"/>
          <w:lang w:val="en-US"/>
        </w:rPr>
        <w:t>II</w:t>
      </w:r>
      <w:r w:rsidR="0091287A" w:rsidRPr="0091287A">
        <w:rPr>
          <w:b/>
          <w:bCs/>
          <w:sz w:val="28"/>
          <w:szCs w:val="28"/>
        </w:rPr>
        <w:t xml:space="preserve"> «Прикінцеві положення» Закону України </w:t>
      </w:r>
      <w:r w:rsidR="0091287A" w:rsidRPr="0091287A">
        <w:rPr>
          <w:b/>
          <w:color w:val="000000"/>
          <w:sz w:val="28"/>
          <w:szCs w:val="28"/>
        </w:rPr>
        <w:t xml:space="preserve">«Про внесення змін до деяких законів України щодо вдосконалення системи державного управління у книговидавничій сфері» (реєстр. № 4726), </w:t>
      </w:r>
      <w:r w:rsidR="0091287A" w:rsidRPr="0091287A">
        <w:rPr>
          <w:b/>
          <w:sz w:val="28"/>
          <w:szCs w:val="28"/>
        </w:rPr>
        <w:t>внесений Кабінетом Міністрів України</w:t>
      </w:r>
      <w:r w:rsidR="009505BA">
        <w:rPr>
          <w:b/>
          <w:sz w:val="28"/>
          <w:szCs w:val="28"/>
        </w:rPr>
        <w:t xml:space="preserve">, </w:t>
      </w:r>
      <w:r w:rsidRPr="0091287A">
        <w:rPr>
          <w:b/>
          <w:bCs/>
          <w:sz w:val="28"/>
          <w:szCs w:val="28"/>
        </w:rPr>
        <w:t xml:space="preserve"> прийняти за основу</w:t>
      </w:r>
      <w:r w:rsidR="0091287A" w:rsidRPr="0091287A">
        <w:rPr>
          <w:b/>
          <w:sz w:val="28"/>
          <w:szCs w:val="28"/>
        </w:rPr>
        <w:t xml:space="preserve"> і в цілому.</w:t>
      </w:r>
    </w:p>
    <w:p w:rsidR="00C67A95" w:rsidRPr="007713CF" w:rsidRDefault="00C67A95" w:rsidP="0037169F">
      <w:pPr>
        <w:ind w:firstLine="851"/>
        <w:jc w:val="both"/>
        <w:rPr>
          <w:sz w:val="28"/>
          <w:szCs w:val="28"/>
        </w:rPr>
      </w:pPr>
      <w:r w:rsidRPr="007713CF">
        <w:rPr>
          <w:sz w:val="28"/>
          <w:szCs w:val="28"/>
        </w:rPr>
        <w:t xml:space="preserve">Співдоповідачем з цього питання від Комітету визначено </w:t>
      </w:r>
      <w:proofErr w:type="spellStart"/>
      <w:r w:rsidRPr="007713CF">
        <w:rPr>
          <w:sz w:val="28"/>
          <w:szCs w:val="28"/>
        </w:rPr>
        <w:t>Княжицького</w:t>
      </w:r>
      <w:proofErr w:type="spellEnd"/>
      <w:r w:rsidRPr="007713CF">
        <w:rPr>
          <w:sz w:val="28"/>
          <w:szCs w:val="28"/>
        </w:rPr>
        <w:t xml:space="preserve"> Миколу Леонідовича</w:t>
      </w:r>
      <w:r>
        <w:rPr>
          <w:sz w:val="28"/>
          <w:szCs w:val="28"/>
        </w:rPr>
        <w:t xml:space="preserve"> </w:t>
      </w:r>
      <w:r w:rsidRPr="007713CF">
        <w:rPr>
          <w:b/>
          <w:bCs/>
          <w:sz w:val="28"/>
          <w:szCs w:val="28"/>
        </w:rPr>
        <w:t xml:space="preserve">– </w:t>
      </w:r>
      <w:r w:rsidRPr="007713CF">
        <w:rPr>
          <w:sz w:val="28"/>
          <w:szCs w:val="28"/>
        </w:rPr>
        <w:t xml:space="preserve">Голову Комітету Верховної Ради України з питань культури і духовності. </w:t>
      </w:r>
    </w:p>
    <w:p w:rsidR="00C67A95" w:rsidRPr="007713CF" w:rsidRDefault="00C67A95" w:rsidP="00C67A95">
      <w:pPr>
        <w:ind w:left="1800" w:hanging="1260"/>
        <w:jc w:val="both"/>
        <w:rPr>
          <w:sz w:val="28"/>
          <w:szCs w:val="28"/>
        </w:rPr>
      </w:pPr>
    </w:p>
    <w:p w:rsidR="00C67A95" w:rsidRPr="007713CF" w:rsidRDefault="00C67A95" w:rsidP="00C67A95">
      <w:pPr>
        <w:ind w:left="1800" w:hanging="1260"/>
        <w:jc w:val="both"/>
        <w:rPr>
          <w:i/>
          <w:iCs/>
          <w:sz w:val="28"/>
          <w:szCs w:val="28"/>
        </w:rPr>
      </w:pPr>
    </w:p>
    <w:p w:rsidR="00C67A95" w:rsidRPr="007713CF" w:rsidRDefault="00C67A95" w:rsidP="00C67A95">
      <w:pPr>
        <w:ind w:left="1800" w:hanging="1260"/>
        <w:jc w:val="both"/>
        <w:rPr>
          <w:sz w:val="28"/>
          <w:szCs w:val="28"/>
        </w:rPr>
      </w:pPr>
      <w:r w:rsidRPr="007713CF">
        <w:rPr>
          <w:sz w:val="28"/>
          <w:szCs w:val="28"/>
        </w:rPr>
        <w:t xml:space="preserve">Додаток:  висновок Головного науково-експертного управління </w:t>
      </w:r>
    </w:p>
    <w:p w:rsidR="00C67A95" w:rsidRDefault="00C67A95" w:rsidP="0091287A">
      <w:pPr>
        <w:ind w:left="1800" w:hanging="1091"/>
        <w:jc w:val="both"/>
        <w:rPr>
          <w:sz w:val="28"/>
          <w:szCs w:val="28"/>
        </w:rPr>
      </w:pPr>
      <w:r w:rsidRPr="007713CF">
        <w:rPr>
          <w:sz w:val="28"/>
          <w:szCs w:val="28"/>
        </w:rPr>
        <w:t xml:space="preserve">                Апарату Верховної Ради України – </w:t>
      </w:r>
      <w:r w:rsidR="0091287A">
        <w:rPr>
          <w:sz w:val="28"/>
          <w:szCs w:val="28"/>
        </w:rPr>
        <w:t>1</w:t>
      </w:r>
      <w:r w:rsidRPr="007713CF">
        <w:rPr>
          <w:sz w:val="28"/>
          <w:szCs w:val="28"/>
        </w:rPr>
        <w:t xml:space="preserve"> </w:t>
      </w:r>
      <w:proofErr w:type="spellStart"/>
      <w:r w:rsidRPr="007713CF"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C67A95" w:rsidRPr="007713CF" w:rsidRDefault="00C67A95" w:rsidP="00C67A95">
      <w:pPr>
        <w:ind w:left="1800" w:hanging="12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</w:p>
    <w:p w:rsidR="00C67A95" w:rsidRDefault="00C67A95" w:rsidP="00C67A95">
      <w:pPr>
        <w:ind w:left="1800" w:hanging="1260"/>
        <w:jc w:val="both"/>
        <w:rPr>
          <w:b/>
          <w:bCs/>
          <w:sz w:val="28"/>
          <w:szCs w:val="28"/>
        </w:rPr>
      </w:pPr>
    </w:p>
    <w:p w:rsidR="00C67A95" w:rsidRDefault="00C67A95" w:rsidP="00C67A95">
      <w:pPr>
        <w:ind w:left="1800" w:hanging="1260"/>
        <w:jc w:val="both"/>
        <w:rPr>
          <w:b/>
          <w:bCs/>
          <w:sz w:val="28"/>
          <w:szCs w:val="28"/>
        </w:rPr>
      </w:pPr>
    </w:p>
    <w:p w:rsidR="00C67A95" w:rsidRDefault="00C67A95" w:rsidP="00C67A95">
      <w:pPr>
        <w:ind w:left="1800" w:hanging="1260"/>
        <w:jc w:val="both"/>
        <w:rPr>
          <w:b/>
          <w:bCs/>
          <w:sz w:val="28"/>
          <w:szCs w:val="28"/>
        </w:rPr>
      </w:pPr>
    </w:p>
    <w:p w:rsidR="00C67A95" w:rsidRPr="007713CF" w:rsidRDefault="00C67A95" w:rsidP="00C67A95">
      <w:pPr>
        <w:ind w:left="1800" w:hanging="1260"/>
        <w:jc w:val="both"/>
        <w:rPr>
          <w:b/>
          <w:bCs/>
          <w:sz w:val="28"/>
          <w:szCs w:val="28"/>
        </w:rPr>
      </w:pPr>
      <w:r w:rsidRPr="007713CF">
        <w:rPr>
          <w:b/>
          <w:bCs/>
          <w:sz w:val="28"/>
          <w:szCs w:val="28"/>
        </w:rPr>
        <w:t>Голова Комітету                                                  М. КНЯЖИЦЬКИЙ</w:t>
      </w:r>
    </w:p>
    <w:p w:rsidR="00C67A95" w:rsidRPr="007713CF" w:rsidRDefault="00C67A95" w:rsidP="00C67A95">
      <w:pPr>
        <w:ind w:left="1800" w:hanging="1260"/>
        <w:jc w:val="both"/>
        <w:rPr>
          <w:sz w:val="28"/>
          <w:szCs w:val="28"/>
        </w:rPr>
      </w:pPr>
    </w:p>
    <w:p w:rsidR="00C67A95" w:rsidRPr="00F70903" w:rsidRDefault="00C67A95" w:rsidP="00C67A95">
      <w:pPr>
        <w:ind w:firstLine="540"/>
      </w:pPr>
    </w:p>
    <w:p w:rsidR="005204CF" w:rsidRDefault="005204CF"/>
    <w:sectPr w:rsidR="005204CF" w:rsidSect="00B95743">
      <w:headerReference w:type="even" r:id="rId6"/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92B" w:rsidRDefault="006D292B">
      <w:r>
        <w:separator/>
      </w:r>
    </w:p>
  </w:endnote>
  <w:endnote w:type="continuationSeparator" w:id="0">
    <w:p w:rsidR="006D292B" w:rsidRDefault="006D2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92B" w:rsidRDefault="006D292B">
      <w:r>
        <w:separator/>
      </w:r>
    </w:p>
  </w:footnote>
  <w:footnote w:type="continuationSeparator" w:id="0">
    <w:p w:rsidR="006D292B" w:rsidRDefault="006D2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743" w:rsidRDefault="00433E73" w:rsidP="00D772B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95743" w:rsidRDefault="006D292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743" w:rsidRDefault="00433E73" w:rsidP="00D772B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83501">
      <w:rPr>
        <w:rStyle w:val="a5"/>
        <w:noProof/>
      </w:rPr>
      <w:t>2</w:t>
    </w:r>
    <w:r>
      <w:rPr>
        <w:rStyle w:val="a5"/>
      </w:rPr>
      <w:fldChar w:fldCharType="end"/>
    </w:r>
  </w:p>
  <w:p w:rsidR="00B95743" w:rsidRDefault="006D292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A95"/>
    <w:rsid w:val="00111B00"/>
    <w:rsid w:val="00344246"/>
    <w:rsid w:val="0037169F"/>
    <w:rsid w:val="00433E73"/>
    <w:rsid w:val="00483501"/>
    <w:rsid w:val="005204CF"/>
    <w:rsid w:val="006D292B"/>
    <w:rsid w:val="0091287A"/>
    <w:rsid w:val="009505BA"/>
    <w:rsid w:val="00C67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C98C8"/>
  <w15:chartTrackingRefBased/>
  <w15:docId w15:val="{6BD52D6A-7549-4678-9874-CEE7500C3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A95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9"/>
    <w:qFormat/>
    <w:rsid w:val="00C67A95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C67A95"/>
    <w:rPr>
      <w:rFonts w:eastAsia="Times New Roman" w:cs="Times New Roman"/>
      <w:b/>
      <w:bCs/>
      <w:sz w:val="27"/>
      <w:szCs w:val="27"/>
      <w:lang w:val="ru-RU" w:eastAsia="ru-RU"/>
    </w:rPr>
  </w:style>
  <w:style w:type="paragraph" w:styleId="a3">
    <w:name w:val="header"/>
    <w:basedOn w:val="a"/>
    <w:link w:val="a4"/>
    <w:uiPriority w:val="99"/>
    <w:rsid w:val="00C67A95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C67A95"/>
    <w:rPr>
      <w:rFonts w:eastAsia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C67A95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433E73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433E7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1994</Words>
  <Characters>1137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Миколаївна Галюк</dc:creator>
  <cp:keywords/>
  <dc:description/>
  <cp:lastModifiedBy>Тетяна Миколаївна Галюк</cp:lastModifiedBy>
  <cp:revision>6</cp:revision>
  <cp:lastPrinted>2016-06-03T10:50:00Z</cp:lastPrinted>
  <dcterms:created xsi:type="dcterms:W3CDTF">2016-06-03T09:39:00Z</dcterms:created>
  <dcterms:modified xsi:type="dcterms:W3CDTF">2016-06-06T08:32:00Z</dcterms:modified>
</cp:coreProperties>
</file>