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699F40" w14:textId="2C7CFC24" w:rsidR="0020716E" w:rsidRPr="00A803B0" w:rsidRDefault="0020716E" w:rsidP="00007289">
      <w:pPr>
        <w:jc w:val="right"/>
        <w:rPr>
          <w:rFonts w:ascii="Times New Roman" w:hAnsi="Times New Roman" w:cs="Times New Roman"/>
          <w:sz w:val="28"/>
          <w:szCs w:val="28"/>
          <w:u w:val="single"/>
        </w:rPr>
      </w:pPr>
      <w:r w:rsidRPr="00A803B0">
        <w:rPr>
          <w:rFonts w:ascii="Times New Roman" w:hAnsi="Times New Roman" w:cs="Times New Roman"/>
          <w:sz w:val="28"/>
          <w:szCs w:val="28"/>
          <w:u w:val="single"/>
        </w:rPr>
        <w:t>Проект</w:t>
      </w:r>
    </w:p>
    <w:p w14:paraId="710F4878" w14:textId="77777777" w:rsidR="0020716E" w:rsidRPr="0020716E" w:rsidRDefault="0020716E" w:rsidP="002E57BC">
      <w:pPr>
        <w:spacing w:after="0" w:line="240" w:lineRule="auto"/>
        <w:jc w:val="right"/>
        <w:rPr>
          <w:rFonts w:ascii="Times New Roman" w:hAnsi="Times New Roman" w:cs="Times New Roman"/>
          <w:sz w:val="28"/>
          <w:szCs w:val="28"/>
          <w:u w:val="single"/>
        </w:rPr>
      </w:pPr>
      <w:r w:rsidRPr="0020716E">
        <w:rPr>
          <w:rFonts w:ascii="Times New Roman" w:hAnsi="Times New Roman" w:cs="Times New Roman"/>
          <w:sz w:val="28"/>
          <w:szCs w:val="28"/>
          <w:u w:val="single"/>
        </w:rPr>
        <w:t>Вноситься Президентом України</w:t>
      </w:r>
    </w:p>
    <w:p w14:paraId="725C04D9" w14:textId="77777777" w:rsidR="0020716E" w:rsidRPr="0020716E" w:rsidRDefault="0020716E" w:rsidP="00A803B0">
      <w:pPr>
        <w:spacing w:after="0" w:line="240" w:lineRule="auto"/>
        <w:jc w:val="right"/>
        <w:rPr>
          <w:rFonts w:ascii="Times New Roman" w:hAnsi="Times New Roman" w:cs="Times New Roman"/>
          <w:sz w:val="28"/>
          <w:szCs w:val="28"/>
          <w:u w:val="single"/>
        </w:rPr>
      </w:pPr>
    </w:p>
    <w:p w14:paraId="4F32F058" w14:textId="77777777" w:rsidR="0020716E" w:rsidRPr="0020716E" w:rsidRDefault="0020716E" w:rsidP="00A803B0">
      <w:pPr>
        <w:spacing w:after="0" w:line="240" w:lineRule="auto"/>
        <w:jc w:val="right"/>
        <w:rPr>
          <w:rFonts w:ascii="Times New Roman" w:hAnsi="Times New Roman" w:cs="Times New Roman"/>
          <w:sz w:val="28"/>
          <w:szCs w:val="28"/>
          <w:u w:val="single"/>
        </w:rPr>
      </w:pPr>
    </w:p>
    <w:p w14:paraId="703B2F04" w14:textId="77777777" w:rsidR="0020716E" w:rsidRPr="0020716E" w:rsidRDefault="0020716E" w:rsidP="00A803B0">
      <w:pPr>
        <w:spacing w:after="0" w:line="240" w:lineRule="auto"/>
        <w:jc w:val="right"/>
        <w:rPr>
          <w:rFonts w:ascii="Times New Roman" w:hAnsi="Times New Roman" w:cs="Times New Roman"/>
          <w:sz w:val="28"/>
          <w:szCs w:val="28"/>
          <w:u w:val="single"/>
        </w:rPr>
      </w:pPr>
    </w:p>
    <w:p w14:paraId="29879E7F" w14:textId="77777777" w:rsidR="0020716E" w:rsidRPr="0020716E" w:rsidRDefault="0020716E" w:rsidP="00A803B0">
      <w:pPr>
        <w:spacing w:after="0" w:line="240" w:lineRule="auto"/>
        <w:jc w:val="right"/>
        <w:rPr>
          <w:rFonts w:ascii="Times New Roman" w:hAnsi="Times New Roman" w:cs="Times New Roman"/>
          <w:sz w:val="28"/>
          <w:szCs w:val="28"/>
          <w:u w:val="single"/>
        </w:rPr>
      </w:pPr>
    </w:p>
    <w:p w14:paraId="52D8334B" w14:textId="77777777" w:rsidR="0020716E" w:rsidRPr="0020716E" w:rsidRDefault="0020716E" w:rsidP="00A803B0">
      <w:pPr>
        <w:spacing w:after="0" w:line="240" w:lineRule="auto"/>
        <w:jc w:val="right"/>
        <w:rPr>
          <w:rFonts w:ascii="Times New Roman" w:hAnsi="Times New Roman" w:cs="Times New Roman"/>
          <w:sz w:val="28"/>
          <w:szCs w:val="28"/>
          <w:u w:val="single"/>
        </w:rPr>
      </w:pPr>
    </w:p>
    <w:p w14:paraId="4B34B730" w14:textId="77777777" w:rsidR="0020716E" w:rsidRPr="0020716E" w:rsidRDefault="0020716E" w:rsidP="00A803B0">
      <w:pPr>
        <w:spacing w:after="0" w:line="240" w:lineRule="auto"/>
        <w:jc w:val="center"/>
        <w:rPr>
          <w:rFonts w:ascii="Times New Roman" w:hAnsi="Times New Roman" w:cs="Times New Roman"/>
          <w:b/>
          <w:bCs/>
          <w:sz w:val="28"/>
          <w:szCs w:val="28"/>
        </w:rPr>
      </w:pPr>
      <w:r w:rsidRPr="0020716E">
        <w:rPr>
          <w:rFonts w:ascii="Times New Roman" w:hAnsi="Times New Roman" w:cs="Times New Roman"/>
          <w:b/>
          <w:bCs/>
          <w:sz w:val="28"/>
          <w:szCs w:val="28"/>
        </w:rPr>
        <w:t>З А К О Н   У К Р А Ї Н И</w:t>
      </w:r>
    </w:p>
    <w:p w14:paraId="40647857" w14:textId="77777777" w:rsidR="0020716E" w:rsidRPr="0020716E" w:rsidRDefault="0020716E" w:rsidP="00A803B0">
      <w:pPr>
        <w:spacing w:after="0" w:line="240" w:lineRule="auto"/>
        <w:jc w:val="center"/>
        <w:rPr>
          <w:rFonts w:ascii="Times New Roman" w:hAnsi="Times New Roman" w:cs="Times New Roman"/>
          <w:b/>
          <w:bCs/>
          <w:sz w:val="28"/>
          <w:szCs w:val="28"/>
        </w:rPr>
      </w:pPr>
    </w:p>
    <w:p w14:paraId="69697B84" w14:textId="77777777" w:rsidR="0020716E" w:rsidRPr="0020716E" w:rsidRDefault="0020716E" w:rsidP="00A803B0">
      <w:pPr>
        <w:spacing w:after="0" w:line="240" w:lineRule="auto"/>
        <w:jc w:val="center"/>
        <w:rPr>
          <w:rFonts w:ascii="Times New Roman" w:hAnsi="Times New Roman" w:cs="Times New Roman"/>
          <w:b/>
          <w:bCs/>
          <w:sz w:val="28"/>
          <w:szCs w:val="28"/>
        </w:rPr>
      </w:pPr>
    </w:p>
    <w:p w14:paraId="0EB475F6" w14:textId="77777777" w:rsidR="0020716E" w:rsidRPr="0020716E" w:rsidRDefault="0020716E" w:rsidP="00A803B0">
      <w:pPr>
        <w:spacing w:after="0" w:line="240" w:lineRule="auto"/>
        <w:jc w:val="center"/>
        <w:rPr>
          <w:rFonts w:ascii="Times New Roman" w:hAnsi="Times New Roman" w:cs="Times New Roman"/>
          <w:b/>
          <w:bCs/>
          <w:sz w:val="28"/>
          <w:szCs w:val="28"/>
        </w:rPr>
      </w:pPr>
      <w:r w:rsidRPr="0020716E">
        <w:rPr>
          <w:rFonts w:ascii="Times New Roman" w:hAnsi="Times New Roman" w:cs="Times New Roman"/>
          <w:b/>
          <w:bCs/>
          <w:sz w:val="28"/>
          <w:szCs w:val="28"/>
        </w:rPr>
        <w:t>Про судоустрій і статус суддів</w:t>
      </w:r>
    </w:p>
    <w:p w14:paraId="3C1E0D46" w14:textId="77777777" w:rsidR="0020716E" w:rsidRPr="0020716E" w:rsidRDefault="0020716E" w:rsidP="00A803B0">
      <w:pPr>
        <w:spacing w:after="0" w:line="240" w:lineRule="auto"/>
        <w:jc w:val="center"/>
        <w:rPr>
          <w:rFonts w:ascii="Times New Roman" w:hAnsi="Times New Roman" w:cs="Times New Roman"/>
          <w:sz w:val="28"/>
          <w:szCs w:val="28"/>
          <w:u w:val="single"/>
        </w:rPr>
      </w:pPr>
      <w:r w:rsidRPr="0020716E">
        <w:rPr>
          <w:rFonts w:ascii="Times New Roman" w:hAnsi="Times New Roman" w:cs="Times New Roman"/>
          <w:sz w:val="28"/>
          <w:szCs w:val="28"/>
        </w:rPr>
        <w:t>___________________________</w:t>
      </w:r>
    </w:p>
    <w:p w14:paraId="67F00507" w14:textId="77777777" w:rsidR="0020716E" w:rsidRPr="0020716E" w:rsidRDefault="0020716E" w:rsidP="00A803B0">
      <w:pPr>
        <w:spacing w:after="0" w:line="240" w:lineRule="auto"/>
        <w:jc w:val="right"/>
        <w:rPr>
          <w:rFonts w:ascii="Times New Roman" w:hAnsi="Times New Roman" w:cs="Times New Roman"/>
          <w:sz w:val="28"/>
          <w:szCs w:val="28"/>
          <w:u w:val="single"/>
        </w:rPr>
      </w:pPr>
    </w:p>
    <w:p w14:paraId="4FB9A000" w14:textId="77777777" w:rsidR="00B509A4" w:rsidRPr="00A803B0" w:rsidRDefault="00B509A4" w:rsidP="00A803B0">
      <w:pPr>
        <w:spacing w:after="0" w:line="240" w:lineRule="auto"/>
        <w:ind w:firstLine="709"/>
        <w:jc w:val="center"/>
        <w:rPr>
          <w:rFonts w:ascii="Times New Roman" w:hAnsi="Times New Roman" w:cs="Times New Roman"/>
          <w:b/>
          <w:sz w:val="28"/>
          <w:szCs w:val="28"/>
        </w:rPr>
      </w:pPr>
    </w:p>
    <w:p w14:paraId="1F3BED8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Цей Закон визначає організацію судової влади та здійснення правосуддя в Україні, що функціонує на засадах верховенства права відповідно до європейських стандартів і забезпечує право кожного на справедливий суд.</w:t>
      </w:r>
    </w:p>
    <w:p w14:paraId="591513FC"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18AC9B9E"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Розділ I</w:t>
      </w:r>
    </w:p>
    <w:p w14:paraId="30DAB38C" w14:textId="77777777" w:rsidR="00B509A4" w:rsidRPr="00A803B0" w:rsidRDefault="00B509A4" w:rsidP="00A803B0">
      <w:pPr>
        <w:shd w:val="clear" w:color="auto" w:fill="FFFFFF" w:themeFill="background1"/>
        <w:spacing w:after="0" w:line="240" w:lineRule="auto"/>
        <w:ind w:right="-3"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ЗАСАДИ ОРГАНІЗАЦІЇ СУДОВОЇ ВЛАДИ</w:t>
      </w:r>
    </w:p>
    <w:p w14:paraId="5126CFB6"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58FB486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rPr>
      </w:pPr>
      <w:r w:rsidRPr="00A803B0">
        <w:rPr>
          <w:rFonts w:ascii="Times New Roman" w:eastAsia="Times New Roman" w:hAnsi="Times New Roman" w:cs="Times New Roman"/>
          <w:b/>
          <w:bCs/>
          <w:sz w:val="28"/>
          <w:szCs w:val="28"/>
          <w:bdr w:val="none" w:sz="0" w:space="0" w:color="auto" w:frame="1"/>
          <w:lang w:eastAsia="uk-UA"/>
        </w:rPr>
        <w:t>Стаття 1.</w:t>
      </w:r>
      <w:r w:rsidRPr="00A803B0">
        <w:rPr>
          <w:rFonts w:ascii="Times New Roman" w:eastAsia="Times New Roman" w:hAnsi="Times New Roman" w:cs="Times New Roman"/>
          <w:sz w:val="28"/>
          <w:szCs w:val="28"/>
          <w:bdr w:val="none" w:sz="0" w:space="0" w:color="auto" w:frame="1"/>
          <w:lang w:eastAsia="uk-UA"/>
        </w:rPr>
        <w:t xml:space="preserve"> Судова влада</w:t>
      </w:r>
    </w:p>
    <w:p w14:paraId="3B1504E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rPr>
      </w:pPr>
      <w:r w:rsidRPr="00A803B0">
        <w:rPr>
          <w:rFonts w:ascii="Times New Roman" w:eastAsia="Times New Roman" w:hAnsi="Times New Roman" w:cs="Times New Roman"/>
          <w:sz w:val="28"/>
          <w:szCs w:val="28"/>
          <w:bdr w:val="none" w:sz="0" w:space="0" w:color="auto" w:frame="1"/>
          <w:lang w:eastAsia="uk-UA"/>
        </w:rPr>
        <w:t>1. Судова влада в Україні відповідно до конституційних засад поділу влади здійснюється незалежними та безсторонніми судами, утвореними</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законом.</w:t>
      </w:r>
    </w:p>
    <w:p w14:paraId="306A3DA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sz w:val="28"/>
          <w:szCs w:val="28"/>
          <w:bdr w:val="none" w:sz="0" w:space="0" w:color="auto" w:frame="1"/>
        </w:rPr>
      </w:pPr>
      <w:r w:rsidRPr="00A803B0">
        <w:rPr>
          <w:rFonts w:ascii="Times New Roman" w:eastAsia="Times New Roman" w:hAnsi="Times New Roman" w:cs="Times New Roman"/>
          <w:sz w:val="28"/>
          <w:szCs w:val="28"/>
          <w:bdr w:val="none" w:sz="0" w:space="0" w:color="auto" w:frame="1"/>
          <w:lang w:eastAsia="uk-UA"/>
        </w:rPr>
        <w:t>2.</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Судову владу</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реалізовують</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судді та, у визначених законом випадках, присяжні</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шляхом здійснення правосуддя</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у рамках відповідних судових процедур.</w:t>
      </w:r>
    </w:p>
    <w:p w14:paraId="76CC15C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sz w:val="28"/>
          <w:szCs w:val="28"/>
          <w:bdr w:val="none" w:sz="0" w:space="0" w:color="auto" w:frame="1"/>
          <w:lang w:eastAsia="uk-UA"/>
        </w:rPr>
      </w:pPr>
    </w:p>
    <w:p w14:paraId="0E6CFCB1"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2.</w:t>
      </w:r>
      <w:r w:rsidRPr="00A803B0">
        <w:rPr>
          <w:rFonts w:ascii="Times New Roman" w:eastAsia="Times New Roman" w:hAnsi="Times New Roman" w:cs="Times New Roman"/>
          <w:sz w:val="28"/>
          <w:szCs w:val="28"/>
          <w:bdr w:val="none" w:sz="0" w:space="0" w:color="auto" w:frame="1"/>
          <w:lang w:eastAsia="uk-UA"/>
        </w:rPr>
        <w:t xml:space="preserve"> Завдання суду</w:t>
      </w:r>
    </w:p>
    <w:p w14:paraId="0626D42B" w14:textId="008EADF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Суд, здійснюючи правосуддя на засадах верховенства права, забезпечує кожному право на справедливий суд та повагу до інших прав і свобод, гарантованих </w:t>
      </w:r>
      <w:hyperlink r:id="rId12" w:tgtFrame="_blank" w:history="1">
        <w:r w:rsidRPr="00A803B0">
          <w:rPr>
            <w:rFonts w:ascii="Times New Roman" w:eastAsia="Times New Roman" w:hAnsi="Times New Roman" w:cs="Times New Roman"/>
            <w:sz w:val="28"/>
            <w:szCs w:val="28"/>
            <w:bdr w:val="none" w:sz="0" w:space="0" w:color="auto" w:frame="1"/>
            <w:lang w:eastAsia="uk-UA"/>
          </w:rPr>
          <w:t>Конституцією</w:t>
        </w:r>
      </w:hyperlink>
      <w:r w:rsidRPr="00A803B0">
        <w:rPr>
          <w:rFonts w:ascii="Times New Roman" w:eastAsia="Times New Roman" w:hAnsi="Times New Roman" w:cs="Times New Roman"/>
          <w:sz w:val="28"/>
          <w:szCs w:val="28"/>
          <w:bdr w:val="none" w:sz="0" w:space="0" w:color="auto" w:frame="1"/>
          <w:lang w:eastAsia="uk-UA"/>
        </w:rPr>
        <w:t xml:space="preserve"> і законами України, а також міжнародними договорами, згода на обов</w:t>
      </w:r>
      <w:r w:rsidR="00CC1767"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язковість яких надана Верховною Радою України.</w:t>
      </w:r>
    </w:p>
    <w:p w14:paraId="1AA61C23"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71922C20"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3.</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Система судоустрою України</w:t>
      </w:r>
    </w:p>
    <w:p w14:paraId="0FB3B76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rPr>
      </w:pPr>
      <w:r w:rsidRPr="00A803B0">
        <w:rPr>
          <w:rFonts w:ascii="Times New Roman" w:eastAsia="Times New Roman" w:hAnsi="Times New Roman" w:cs="Times New Roman"/>
          <w:sz w:val="28"/>
          <w:szCs w:val="28"/>
          <w:bdr w:val="none" w:sz="0" w:space="0" w:color="auto" w:frame="1"/>
          <w:lang w:eastAsia="uk-UA"/>
        </w:rPr>
        <w:t xml:space="preserve">1. Суди України утворюють єдину систему. </w:t>
      </w:r>
    </w:p>
    <w:p w14:paraId="7C905E0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rPr>
      </w:pPr>
      <w:r w:rsidRPr="00A803B0">
        <w:rPr>
          <w:rFonts w:ascii="Times New Roman" w:eastAsia="Times New Roman" w:hAnsi="Times New Roman" w:cs="Times New Roman"/>
          <w:sz w:val="28"/>
          <w:szCs w:val="28"/>
          <w:bdr w:val="none" w:sz="0" w:space="0" w:color="auto" w:frame="1"/>
          <w:lang w:eastAsia="uk-UA"/>
        </w:rPr>
        <w:t>2. Створення надзвичайних та особливих судів не допускається.</w:t>
      </w:r>
    </w:p>
    <w:p w14:paraId="4973604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rPr>
      </w:pPr>
    </w:p>
    <w:p w14:paraId="6A41267C"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4.</w:t>
      </w:r>
      <w:r w:rsidRPr="00A803B0">
        <w:rPr>
          <w:rFonts w:ascii="Times New Roman" w:eastAsia="Times New Roman" w:hAnsi="Times New Roman" w:cs="Times New Roman"/>
          <w:sz w:val="28"/>
          <w:szCs w:val="28"/>
          <w:bdr w:val="none" w:sz="0" w:space="0" w:color="auto" w:frame="1"/>
          <w:lang w:eastAsia="uk-UA"/>
        </w:rPr>
        <w:t xml:space="preserve"> Законодавство про судоустрій і статус суддів</w:t>
      </w:r>
    </w:p>
    <w:p w14:paraId="606E40B5" w14:textId="7CB57329"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Судоустрій і статус суддів в Україні визначаються </w:t>
      </w:r>
      <w:hyperlink r:id="rId13" w:tgtFrame="_blank" w:history="1">
        <w:r w:rsidRPr="00A803B0">
          <w:rPr>
            <w:rFonts w:ascii="Times New Roman" w:eastAsia="Times New Roman" w:hAnsi="Times New Roman" w:cs="Times New Roman"/>
            <w:sz w:val="28"/>
            <w:szCs w:val="28"/>
            <w:bdr w:val="none" w:sz="0" w:space="0" w:color="auto" w:frame="1"/>
            <w:lang w:eastAsia="uk-UA"/>
          </w:rPr>
          <w:t>Конституцією України</w:t>
        </w:r>
      </w:hyperlink>
      <w:r w:rsidR="00A412BC" w:rsidRPr="00A803B0">
        <w:rPr>
          <w:rFonts w:ascii="Times New Roman" w:eastAsia="Times New Roman" w:hAnsi="Times New Roman" w:cs="Times New Roman"/>
          <w:sz w:val="28"/>
          <w:szCs w:val="28"/>
          <w:bdr w:val="none" w:sz="0" w:space="0" w:color="auto" w:frame="1"/>
          <w:lang w:val="ru-RU" w:eastAsia="uk-UA"/>
        </w:rPr>
        <w:t xml:space="preserve"> та законом</w:t>
      </w:r>
      <w:r w:rsidRPr="00A803B0">
        <w:rPr>
          <w:rFonts w:ascii="Times New Roman" w:eastAsia="Times New Roman" w:hAnsi="Times New Roman" w:cs="Times New Roman"/>
          <w:sz w:val="28"/>
          <w:szCs w:val="28"/>
          <w:bdr w:val="none" w:sz="0" w:space="0" w:color="auto" w:frame="1"/>
          <w:lang w:eastAsia="uk-UA"/>
        </w:rPr>
        <w:t>.</w:t>
      </w:r>
    </w:p>
    <w:p w14:paraId="00B53B8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lastRenderedPageBreak/>
        <w:t>2. Зміни до цього Закону можуть вноситися виключно законами про внесення змін до Закону України "Про судоустрій і статус суддів".</w:t>
      </w:r>
    </w:p>
    <w:p w14:paraId="43BA0A87"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0B82279A"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5.</w:t>
      </w:r>
      <w:r w:rsidRPr="00A803B0">
        <w:rPr>
          <w:rFonts w:ascii="Times New Roman" w:eastAsia="Times New Roman" w:hAnsi="Times New Roman" w:cs="Times New Roman"/>
          <w:sz w:val="28"/>
          <w:szCs w:val="28"/>
          <w:bdr w:val="none" w:sz="0" w:space="0" w:color="auto" w:frame="1"/>
          <w:lang w:eastAsia="uk-UA"/>
        </w:rPr>
        <w:t xml:space="preserve"> Здійснення правосуддя</w:t>
      </w:r>
    </w:p>
    <w:p w14:paraId="1B35FB91"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Правосуддя в Україні здійснюється виключно судами та відповідно до визначених законом процедур судочинства. </w:t>
      </w:r>
    </w:p>
    <w:p w14:paraId="01009B22"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Делегування функцій судів, а також привласнення цих функцій іншими органами чи посадовими особами не допускається. Особи, які привласнили функції суду, несуть відповідальність, установлену законом.</w:t>
      </w:r>
    </w:p>
    <w:p w14:paraId="0F4C165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Народ бере участь у здійсненні правосуддя через присяжних.</w:t>
      </w:r>
    </w:p>
    <w:p w14:paraId="7501907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sz w:val="28"/>
          <w:szCs w:val="28"/>
          <w:bdr w:val="none" w:sz="0" w:space="0" w:color="auto" w:frame="1"/>
          <w:lang w:eastAsia="uk-UA"/>
        </w:rPr>
      </w:pPr>
    </w:p>
    <w:p w14:paraId="580F5B63"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6.</w:t>
      </w:r>
      <w:r w:rsidRPr="00A803B0">
        <w:rPr>
          <w:rFonts w:ascii="Times New Roman" w:eastAsia="Times New Roman" w:hAnsi="Times New Roman" w:cs="Times New Roman"/>
          <w:sz w:val="28"/>
          <w:szCs w:val="28"/>
          <w:bdr w:val="none" w:sz="0" w:space="0" w:color="auto" w:frame="1"/>
          <w:lang w:eastAsia="uk-UA"/>
        </w:rPr>
        <w:t xml:space="preserve"> Незалежність судів</w:t>
      </w:r>
    </w:p>
    <w:p w14:paraId="6031D1D6"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Здійснюючи правосуддя, суди є незалежними від будь-якого незаконного впливу. Суди здійснюють правосуддя на основі </w:t>
      </w:r>
      <w:hyperlink r:id="rId14" w:tgtFrame="_blank" w:history="1">
        <w:r w:rsidRPr="00A803B0">
          <w:rPr>
            <w:rFonts w:ascii="Times New Roman" w:eastAsia="Times New Roman" w:hAnsi="Times New Roman" w:cs="Times New Roman"/>
            <w:sz w:val="28"/>
            <w:szCs w:val="28"/>
            <w:bdr w:val="none" w:sz="0" w:space="0" w:color="auto" w:frame="1"/>
            <w:lang w:eastAsia="uk-UA"/>
          </w:rPr>
          <w:t>Конституції</w:t>
        </w:r>
      </w:hyperlink>
      <w:r w:rsidRPr="00A803B0">
        <w:rPr>
          <w:rFonts w:ascii="Times New Roman" w:eastAsia="Times New Roman" w:hAnsi="Times New Roman" w:cs="Times New Roman"/>
          <w:sz w:val="28"/>
          <w:szCs w:val="28"/>
          <w:bdr w:val="none" w:sz="0" w:space="0" w:color="auto" w:frame="1"/>
          <w:lang w:eastAsia="uk-UA"/>
        </w:rPr>
        <w:t xml:space="preserve"> і законів України та на засадах верховенства права.</w:t>
      </w:r>
    </w:p>
    <w:p w14:paraId="724BD5A8"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Звернення до суду громадян, організацій чи посадових осіб, які відповідно до закону не є учасниками судового процесу, щодо розгляду конкретних справ судом не розглядаються, якщо інше не передбачено законом.</w:t>
      </w:r>
    </w:p>
    <w:p w14:paraId="625082D8" w14:textId="06112778"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Втручання у здійснення правосуддя, вплив на суд або суддів у будь-який спосіб, неповага до суду чи суддів, збирання, зберігання, використання і поширення інформації усно, письмово або в інший спосіб з метою </w:t>
      </w:r>
      <w:r w:rsidR="00597089" w:rsidRPr="00A803B0">
        <w:rPr>
          <w:rFonts w:ascii="Times New Roman" w:eastAsia="Times New Roman" w:hAnsi="Times New Roman" w:cs="Times New Roman"/>
          <w:sz w:val="28"/>
          <w:szCs w:val="28"/>
          <w:bdr w:val="none" w:sz="0" w:space="0" w:color="auto" w:frame="1"/>
          <w:lang w:eastAsia="uk-UA"/>
        </w:rPr>
        <w:t xml:space="preserve">дискредитації суду або </w:t>
      </w:r>
      <w:r w:rsidRPr="00A803B0">
        <w:rPr>
          <w:rFonts w:ascii="Times New Roman" w:eastAsia="Times New Roman" w:hAnsi="Times New Roman" w:cs="Times New Roman"/>
          <w:sz w:val="28"/>
          <w:szCs w:val="28"/>
          <w:bdr w:val="none" w:sz="0" w:space="0" w:color="auto" w:frame="1"/>
          <w:lang w:eastAsia="uk-UA"/>
        </w:rPr>
        <w:t>впливу на безсторонність суду</w:t>
      </w:r>
      <w:r w:rsidR="00597089" w:rsidRPr="00A803B0">
        <w:rPr>
          <w:rFonts w:ascii="Times New Roman" w:eastAsia="Times New Roman" w:hAnsi="Times New Roman" w:cs="Times New Roman"/>
          <w:sz w:val="28"/>
          <w:szCs w:val="28"/>
          <w:bdr w:val="none" w:sz="0" w:space="0" w:color="auto" w:frame="1"/>
          <w:lang w:eastAsia="uk-UA"/>
        </w:rPr>
        <w:t>, заклики до невиконання судових рішень</w:t>
      </w:r>
      <w:r w:rsidRPr="00A803B0">
        <w:rPr>
          <w:rFonts w:ascii="Times New Roman" w:eastAsia="Times New Roman" w:hAnsi="Times New Roman" w:cs="Times New Roman"/>
          <w:sz w:val="28"/>
          <w:szCs w:val="28"/>
          <w:bdr w:val="none" w:sz="0" w:space="0" w:color="auto" w:frame="1"/>
          <w:lang w:eastAsia="uk-UA"/>
        </w:rPr>
        <w:t xml:space="preserve"> забороня</w:t>
      </w:r>
      <w:r w:rsidR="00597089" w:rsidRPr="00A803B0">
        <w:rPr>
          <w:rFonts w:ascii="Times New Roman" w:eastAsia="Times New Roman" w:hAnsi="Times New Roman" w:cs="Times New Roman"/>
          <w:sz w:val="28"/>
          <w:szCs w:val="28"/>
          <w:bdr w:val="none" w:sz="0" w:space="0" w:color="auto" w:frame="1"/>
          <w:lang w:eastAsia="uk-UA"/>
        </w:rPr>
        <w:t>ю</w:t>
      </w:r>
      <w:r w:rsidRPr="00A803B0">
        <w:rPr>
          <w:rFonts w:ascii="Times New Roman" w:eastAsia="Times New Roman" w:hAnsi="Times New Roman" w:cs="Times New Roman"/>
          <w:sz w:val="28"/>
          <w:szCs w:val="28"/>
          <w:bdr w:val="none" w:sz="0" w:space="0" w:color="auto" w:frame="1"/>
          <w:lang w:eastAsia="uk-UA"/>
        </w:rPr>
        <w:t>ться і ма</w:t>
      </w:r>
      <w:r w:rsidR="00597089" w:rsidRPr="00A803B0">
        <w:rPr>
          <w:rFonts w:ascii="Times New Roman" w:eastAsia="Times New Roman" w:hAnsi="Times New Roman" w:cs="Times New Roman"/>
          <w:sz w:val="28"/>
          <w:szCs w:val="28"/>
          <w:bdr w:val="none" w:sz="0" w:space="0" w:color="auto" w:frame="1"/>
          <w:lang w:eastAsia="uk-UA"/>
        </w:rPr>
        <w:t>ють</w:t>
      </w:r>
      <w:r w:rsidRPr="00A803B0">
        <w:rPr>
          <w:rFonts w:ascii="Times New Roman" w:eastAsia="Times New Roman" w:hAnsi="Times New Roman" w:cs="Times New Roman"/>
          <w:sz w:val="28"/>
          <w:szCs w:val="28"/>
          <w:bdr w:val="none" w:sz="0" w:space="0" w:color="auto" w:frame="1"/>
          <w:lang w:eastAsia="uk-UA"/>
        </w:rPr>
        <w:t xml:space="preserve"> наслідком відповідальність, установлену законом.</w:t>
      </w:r>
    </w:p>
    <w:p w14:paraId="508A0897" w14:textId="033C64CB" w:rsidR="00597089"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w:t>
      </w:r>
      <w:r w:rsidR="00597089" w:rsidRPr="00A803B0">
        <w:rPr>
          <w:rFonts w:ascii="Times New Roman" w:eastAsia="Times New Roman" w:hAnsi="Times New Roman" w:cs="Times New Roman"/>
          <w:sz w:val="28"/>
          <w:szCs w:val="28"/>
          <w:bdr w:val="none" w:sz="0" w:space="0" w:color="auto" w:frame="1"/>
          <w:lang w:eastAsia="uk-UA"/>
        </w:rPr>
        <w:t>Органи державної влади та органи місцевого самоврядування, їх посадові особи  повинні  утримуватися від заяв та дій, що можуть підірвати незалежність судової влади.</w:t>
      </w:r>
    </w:p>
    <w:p w14:paraId="45B87933" w14:textId="0403BC4A" w:rsidR="00B509A4" w:rsidRPr="00A803B0" w:rsidRDefault="00597089"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w:t>
      </w:r>
      <w:r w:rsidR="00B509A4" w:rsidRPr="00A803B0">
        <w:rPr>
          <w:rFonts w:ascii="Times New Roman" w:eastAsia="Times New Roman" w:hAnsi="Times New Roman" w:cs="Times New Roman"/>
          <w:sz w:val="28"/>
          <w:szCs w:val="28"/>
          <w:bdr w:val="none" w:sz="0" w:space="0" w:color="auto" w:frame="1"/>
          <w:lang w:eastAsia="uk-UA"/>
        </w:rPr>
        <w:t>Для захисту професійних інтересів суддів та вирішення питань внутрішньої діяльності судів відповідно до цього Закону діє суддівське самоврядування.</w:t>
      </w:r>
    </w:p>
    <w:p w14:paraId="2248C348" w14:textId="77777777" w:rsidR="00597089" w:rsidRPr="00A803B0" w:rsidRDefault="00597089"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p>
    <w:p w14:paraId="3549ADD8" w14:textId="76CC9FB9"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rPr>
      </w:pPr>
      <w:r w:rsidRPr="00A803B0">
        <w:rPr>
          <w:rFonts w:ascii="Times New Roman" w:eastAsia="Times New Roman" w:hAnsi="Times New Roman" w:cs="Times New Roman"/>
          <w:b/>
          <w:bCs/>
          <w:sz w:val="28"/>
          <w:szCs w:val="28"/>
          <w:bdr w:val="none" w:sz="0" w:space="0" w:color="auto" w:frame="1"/>
          <w:lang w:eastAsia="uk-UA"/>
        </w:rPr>
        <w:t>Стаття 7.</w:t>
      </w:r>
      <w:r w:rsidRPr="00A803B0">
        <w:rPr>
          <w:rFonts w:ascii="Times New Roman" w:eastAsia="Times New Roman" w:hAnsi="Times New Roman" w:cs="Times New Roman"/>
          <w:sz w:val="28"/>
          <w:szCs w:val="28"/>
          <w:bdr w:val="none" w:sz="0" w:space="0" w:color="auto" w:frame="1"/>
          <w:lang w:eastAsia="uk-UA"/>
        </w:rPr>
        <w:t xml:space="preserve"> Право на справедливий суд</w:t>
      </w:r>
    </w:p>
    <w:p w14:paraId="669F01C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rPr>
      </w:pPr>
      <w:r w:rsidRPr="00A803B0">
        <w:rPr>
          <w:rFonts w:ascii="Times New Roman" w:eastAsia="Times New Roman" w:hAnsi="Times New Roman" w:cs="Times New Roman"/>
          <w:sz w:val="28"/>
          <w:szCs w:val="28"/>
          <w:bdr w:val="none" w:sz="0" w:space="0" w:color="auto" w:frame="1"/>
          <w:lang w:eastAsia="uk-UA"/>
        </w:rPr>
        <w:t>1. Кожному гарантується захист його прав, свобод та інтересів у розумні строки незалежним, безстороннім і справедливим судом, утвореним законом.</w:t>
      </w:r>
    </w:p>
    <w:p w14:paraId="7D14D023"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Іноземці, особи без громадянства та іноземні юридичні особи мають право на судовий захист в Україні нарівні з громадянами і юридичними особами України.</w:t>
      </w:r>
    </w:p>
    <w:p w14:paraId="2281D789"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Доступність правосуддя для кожної особи забезпечується відповідно до </w:t>
      </w:r>
      <w:hyperlink r:id="rId15" w:tgtFrame="_blank" w:history="1">
        <w:r w:rsidRPr="00A803B0">
          <w:rPr>
            <w:rFonts w:ascii="Times New Roman" w:eastAsia="Times New Roman" w:hAnsi="Times New Roman" w:cs="Times New Roman"/>
            <w:sz w:val="28"/>
            <w:szCs w:val="28"/>
            <w:bdr w:val="none" w:sz="0" w:space="0" w:color="auto" w:frame="1"/>
            <w:lang w:eastAsia="uk-UA"/>
          </w:rPr>
          <w:t>Конституції</w:t>
        </w:r>
      </w:hyperlink>
      <w:r w:rsidRPr="00A803B0">
        <w:rPr>
          <w:rFonts w:ascii="Times New Roman" w:eastAsia="Times New Roman" w:hAnsi="Times New Roman" w:cs="Times New Roman"/>
          <w:sz w:val="28"/>
          <w:szCs w:val="28"/>
          <w:bdr w:val="none" w:sz="0" w:space="0" w:color="auto" w:frame="1"/>
          <w:lang w:eastAsia="uk-UA"/>
        </w:rPr>
        <w:t xml:space="preserve"> України та в порядку, встановленому законами України.</w:t>
      </w:r>
    </w:p>
    <w:p w14:paraId="6A367051"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457FD38E" w14:textId="2E538E0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8.</w:t>
      </w:r>
      <w:r w:rsidRPr="00A803B0">
        <w:rPr>
          <w:rFonts w:ascii="Times New Roman" w:eastAsia="Times New Roman" w:hAnsi="Times New Roman" w:cs="Times New Roman"/>
          <w:sz w:val="28"/>
          <w:szCs w:val="28"/>
          <w:bdr w:val="none" w:sz="0" w:space="0" w:color="auto" w:frame="1"/>
          <w:lang w:eastAsia="uk-UA"/>
        </w:rPr>
        <w:t xml:space="preserve"> Право на повноважний суд</w:t>
      </w:r>
    </w:p>
    <w:p w14:paraId="53E3B94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Ніхто не може бути позбавлений права на розгляд його справи в суді, до юрисдикції якого вона віднесена процесуальним законом.</w:t>
      </w:r>
    </w:p>
    <w:p w14:paraId="6248296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lastRenderedPageBreak/>
        <w:t>2. Суддя розглядає справи, одержані згідно з порядком розподілу судових справ, установленим відповідно до закону. На розподіл судових справ між суддями не може впливати бажання судді чи будь-яких інших осіб.</w:t>
      </w:r>
    </w:p>
    <w:p w14:paraId="0568D58C"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21D504C6"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9.</w:t>
      </w:r>
      <w:r w:rsidRPr="00A803B0">
        <w:rPr>
          <w:rFonts w:ascii="Times New Roman" w:eastAsia="Times New Roman" w:hAnsi="Times New Roman" w:cs="Times New Roman"/>
          <w:sz w:val="28"/>
          <w:szCs w:val="28"/>
          <w:bdr w:val="none" w:sz="0" w:space="0" w:color="auto" w:frame="1"/>
          <w:lang w:eastAsia="uk-UA"/>
        </w:rPr>
        <w:t xml:space="preserve"> Рівність перед законом і судом</w:t>
      </w:r>
    </w:p>
    <w:p w14:paraId="0424DA2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Правосуддя в Україні здійснюється на засадах рівності всіх учасників судового процесу перед законом і судом незалежно від раси, кольору шкіри, політичних, релігійних та інших переконань, статі, етнічного та соціального походження, майнового стану, місця проживання, мовних та інших ознак.</w:t>
      </w:r>
    </w:p>
    <w:p w14:paraId="14D1C2D1" w14:textId="5B23E75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 створює такі умови, за яких кожному учаснику судового процесу гарантується рівність у реалізації наданих процесуальних прав та у виконанні процесуальних обов</w:t>
      </w:r>
      <w:r w:rsidR="007D61B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визначених процесуальним законом.</w:t>
      </w:r>
    </w:p>
    <w:p w14:paraId="4E2B8BB0"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779ACEE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10.</w:t>
      </w:r>
      <w:r w:rsidRPr="00A803B0">
        <w:rPr>
          <w:rFonts w:ascii="Times New Roman" w:eastAsia="Times New Roman" w:hAnsi="Times New Roman" w:cs="Times New Roman"/>
          <w:sz w:val="28"/>
          <w:szCs w:val="28"/>
          <w:bdr w:val="none" w:sz="0" w:space="0" w:color="auto" w:frame="1"/>
          <w:lang w:eastAsia="uk-UA"/>
        </w:rPr>
        <w:t xml:space="preserve"> Професійна правнича допомога при реалізації права на справедливий суд</w:t>
      </w:r>
    </w:p>
    <w:p w14:paraId="08FF75D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Кожен має право на професійну правничу допомогу. У випадках, визначених законом, держава забезпечує надання професійної правничої допомоги безоплатно.</w:t>
      </w:r>
    </w:p>
    <w:p w14:paraId="4B5791F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Кожен є вільним у виборі захисника своїх прав та особи, яка надає правничу допомогу. </w:t>
      </w:r>
    </w:p>
    <w:p w14:paraId="3BFBD1E8" w14:textId="27CDC63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w:t>
      </w:r>
      <w:r w:rsidR="00597089" w:rsidRPr="00A803B0">
        <w:rPr>
          <w:rFonts w:ascii="Times New Roman" w:eastAsia="Times New Roman" w:hAnsi="Times New Roman" w:cs="Times New Roman"/>
          <w:sz w:val="28"/>
          <w:szCs w:val="28"/>
          <w:bdr w:val="none" w:sz="0" w:space="0" w:color="auto" w:frame="1"/>
          <w:lang w:eastAsia="uk-UA"/>
        </w:rPr>
        <w:t xml:space="preserve">Для надання професійної правничої допомоги діє адвокатура. Забезпечення права на захист від </w:t>
      </w:r>
      <w:r w:rsidR="00F11A82" w:rsidRPr="00A803B0">
        <w:rPr>
          <w:rFonts w:ascii="Times New Roman" w:eastAsia="Times New Roman" w:hAnsi="Times New Roman" w:cs="Times New Roman"/>
          <w:sz w:val="28"/>
          <w:szCs w:val="28"/>
          <w:bdr w:val="none" w:sz="0" w:space="0" w:color="auto" w:frame="1"/>
          <w:lang w:eastAsia="uk-UA"/>
        </w:rPr>
        <w:t xml:space="preserve">кримінального </w:t>
      </w:r>
      <w:r w:rsidR="00597089" w:rsidRPr="00A803B0">
        <w:rPr>
          <w:rFonts w:ascii="Times New Roman" w:eastAsia="Times New Roman" w:hAnsi="Times New Roman" w:cs="Times New Roman"/>
          <w:sz w:val="28"/>
          <w:szCs w:val="28"/>
          <w:bdr w:val="none" w:sz="0" w:space="0" w:color="auto" w:frame="1"/>
          <w:lang w:eastAsia="uk-UA"/>
        </w:rPr>
        <w:t>обвинувачення та представництв</w:t>
      </w:r>
      <w:r w:rsidR="00A412BC" w:rsidRPr="00A803B0">
        <w:rPr>
          <w:rFonts w:ascii="Times New Roman" w:eastAsia="Times New Roman" w:hAnsi="Times New Roman" w:cs="Times New Roman"/>
          <w:sz w:val="28"/>
          <w:szCs w:val="28"/>
          <w:bdr w:val="none" w:sz="0" w:space="0" w:color="auto" w:frame="1"/>
          <w:lang w:val="ru-RU" w:eastAsia="uk-UA"/>
        </w:rPr>
        <w:t>о</w:t>
      </w:r>
      <w:r w:rsidR="00597089" w:rsidRPr="00A803B0">
        <w:rPr>
          <w:rFonts w:ascii="Times New Roman" w:eastAsia="Times New Roman" w:hAnsi="Times New Roman" w:cs="Times New Roman"/>
          <w:sz w:val="28"/>
          <w:szCs w:val="28"/>
          <w:bdr w:val="none" w:sz="0" w:space="0" w:color="auto" w:frame="1"/>
          <w:lang w:eastAsia="uk-UA"/>
        </w:rPr>
        <w:t xml:space="preserve"> </w:t>
      </w:r>
      <w:r w:rsidR="00EF1015" w:rsidRPr="00A803B0">
        <w:rPr>
          <w:rFonts w:ascii="Times New Roman" w:eastAsia="Times New Roman" w:hAnsi="Times New Roman" w:cs="Times New Roman"/>
          <w:sz w:val="28"/>
          <w:szCs w:val="28"/>
          <w:bdr w:val="none" w:sz="0" w:space="0" w:color="auto" w:frame="1"/>
          <w:lang w:val="ru-RU" w:eastAsia="uk-UA"/>
        </w:rPr>
        <w:t xml:space="preserve">в </w:t>
      </w:r>
      <w:r w:rsidR="00EF1015" w:rsidRPr="000F0394">
        <w:rPr>
          <w:rFonts w:ascii="Times New Roman" w:eastAsia="Times New Roman" w:hAnsi="Times New Roman" w:cs="Times New Roman"/>
          <w:sz w:val="28"/>
          <w:szCs w:val="28"/>
          <w:bdr w:val="none" w:sz="0" w:space="0" w:color="auto" w:frame="1"/>
          <w:lang w:eastAsia="uk-UA"/>
        </w:rPr>
        <w:t>суді</w:t>
      </w:r>
      <w:r w:rsidR="00597089" w:rsidRPr="00A803B0">
        <w:rPr>
          <w:rFonts w:ascii="Times New Roman" w:eastAsia="Times New Roman" w:hAnsi="Times New Roman" w:cs="Times New Roman"/>
          <w:sz w:val="28"/>
          <w:szCs w:val="28"/>
          <w:bdr w:val="none" w:sz="0" w:space="0" w:color="auto" w:frame="1"/>
          <w:lang w:eastAsia="uk-UA"/>
        </w:rPr>
        <w:t xml:space="preserve"> здійснюється адвокатом</w:t>
      </w:r>
      <w:r w:rsidR="00A412BC" w:rsidRPr="00A803B0">
        <w:rPr>
          <w:rFonts w:ascii="Times New Roman" w:eastAsia="Times New Roman" w:hAnsi="Times New Roman" w:cs="Times New Roman"/>
          <w:sz w:val="28"/>
          <w:szCs w:val="28"/>
          <w:bdr w:val="none" w:sz="0" w:space="0" w:color="auto" w:frame="1"/>
          <w:lang w:val="ru-RU" w:eastAsia="uk-UA"/>
        </w:rPr>
        <w:t>,</w:t>
      </w:r>
      <w:r w:rsidR="00597089" w:rsidRPr="00A803B0">
        <w:rPr>
          <w:rFonts w:ascii="Times New Roman" w:eastAsia="Times New Roman" w:hAnsi="Times New Roman" w:cs="Times New Roman"/>
          <w:sz w:val="28"/>
          <w:szCs w:val="28"/>
          <w:bdr w:val="none" w:sz="0" w:space="0" w:color="auto" w:frame="1"/>
          <w:lang w:eastAsia="uk-UA"/>
        </w:rPr>
        <w:t xml:space="preserve"> за винятком випадків, установлених законом.</w:t>
      </w:r>
    </w:p>
    <w:p w14:paraId="46B092EA" w14:textId="08C3CD68" w:rsidR="00B509A4" w:rsidRPr="00A803B0" w:rsidRDefault="00A412BC"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val="ru-RU" w:eastAsia="uk-UA"/>
        </w:rPr>
        <w:t>4</w:t>
      </w:r>
      <w:r w:rsidR="00B509A4" w:rsidRPr="00A803B0">
        <w:rPr>
          <w:rFonts w:ascii="Times New Roman" w:eastAsia="Times New Roman" w:hAnsi="Times New Roman" w:cs="Times New Roman"/>
          <w:sz w:val="28"/>
          <w:szCs w:val="28"/>
          <w:bdr w:val="none" w:sz="0" w:space="0" w:color="auto" w:frame="1"/>
          <w:lang w:eastAsia="uk-UA"/>
        </w:rPr>
        <w:t xml:space="preserve">. Витрати учасників судового процесу </w:t>
      </w:r>
      <w:r w:rsidRPr="00A803B0">
        <w:rPr>
          <w:rFonts w:ascii="Times New Roman" w:eastAsia="Times New Roman" w:hAnsi="Times New Roman" w:cs="Times New Roman"/>
          <w:sz w:val="28"/>
          <w:szCs w:val="28"/>
          <w:bdr w:val="none" w:sz="0" w:space="0" w:color="auto" w:frame="1"/>
          <w:lang w:eastAsia="uk-UA"/>
        </w:rPr>
        <w:t xml:space="preserve">на професійну правничу допомогу </w:t>
      </w:r>
      <w:r w:rsidR="00B509A4" w:rsidRPr="00A803B0">
        <w:rPr>
          <w:rFonts w:ascii="Times New Roman" w:eastAsia="Times New Roman" w:hAnsi="Times New Roman" w:cs="Times New Roman"/>
          <w:sz w:val="28"/>
          <w:szCs w:val="28"/>
          <w:bdr w:val="none" w:sz="0" w:space="0" w:color="auto" w:frame="1"/>
          <w:lang w:eastAsia="uk-UA"/>
        </w:rPr>
        <w:t xml:space="preserve">відшкодовуються в порядку, </w:t>
      </w:r>
      <w:r w:rsidR="00B509A4" w:rsidRPr="000F0394">
        <w:rPr>
          <w:rFonts w:ascii="Times New Roman" w:eastAsia="Times New Roman" w:hAnsi="Times New Roman" w:cs="Times New Roman"/>
          <w:sz w:val="28"/>
          <w:szCs w:val="28"/>
          <w:bdr w:val="none" w:sz="0" w:space="0" w:color="auto" w:frame="1"/>
          <w:lang w:eastAsia="uk-UA"/>
        </w:rPr>
        <w:t>визначен</w:t>
      </w:r>
      <w:r w:rsidRPr="000F0394">
        <w:rPr>
          <w:rFonts w:ascii="Times New Roman" w:eastAsia="Times New Roman" w:hAnsi="Times New Roman" w:cs="Times New Roman"/>
          <w:sz w:val="28"/>
          <w:szCs w:val="28"/>
          <w:bdr w:val="none" w:sz="0" w:space="0" w:color="auto" w:frame="1"/>
          <w:lang w:eastAsia="uk-UA"/>
        </w:rPr>
        <w:t>ому</w:t>
      </w:r>
      <w:r w:rsidR="00B509A4" w:rsidRPr="00A803B0">
        <w:rPr>
          <w:rFonts w:ascii="Times New Roman" w:eastAsia="Times New Roman" w:hAnsi="Times New Roman" w:cs="Times New Roman"/>
          <w:sz w:val="28"/>
          <w:szCs w:val="28"/>
          <w:bdr w:val="none" w:sz="0" w:space="0" w:color="auto" w:frame="1"/>
          <w:lang w:eastAsia="uk-UA"/>
        </w:rPr>
        <w:t xml:space="preserve"> законом.</w:t>
      </w:r>
    </w:p>
    <w:p w14:paraId="7F00E87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60E3AFD7" w14:textId="77777777" w:rsidR="00B509A4" w:rsidRPr="00A803B0" w:rsidRDefault="00B509A4" w:rsidP="00A803B0">
      <w:pPr>
        <w:shd w:val="clear" w:color="auto" w:fill="FFFFFF" w:themeFill="background1"/>
        <w:spacing w:after="0" w:line="240" w:lineRule="auto"/>
        <w:ind w:right="-4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11.</w:t>
      </w:r>
      <w:r w:rsidRPr="00A803B0">
        <w:rPr>
          <w:rFonts w:ascii="Times New Roman" w:eastAsia="Times New Roman" w:hAnsi="Times New Roman" w:cs="Times New Roman"/>
          <w:sz w:val="28"/>
          <w:szCs w:val="28"/>
          <w:bdr w:val="none" w:sz="0" w:space="0" w:color="auto" w:frame="1"/>
          <w:lang w:eastAsia="uk-UA"/>
        </w:rPr>
        <w:t xml:space="preserve"> Гласність і відкритість судового процесу</w:t>
      </w:r>
    </w:p>
    <w:p w14:paraId="19DDC05F" w14:textId="3313226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Cудові рішення, судові засідання та інформація щодо справ, які розглядаються судом, є відкритими, крім випадків, установлених законом. Ніхто не може бути обмежений у праві на отримання в суді усної або письмової інформації про результати розгляду його судової справи. Будь-яка особа має право на вільний доступ до судового рішення в порядку, встановленому законом.</w:t>
      </w:r>
      <w:r w:rsidR="00FE005D" w:rsidRPr="00A803B0">
        <w:rPr>
          <w:rFonts w:ascii="Times New Roman" w:eastAsia="Times New Roman" w:hAnsi="Times New Roman" w:cs="Times New Roman"/>
          <w:sz w:val="28"/>
          <w:szCs w:val="28"/>
          <w:bdr w:val="none" w:sz="0" w:space="0" w:color="auto" w:frame="1"/>
          <w:lang w:eastAsia="uk-UA"/>
        </w:rPr>
        <w:t xml:space="preserve"> </w:t>
      </w:r>
    </w:p>
    <w:p w14:paraId="6B29BA4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Інформація про суд, який розглядає справу, сторони спору та предмет позову, дату надходження позовної заяви, апеляційної, касаційної скарги, заяви про перегляд судового рішення, стадії розгляду справи, місце, дату і час судового засідання, рух справи з одного суду до іншого є відкритою та має бути невідкладно оприлюдненою на офіційному веб-порталі судової влади України, крім випадків, установлених законом.</w:t>
      </w:r>
    </w:p>
    <w:p w14:paraId="3ADB1CDD" w14:textId="0A0332C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Розгляд справ у судах відбувається відкрито, крім випадків, установлених законом. У відкритому судовому засіданні мають право бути присутніми будь-які особи. У разі вчинення особою дій, що свідчать про </w:t>
      </w:r>
      <w:r w:rsidRPr="00A803B0">
        <w:rPr>
          <w:rFonts w:ascii="Times New Roman" w:eastAsia="Times New Roman" w:hAnsi="Times New Roman" w:cs="Times New Roman"/>
          <w:sz w:val="28"/>
          <w:szCs w:val="28"/>
          <w:bdr w:val="none" w:sz="0" w:space="0" w:color="auto" w:frame="1"/>
          <w:lang w:eastAsia="uk-UA"/>
        </w:rPr>
        <w:lastRenderedPageBreak/>
        <w:t>неповагу до суду або учасників судового процесу, така особа за вмотивованим суд</w:t>
      </w:r>
      <w:r w:rsidR="00A412BC" w:rsidRPr="00A803B0">
        <w:rPr>
          <w:rFonts w:ascii="Times New Roman" w:eastAsia="Times New Roman" w:hAnsi="Times New Roman" w:cs="Times New Roman"/>
          <w:sz w:val="28"/>
          <w:szCs w:val="28"/>
          <w:bdr w:val="none" w:sz="0" w:space="0" w:color="auto" w:frame="1"/>
          <w:lang w:val="ru-RU" w:eastAsia="uk-UA"/>
        </w:rPr>
        <w:t>овим р</w:t>
      </w:r>
      <w:r w:rsidR="00A412BC" w:rsidRPr="00A803B0">
        <w:rPr>
          <w:rFonts w:ascii="Times New Roman" w:eastAsia="Times New Roman" w:hAnsi="Times New Roman" w:cs="Times New Roman"/>
          <w:sz w:val="28"/>
          <w:szCs w:val="28"/>
          <w:bdr w:val="none" w:sz="0" w:space="0" w:color="auto" w:frame="1"/>
          <w:lang w:eastAsia="uk-UA"/>
        </w:rPr>
        <w:t>і</w:t>
      </w:r>
      <w:r w:rsidR="00A412BC" w:rsidRPr="00A803B0">
        <w:rPr>
          <w:rFonts w:ascii="Times New Roman" w:eastAsia="Times New Roman" w:hAnsi="Times New Roman" w:cs="Times New Roman"/>
          <w:sz w:val="28"/>
          <w:szCs w:val="28"/>
          <w:bdr w:val="none" w:sz="0" w:space="0" w:color="auto" w:frame="1"/>
          <w:lang w:val="ru-RU" w:eastAsia="uk-UA"/>
        </w:rPr>
        <w:t>шенням</w:t>
      </w:r>
      <w:r w:rsidRPr="00A803B0">
        <w:rPr>
          <w:rFonts w:ascii="Times New Roman" w:eastAsia="Times New Roman" w:hAnsi="Times New Roman" w:cs="Times New Roman"/>
          <w:sz w:val="28"/>
          <w:szCs w:val="28"/>
          <w:bdr w:val="none" w:sz="0" w:space="0" w:color="auto" w:frame="1"/>
          <w:lang w:eastAsia="uk-UA"/>
        </w:rPr>
        <w:t xml:space="preserve"> може бути видалена із зали судового засідання.</w:t>
      </w:r>
    </w:p>
    <w:p w14:paraId="169E2AA7" w14:textId="77777777" w:rsidR="00310BD0"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Особи, присутні у залі судового засідання, представники засобів масової інформації можуть проводити в залі судового засідання фотозйомку, відео- та аудіозапис з використанням портативних відео- та аудіотехнічних засобів без отримання окремого дозволу суду, але з урахуванням обмежень, установлених законом. Трансляція судового засідання здійснюється з дозволу суду.</w:t>
      </w:r>
    </w:p>
    <w:p w14:paraId="58D56319" w14:textId="308A1206" w:rsidR="00310BD0"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Проведення в залі судового засідання фотозйомки, відеозапису, а також трансляція судового засідання повинні здійснюватися без створення перешкод у веденні засідання </w:t>
      </w:r>
      <w:r w:rsidR="009B1B34" w:rsidRPr="00A803B0">
        <w:rPr>
          <w:rFonts w:ascii="Times New Roman" w:eastAsia="Times New Roman" w:hAnsi="Times New Roman" w:cs="Times New Roman"/>
          <w:sz w:val="28"/>
          <w:szCs w:val="28"/>
          <w:bdr w:val="none" w:sz="0" w:space="0" w:color="auto" w:frame="1"/>
          <w:lang w:eastAsia="uk-UA"/>
        </w:rPr>
        <w:t xml:space="preserve">і </w:t>
      </w:r>
      <w:r w:rsidRPr="00A803B0">
        <w:rPr>
          <w:rFonts w:ascii="Times New Roman" w:eastAsia="Times New Roman" w:hAnsi="Times New Roman" w:cs="Times New Roman"/>
          <w:sz w:val="28"/>
          <w:szCs w:val="28"/>
          <w:bdr w:val="none" w:sz="0" w:space="0" w:color="auto" w:frame="1"/>
          <w:lang w:eastAsia="uk-UA"/>
        </w:rPr>
        <w:t>здійсненні учасниками судового процесу їхніх процесуальних прав</w:t>
      </w:r>
      <w:r w:rsidR="00310BD0" w:rsidRPr="00A803B0">
        <w:rPr>
          <w:rFonts w:ascii="Times New Roman" w:eastAsia="Times New Roman" w:hAnsi="Times New Roman" w:cs="Times New Roman"/>
          <w:sz w:val="28"/>
          <w:szCs w:val="28"/>
          <w:bdr w:val="none" w:sz="0" w:space="0" w:color="auto" w:frame="1"/>
          <w:lang w:eastAsia="uk-UA"/>
        </w:rPr>
        <w:t>. Суд може визначити місце в залі судових засідань, з якого має проводитися фотозйомка</w:t>
      </w:r>
      <w:r w:rsidR="00FE005D" w:rsidRPr="00A803B0">
        <w:rPr>
          <w:rFonts w:ascii="Times New Roman" w:eastAsia="Times New Roman" w:hAnsi="Times New Roman" w:cs="Times New Roman"/>
          <w:sz w:val="28"/>
          <w:szCs w:val="28"/>
          <w:bdr w:val="none" w:sz="0" w:space="0" w:color="auto" w:frame="1"/>
          <w:lang w:eastAsia="uk-UA"/>
        </w:rPr>
        <w:t xml:space="preserve">, </w:t>
      </w:r>
      <w:r w:rsidR="00A27C80" w:rsidRPr="00A803B0">
        <w:rPr>
          <w:rFonts w:ascii="Times New Roman" w:eastAsia="Times New Roman" w:hAnsi="Times New Roman" w:cs="Times New Roman"/>
          <w:sz w:val="28"/>
          <w:szCs w:val="28"/>
          <w:bdr w:val="none" w:sz="0" w:space="0" w:color="auto" w:frame="1"/>
          <w:lang w:eastAsia="uk-UA"/>
        </w:rPr>
        <w:t>відеозапис</w:t>
      </w:r>
      <w:r w:rsidR="00310BD0" w:rsidRPr="00A803B0">
        <w:rPr>
          <w:rFonts w:ascii="Times New Roman" w:eastAsia="Times New Roman" w:hAnsi="Times New Roman" w:cs="Times New Roman"/>
          <w:sz w:val="28"/>
          <w:szCs w:val="28"/>
          <w:bdr w:val="none" w:sz="0" w:space="0" w:color="auto" w:frame="1"/>
          <w:lang w:eastAsia="uk-UA"/>
        </w:rPr>
        <w:t>.</w:t>
      </w:r>
    </w:p>
    <w:p w14:paraId="02EF2E9E" w14:textId="724CFE59" w:rsidR="00B509A4" w:rsidRPr="00A803B0" w:rsidRDefault="00310BD0"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Суд, </w:t>
      </w:r>
      <w:r w:rsidR="00B509A4" w:rsidRPr="00A803B0">
        <w:rPr>
          <w:rFonts w:ascii="Times New Roman" w:eastAsia="Times New Roman" w:hAnsi="Times New Roman" w:cs="Times New Roman"/>
          <w:sz w:val="28"/>
          <w:szCs w:val="28"/>
          <w:bdr w:val="none" w:sz="0" w:space="0" w:color="auto" w:frame="1"/>
          <w:lang w:eastAsia="uk-UA"/>
        </w:rPr>
        <w:t xml:space="preserve">за </w:t>
      </w:r>
      <w:r w:rsidRPr="00A803B0">
        <w:rPr>
          <w:rFonts w:ascii="Times New Roman" w:eastAsia="Times New Roman" w:hAnsi="Times New Roman" w:cs="Times New Roman"/>
          <w:sz w:val="28"/>
          <w:szCs w:val="28"/>
          <w:bdr w:val="none" w:sz="0" w:space="0" w:color="auto" w:frame="1"/>
          <w:lang w:eastAsia="uk-UA"/>
        </w:rPr>
        <w:t>наявності відповідних заперечень учасника судового процесу, може заборонити фотозйомку</w:t>
      </w:r>
      <w:r w:rsidR="00A27C80" w:rsidRPr="00A803B0">
        <w:rPr>
          <w:rFonts w:ascii="Times New Roman" w:eastAsia="Times New Roman" w:hAnsi="Times New Roman" w:cs="Times New Roman"/>
          <w:sz w:val="28"/>
          <w:szCs w:val="28"/>
          <w:bdr w:val="none" w:sz="0" w:space="0" w:color="auto" w:frame="1"/>
          <w:lang w:eastAsia="uk-UA"/>
        </w:rPr>
        <w:t>, відеозапис</w:t>
      </w:r>
      <w:r w:rsidRPr="00A803B0">
        <w:rPr>
          <w:rFonts w:ascii="Times New Roman" w:eastAsia="Times New Roman" w:hAnsi="Times New Roman" w:cs="Times New Roman"/>
          <w:sz w:val="28"/>
          <w:szCs w:val="28"/>
          <w:bdr w:val="none" w:sz="0" w:space="0" w:color="auto" w:frame="1"/>
          <w:lang w:eastAsia="uk-UA"/>
        </w:rPr>
        <w:t xml:space="preserve"> такого учасника</w:t>
      </w:r>
      <w:r w:rsidR="00B509A4" w:rsidRPr="00A803B0">
        <w:rPr>
          <w:rFonts w:ascii="Times New Roman" w:eastAsia="Times New Roman" w:hAnsi="Times New Roman" w:cs="Times New Roman"/>
          <w:sz w:val="28"/>
          <w:szCs w:val="28"/>
          <w:bdr w:val="none" w:sz="0" w:space="0" w:color="auto" w:frame="1"/>
          <w:lang w:eastAsia="uk-UA"/>
        </w:rPr>
        <w:t>.</w:t>
      </w:r>
    </w:p>
    <w:p w14:paraId="2CDC1F3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Розгляд справи у закритому судовому засіданні допускається за вмотивованим рішенням суду виключно у випадках, визначених законом.</w:t>
      </w:r>
    </w:p>
    <w:p w14:paraId="13A572B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При розгляді справ перебіг судового процесу фіксується технічними засобами в порядку, встановленому законом.</w:t>
      </w:r>
    </w:p>
    <w:p w14:paraId="4D2DE39D" w14:textId="0EC69CF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Учасникам судового процесу на підставі судового рішення забезпечується можливість брати участь у судовому засіданні в режимі відеоконференції у порядку, встановленому законом. Обов</w:t>
      </w:r>
      <w:r w:rsidR="007D61B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язок забезпечити проведення відеоконференції покладається на суд, який отримав судове рішення про проведення відеоконференції, незалежно від спеціалізації та інстанції суду, який прийняв таке рішення.</w:t>
      </w:r>
    </w:p>
    <w:p w14:paraId="7481ECC7" w14:textId="722695F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8. Судові засідання проводяться виключно в спеціально обладнаному для цього приміщенні суду </w:t>
      </w:r>
      <w:r w:rsidR="00C75B76" w:rsidRPr="00A803B0">
        <w:rPr>
          <w:rFonts w:ascii="Times New Roman" w:eastAsia="Times New Roman" w:hAnsi="Times New Roman" w:cs="Times New Roman"/>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залі засідань, яке придатне для розміщення сторін та інших учасників судового процесу і дає змогу реалізовувати надані їм процесуальні права і виконувати процесуальні обов</w:t>
      </w:r>
      <w:r w:rsidR="00CC1767"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язки.</w:t>
      </w:r>
    </w:p>
    <w:p w14:paraId="376579F7"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4B04D35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12.</w:t>
      </w:r>
      <w:r w:rsidRPr="00A803B0">
        <w:rPr>
          <w:rFonts w:ascii="Times New Roman" w:eastAsia="Times New Roman" w:hAnsi="Times New Roman" w:cs="Times New Roman"/>
          <w:sz w:val="28"/>
          <w:szCs w:val="28"/>
          <w:bdr w:val="none" w:sz="0" w:space="0" w:color="auto" w:frame="1"/>
          <w:lang w:eastAsia="uk-UA"/>
        </w:rPr>
        <w:t xml:space="preserve"> Мова судочинства і діловодства в судах</w:t>
      </w:r>
    </w:p>
    <w:p w14:paraId="132BBB6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Судочинство і діловодство в судах України провадиться державною мовою.</w:t>
      </w:r>
    </w:p>
    <w:p w14:paraId="0FC1CE6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Суди забезпечують рівність прав громадян у судовому процесі за мовною ознакою.</w:t>
      </w:r>
    </w:p>
    <w:p w14:paraId="19188A7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Суди використовують державну мову в процесі судочинства та гарантують право громадян на використання ними в судовому процесі рідної мови або мови, якою вони володіють.</w:t>
      </w:r>
    </w:p>
    <w:p w14:paraId="2BD359CC" w14:textId="77777777" w:rsidR="00597089" w:rsidRPr="00A803B0" w:rsidRDefault="00597089"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5D855F95" w14:textId="4D53E4A5"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13.</w:t>
      </w:r>
      <w:r w:rsidRPr="00A803B0">
        <w:rPr>
          <w:rFonts w:ascii="Times New Roman" w:eastAsia="Times New Roman" w:hAnsi="Times New Roman" w:cs="Times New Roman"/>
          <w:sz w:val="28"/>
          <w:szCs w:val="28"/>
          <w:bdr w:val="none" w:sz="0" w:space="0" w:color="auto" w:frame="1"/>
          <w:lang w:eastAsia="uk-UA"/>
        </w:rPr>
        <w:t xml:space="preserve"> Обов</w:t>
      </w:r>
      <w:r w:rsidR="007D61B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язковість судових рішень</w:t>
      </w:r>
    </w:p>
    <w:p w14:paraId="60B0BB3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Судове рішення, яким закінчується розгляд справи в суді, ухвалюється іменем України.</w:t>
      </w:r>
    </w:p>
    <w:p w14:paraId="770BBA0B" w14:textId="1B2B483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Судові рішення, що набрали законної сили, є обов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язковими до виконання всіма органами державної влади, органами місцевого самоврядування, їх посадовими та службовими особами, фізичними і юридичними особами та їх об</w:t>
      </w:r>
      <w:r w:rsidR="007D61B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єднаннями на всій території України. Обов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язковість урахування (преюдиційність) судових рішень для інших судів визначається законом.</w:t>
      </w:r>
    </w:p>
    <w:p w14:paraId="17ED429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3. Контроль за виконанням судового рішення здійснює суд у межах повноважень, наданих йому законом.</w:t>
      </w:r>
    </w:p>
    <w:p w14:paraId="04215C60"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Невиконання судових рішень має наслідком юридичну відповідальність, установлену законом.</w:t>
      </w:r>
    </w:p>
    <w:p w14:paraId="0EE19277" w14:textId="001211F9"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rPr>
      </w:pPr>
      <w:r w:rsidRPr="00A803B0">
        <w:rPr>
          <w:rFonts w:ascii="Times New Roman" w:eastAsia="Times New Roman" w:hAnsi="Times New Roman" w:cs="Times New Roman"/>
          <w:sz w:val="28"/>
          <w:szCs w:val="28"/>
          <w:bdr w:val="none" w:sz="0" w:space="0" w:color="auto" w:frame="1"/>
          <w:lang w:eastAsia="uk-UA"/>
        </w:rPr>
        <w:t>5. Висновки щодо застосування норм права, викладені у постановах Верховного Суду, є обов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язковими для всіх суб</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єктів владних повноважень, які застосовують у своїй діяльності нормативно-правовий акт, що містить відповідну норму права.</w:t>
      </w:r>
    </w:p>
    <w:p w14:paraId="7EBC8C8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rPr>
      </w:pPr>
      <w:r w:rsidRPr="00A803B0">
        <w:rPr>
          <w:rFonts w:ascii="Times New Roman" w:eastAsia="Times New Roman" w:hAnsi="Times New Roman" w:cs="Times New Roman"/>
          <w:sz w:val="28"/>
          <w:szCs w:val="28"/>
          <w:bdr w:val="none" w:sz="0" w:space="0" w:color="auto" w:frame="1"/>
          <w:lang w:eastAsia="uk-UA"/>
        </w:rPr>
        <w:t>6. Висновки щодо застосування норм права, викладені у постановах Верховного Суду, враховуються іншими судами при застосуванні таких норм права. Суд має право відступити від правової позиції, викладеної Верховним Судом, тільки з одночасним наведенням відповідних мотивів.</w:t>
      </w:r>
    </w:p>
    <w:p w14:paraId="2269460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kern w:val="16"/>
          <w:sz w:val="28"/>
          <w:szCs w:val="28"/>
        </w:rPr>
      </w:pPr>
      <w:r w:rsidRPr="00A803B0">
        <w:rPr>
          <w:rFonts w:ascii="Times New Roman" w:hAnsi="Times New Roman"/>
          <w:kern w:val="16"/>
          <w:sz w:val="28"/>
          <w:szCs w:val="28"/>
        </w:rPr>
        <w:t xml:space="preserve">7. Судові рішення не можуть бути переглянуті іншими органами чи особами поза межами судочинства, за винятком рішень про амністію та помилування. </w:t>
      </w:r>
    </w:p>
    <w:p w14:paraId="3BB072F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hAnsi="Times New Roman"/>
          <w:kern w:val="16"/>
          <w:sz w:val="28"/>
          <w:szCs w:val="28"/>
        </w:rPr>
        <w:t>Органи державної влади та органи місцевого самоврядування, їх посадові особи не можуть приймати рішення, які скасовують судові рішення або зупиняють їх виконання.</w:t>
      </w:r>
    </w:p>
    <w:p w14:paraId="7B36D081" w14:textId="7AEC251E"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Судові рішення інших держав, рішення міжнародних арбітражів, рішення міжнародних судових установ та аналогічні рішення інших міжнародних організацій щодо вирішення спорів є обов</w:t>
      </w:r>
      <w:r w:rsidR="007D61B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язковими до виконання на території України за умов, визначених законом, а також відповідно до міжнародних договорів, згода на обов</w:t>
      </w:r>
      <w:r w:rsidR="007D61B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язковість яких надана Верховною Радою України. </w:t>
      </w:r>
    </w:p>
    <w:p w14:paraId="00E9EB3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28F1445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14.</w:t>
      </w:r>
      <w:r w:rsidRPr="00A803B0">
        <w:rPr>
          <w:rFonts w:ascii="Times New Roman" w:eastAsia="Times New Roman" w:hAnsi="Times New Roman" w:cs="Times New Roman"/>
          <w:sz w:val="28"/>
          <w:szCs w:val="28"/>
          <w:bdr w:val="none" w:sz="0" w:space="0" w:color="auto" w:frame="1"/>
          <w:lang w:eastAsia="uk-UA"/>
        </w:rPr>
        <w:t xml:space="preserve"> Право на перегляд справи та оскарження судового рішення</w:t>
      </w:r>
    </w:p>
    <w:p w14:paraId="4AD6BF2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Учасники судового процесу та інші особи мають право на апеляційний перегляд справи та у визначених законом випадках – на касаційне оскарження судового рішення.</w:t>
      </w:r>
    </w:p>
    <w:p w14:paraId="2B6F22F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619CB139"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15.</w:t>
      </w:r>
      <w:r w:rsidRPr="00A803B0">
        <w:rPr>
          <w:rFonts w:ascii="Times New Roman" w:eastAsia="Times New Roman" w:hAnsi="Times New Roman" w:cs="Times New Roman"/>
          <w:sz w:val="28"/>
          <w:szCs w:val="28"/>
          <w:bdr w:val="none" w:sz="0" w:space="0" w:color="auto" w:frame="1"/>
          <w:lang w:eastAsia="uk-UA"/>
        </w:rPr>
        <w:t xml:space="preserve"> Склад суду та його визначення</w:t>
      </w:r>
    </w:p>
    <w:p w14:paraId="5347B597" w14:textId="583E34F0"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Справи в судах розглядаються суддею одноособово, а у випадках, визначених процесуальним законом, – колегією суддів, а також за участю присяжних.</w:t>
      </w:r>
    </w:p>
    <w:p w14:paraId="010E528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Суддя, який розглядає справу одноособово, діє як суд.</w:t>
      </w:r>
    </w:p>
    <w:p w14:paraId="1D81A5E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У судах функціонує Єдина судова інформаційна (автоматизована) система.</w:t>
      </w:r>
    </w:p>
    <w:p w14:paraId="11C5FE4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Визначення судді або колегії суддів для розгляду конкретної справи здійснюється Єдиною судовою інформаційною (автоматизованою) системою у порядку, визначеному процесуальним законом.</w:t>
      </w:r>
    </w:p>
    <w:p w14:paraId="73B90F6B" w14:textId="329492AF" w:rsidR="00B509A4" w:rsidRPr="00A803B0" w:rsidRDefault="00B509A4" w:rsidP="00A803B0">
      <w:pPr>
        <w:shd w:val="clear" w:color="auto" w:fill="FFFFFF" w:themeFill="background1"/>
        <w:tabs>
          <w:tab w:val="left" w:pos="3406"/>
        </w:tabs>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5. Справи розподіляються з урахуванням спеціалізації суддів, навантаження кожного судді, заборони брати участь у перегляді рішень для судді, який брав участь в ухваленні судового рішення, про перегляд якого порушується питання </w:t>
      </w:r>
      <w:r w:rsidRPr="00A803B0">
        <w:rPr>
          <w:rFonts w:ascii="Times New Roman" w:eastAsia="Times New Roman" w:hAnsi="Times New Roman" w:cs="Times New Roman"/>
          <w:sz w:val="28"/>
          <w:szCs w:val="28"/>
          <w:bdr w:val="none" w:sz="0" w:space="0" w:color="auto" w:frame="1"/>
          <w:lang w:eastAsia="uk-UA"/>
        </w:rPr>
        <w:t>(крім перегляду за нововиявленими обставинами),</w:t>
      </w:r>
      <w:r w:rsidRPr="00A803B0">
        <w:rPr>
          <w:rFonts w:ascii="Times New Roman" w:eastAsia="Times New Roman" w:hAnsi="Times New Roman" w:cs="Times New Roman"/>
          <w:bCs/>
          <w:sz w:val="28"/>
          <w:szCs w:val="28"/>
          <w:bdr w:val="none" w:sz="0" w:space="0" w:color="auto" w:frame="1"/>
          <w:lang w:eastAsia="uk-UA"/>
        </w:rPr>
        <w:t xml:space="preserve"> перебування суддів у відпустці, </w:t>
      </w:r>
      <w:r w:rsidR="00BE7DBD" w:rsidRPr="00A803B0">
        <w:rPr>
          <w:rFonts w:ascii="Times New Roman" w:eastAsia="Times New Roman" w:hAnsi="Times New Roman" w:cs="Times New Roman"/>
          <w:bCs/>
          <w:sz w:val="28"/>
          <w:szCs w:val="28"/>
          <w:bdr w:val="none" w:sz="0" w:space="0" w:color="auto" w:frame="1"/>
          <w:lang w:eastAsia="uk-UA"/>
        </w:rPr>
        <w:t>відсутністю у зв</w:t>
      </w:r>
      <w:r w:rsidR="006E3C8B" w:rsidRPr="00A803B0">
        <w:rPr>
          <w:rFonts w:ascii="Times New Roman" w:hAnsi="Times New Roman" w:cs="Times New Roman"/>
          <w:sz w:val="28"/>
          <w:szCs w:val="28"/>
        </w:rPr>
        <w:t>'</w:t>
      </w:r>
      <w:r w:rsidR="00BE7DBD" w:rsidRPr="00A803B0">
        <w:rPr>
          <w:rFonts w:ascii="Times New Roman" w:eastAsia="Times New Roman" w:hAnsi="Times New Roman" w:cs="Times New Roman"/>
          <w:bCs/>
          <w:sz w:val="28"/>
          <w:szCs w:val="28"/>
          <w:bdr w:val="none" w:sz="0" w:space="0" w:color="auto" w:frame="1"/>
          <w:lang w:eastAsia="uk-UA"/>
        </w:rPr>
        <w:t>язку з тимчасовою непрацездатністю</w:t>
      </w:r>
      <w:r w:rsidRPr="00A803B0">
        <w:rPr>
          <w:rFonts w:ascii="Times New Roman" w:eastAsia="Times New Roman" w:hAnsi="Times New Roman" w:cs="Times New Roman"/>
          <w:bCs/>
          <w:sz w:val="28"/>
          <w:szCs w:val="28"/>
          <w:bdr w:val="none" w:sz="0" w:space="0" w:color="auto" w:frame="1"/>
          <w:lang w:eastAsia="uk-UA"/>
        </w:rPr>
        <w:t>, у відрядженні, а також в інших передбачених законом випадках, у яких суддя не може здійснювати правосуддя або брати участь у розгляді судових справ.</w:t>
      </w:r>
    </w:p>
    <w:p w14:paraId="1D917CB6" w14:textId="64506F4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6. У разі розгляду справи за участю присяжних їх персональний склад визначається за допомогою </w:t>
      </w:r>
      <w:r w:rsidR="001B6D60" w:rsidRPr="00A803B0">
        <w:rPr>
          <w:rFonts w:ascii="Times New Roman" w:eastAsia="Times New Roman" w:hAnsi="Times New Roman" w:cs="Times New Roman"/>
          <w:sz w:val="28"/>
          <w:szCs w:val="28"/>
          <w:bdr w:val="none" w:sz="0" w:space="0" w:color="auto" w:frame="1"/>
          <w:lang w:eastAsia="uk-UA"/>
        </w:rPr>
        <w:t>Єдиної судової інформаційної (автоматизованої) системи</w:t>
      </w:r>
      <w:r w:rsidRPr="00A803B0">
        <w:rPr>
          <w:rFonts w:ascii="Times New Roman" w:eastAsia="Times New Roman" w:hAnsi="Times New Roman" w:cs="Times New Roman"/>
          <w:sz w:val="28"/>
          <w:szCs w:val="28"/>
          <w:bdr w:val="none" w:sz="0" w:space="0" w:color="auto" w:frame="1"/>
          <w:lang w:eastAsia="uk-UA"/>
        </w:rPr>
        <w:t xml:space="preserve">, якщо інше не </w:t>
      </w:r>
      <w:r w:rsidR="009B1B34" w:rsidRPr="00A803B0">
        <w:rPr>
          <w:rFonts w:ascii="Times New Roman" w:eastAsia="Times New Roman" w:hAnsi="Times New Roman" w:cs="Times New Roman"/>
          <w:sz w:val="28"/>
          <w:szCs w:val="28"/>
          <w:bdr w:val="none" w:sz="0" w:space="0" w:color="auto" w:frame="1"/>
          <w:lang w:eastAsia="uk-UA"/>
        </w:rPr>
        <w:t xml:space="preserve">встановлено </w:t>
      </w:r>
      <w:r w:rsidRPr="00A803B0">
        <w:rPr>
          <w:rFonts w:ascii="Times New Roman" w:eastAsia="Times New Roman" w:hAnsi="Times New Roman" w:cs="Times New Roman"/>
          <w:sz w:val="28"/>
          <w:szCs w:val="28"/>
          <w:bdr w:val="none" w:sz="0" w:space="0" w:color="auto" w:frame="1"/>
          <w:lang w:eastAsia="uk-UA"/>
        </w:rPr>
        <w:t>законом.</w:t>
      </w:r>
    </w:p>
    <w:p w14:paraId="716A258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Відомості про результати розподілу зберігаються в автоматизованій системі та мають бути захищені від несанкціонованого доступу та втручання.</w:t>
      </w:r>
    </w:p>
    <w:p w14:paraId="102DF2C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Несанкціоноване втручання в роботу автоматизованої системи та в розподіл справ між суддями має наслідком відповідальність, установлену законом.</w:t>
      </w:r>
    </w:p>
    <w:p w14:paraId="4DC85EA4" w14:textId="589FBAE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Автоматизована система не застосовується для визначення судді (складу колегії суддів, якщо справа розглядається колегіально) для розгляду конкретної справи виключно у разі настання обставин, які об</w:t>
      </w:r>
      <w:r w:rsidR="004F58C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єктивно унеможливили її функціонування та тривають понад п</w:t>
      </w:r>
      <w:r w:rsidR="004F58C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ять робочих днів. Особливості розподілу судових справ у таких випадках визначаються </w:t>
      </w:r>
      <w:hyperlink r:id="rId16" w:anchor="n11" w:tgtFrame="_blank" w:history="1">
        <w:r w:rsidRPr="00A803B0">
          <w:rPr>
            <w:rFonts w:ascii="Times New Roman" w:eastAsia="Times New Roman" w:hAnsi="Times New Roman" w:cs="Times New Roman"/>
            <w:sz w:val="28"/>
            <w:szCs w:val="28"/>
            <w:bdr w:val="none" w:sz="0" w:space="0" w:color="auto" w:frame="1"/>
            <w:lang w:eastAsia="uk-UA"/>
          </w:rPr>
          <w:t>Положенням про Єдину судову інформаційну (автоматизовану) систему.</w:t>
        </w:r>
      </w:hyperlink>
    </w:p>
    <w:p w14:paraId="1AE38DF3" w14:textId="0C05B18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10. </w:t>
      </w:r>
      <w:hyperlink r:id="rId17" w:anchor="n11" w:tgtFrame="_blank" w:history="1">
        <w:r w:rsidRPr="00A803B0">
          <w:rPr>
            <w:rFonts w:ascii="Times New Roman" w:eastAsia="Times New Roman" w:hAnsi="Times New Roman" w:cs="Times New Roman"/>
            <w:sz w:val="28"/>
            <w:szCs w:val="28"/>
            <w:bdr w:val="none" w:sz="0" w:space="0" w:color="auto" w:frame="1"/>
            <w:lang w:eastAsia="uk-UA"/>
          </w:rPr>
          <w:t xml:space="preserve">Положення про Єдину судову інформаційну (автоматизовану) систему </w:t>
        </w:r>
      </w:hyperlink>
      <w:r w:rsidRPr="00A803B0">
        <w:rPr>
          <w:rFonts w:ascii="Times New Roman" w:eastAsia="Times New Roman" w:hAnsi="Times New Roman" w:cs="Times New Roman"/>
          <w:sz w:val="28"/>
          <w:szCs w:val="28"/>
          <w:bdr w:val="none" w:sz="0" w:space="0" w:color="auto" w:frame="1"/>
          <w:lang w:eastAsia="uk-UA"/>
        </w:rPr>
        <w:t>затверджується Вищою радою правосуддя за поданням Державної судової адміністрації України</w:t>
      </w:r>
      <w:r w:rsidR="00390D2C" w:rsidRPr="00A803B0">
        <w:rPr>
          <w:rFonts w:ascii="Times New Roman" w:eastAsia="Times New Roman" w:hAnsi="Times New Roman" w:cs="Times New Roman"/>
          <w:sz w:val="28"/>
          <w:szCs w:val="28"/>
          <w:bdr w:val="none" w:sz="0" w:space="0" w:color="auto" w:frame="1"/>
          <w:lang w:eastAsia="uk-UA"/>
        </w:rPr>
        <w:t xml:space="preserve"> та після консультацій з Радою суддів України</w:t>
      </w:r>
      <w:r w:rsidRPr="00A803B0">
        <w:rPr>
          <w:rFonts w:ascii="Times New Roman" w:eastAsia="Times New Roman" w:hAnsi="Times New Roman" w:cs="Times New Roman"/>
          <w:sz w:val="28"/>
          <w:szCs w:val="28"/>
          <w:bdr w:val="none" w:sz="0" w:space="0" w:color="auto" w:frame="1"/>
          <w:lang w:eastAsia="uk-UA"/>
        </w:rPr>
        <w:t>.</w:t>
      </w:r>
    </w:p>
    <w:p w14:paraId="26C96AFC"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181A18DF"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16.</w:t>
      </w:r>
      <w:r w:rsidRPr="00A803B0">
        <w:rPr>
          <w:rFonts w:ascii="Times New Roman" w:eastAsia="Times New Roman" w:hAnsi="Times New Roman" w:cs="Times New Roman"/>
          <w:sz w:val="28"/>
          <w:szCs w:val="28"/>
          <w:bdr w:val="none" w:sz="0" w:space="0" w:color="auto" w:frame="1"/>
          <w:lang w:eastAsia="uk-UA"/>
        </w:rPr>
        <w:t xml:space="preserve"> Символи судової влади</w:t>
      </w:r>
    </w:p>
    <w:p w14:paraId="3C38D5E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Символами судової влади є державні символи України – Державний Герб України і Державний Прапор України.</w:t>
      </w:r>
    </w:p>
    <w:p w14:paraId="6B724C1D" w14:textId="6935F8F9"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Суддя здійснює правосуддя в мантії та з нагрудним знаком. Зразки мантії та нагрудного </w:t>
      </w:r>
      <w:r w:rsidR="007E30B3" w:rsidRPr="00A803B0">
        <w:rPr>
          <w:rFonts w:ascii="Times New Roman" w:eastAsia="Times New Roman" w:hAnsi="Times New Roman" w:cs="Times New Roman"/>
          <w:sz w:val="28"/>
          <w:szCs w:val="28"/>
          <w:bdr w:val="none" w:sz="0" w:space="0" w:color="auto" w:frame="1"/>
          <w:lang w:eastAsia="uk-UA"/>
        </w:rPr>
        <w:t>знак</w:t>
      </w:r>
      <w:r w:rsidR="009B1B34" w:rsidRPr="00A803B0">
        <w:rPr>
          <w:rFonts w:ascii="Times New Roman" w:eastAsia="Times New Roman" w:hAnsi="Times New Roman" w:cs="Times New Roman"/>
          <w:sz w:val="28"/>
          <w:szCs w:val="28"/>
          <w:bdr w:val="none" w:sz="0" w:space="0" w:color="auto" w:frame="1"/>
          <w:lang w:eastAsia="uk-UA"/>
        </w:rPr>
        <w:t>а</w:t>
      </w:r>
      <w:r w:rsidR="007E30B3"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затверджуються Радою суддів України.</w:t>
      </w:r>
    </w:p>
    <w:p w14:paraId="1ADEEEE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Суд як державний орган має печатку із зображенням Державного Герба України та своїм найменуванням.</w:t>
      </w:r>
    </w:p>
    <w:p w14:paraId="757F927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3A23DAAB"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Розділ II</w:t>
      </w:r>
    </w:p>
    <w:p w14:paraId="0C88A55F"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СУДОУСТРІЙ</w:t>
      </w:r>
    </w:p>
    <w:p w14:paraId="713CD96B"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466DC8A5"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 xml:space="preserve">Глава 1. Організаційні основи </w:t>
      </w:r>
      <w:r w:rsidRPr="00A803B0">
        <w:rPr>
          <w:rFonts w:ascii="Times New Roman" w:eastAsia="Times New Roman" w:hAnsi="Times New Roman" w:cs="Times New Roman"/>
          <w:b/>
          <w:sz w:val="28"/>
          <w:szCs w:val="28"/>
          <w:bdr w:val="none" w:sz="0" w:space="0" w:color="auto" w:frame="1"/>
          <w:lang w:eastAsia="uk-UA"/>
        </w:rPr>
        <w:t>судоустрою</w:t>
      </w:r>
    </w:p>
    <w:p w14:paraId="7CB735A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1B9183E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17.</w:t>
      </w:r>
      <w:r w:rsidRPr="00A803B0">
        <w:rPr>
          <w:rFonts w:ascii="Times New Roman" w:eastAsia="Times New Roman" w:hAnsi="Times New Roman" w:cs="Times New Roman"/>
          <w:sz w:val="28"/>
          <w:szCs w:val="28"/>
          <w:bdr w:val="none" w:sz="0" w:space="0" w:color="auto" w:frame="1"/>
          <w:lang w:eastAsia="uk-UA"/>
        </w:rPr>
        <w:t xml:space="preserve"> Система судоустрою</w:t>
      </w:r>
    </w:p>
    <w:p w14:paraId="387F39DF" w14:textId="2228804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Судоустрій будується за принципами територіальності, спеціалізації та інстанційності.</w:t>
      </w:r>
    </w:p>
    <w:p w14:paraId="03DBF5E2" w14:textId="073CF57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Найвищим судом у системі судоустрою є Верховний Суд.</w:t>
      </w:r>
    </w:p>
    <w:p w14:paraId="5E3F025E" w14:textId="77777777" w:rsidR="0020716E" w:rsidRPr="00A803B0" w:rsidRDefault="0020716E"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sz w:val="28"/>
          <w:szCs w:val="28"/>
          <w:bdr w:val="none" w:sz="0" w:space="0" w:color="auto" w:frame="1"/>
          <w:lang w:eastAsia="uk-UA"/>
        </w:rPr>
      </w:pPr>
    </w:p>
    <w:p w14:paraId="287498B9"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Систему судоустрою складають:</w:t>
      </w:r>
    </w:p>
    <w:p w14:paraId="1C13BED6" w14:textId="77777777" w:rsidR="00B509A4" w:rsidRPr="00A803B0" w:rsidRDefault="00B509A4" w:rsidP="00A803B0">
      <w:pPr>
        <w:pStyle w:val="a3"/>
        <w:numPr>
          <w:ilvl w:val="0"/>
          <w:numId w:val="36"/>
        </w:numPr>
        <w:shd w:val="clear" w:color="auto" w:fill="FFFFFF" w:themeFill="background1"/>
        <w:spacing w:after="0" w:line="240" w:lineRule="auto"/>
        <w:ind w:left="1418" w:right="450" w:hanging="709"/>
        <w:contextualSpacing w:val="0"/>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місцеві суди;</w:t>
      </w:r>
    </w:p>
    <w:p w14:paraId="3C8CD21D" w14:textId="77777777" w:rsidR="00B509A4" w:rsidRPr="00A803B0" w:rsidRDefault="00B509A4" w:rsidP="00A803B0">
      <w:pPr>
        <w:pStyle w:val="a3"/>
        <w:numPr>
          <w:ilvl w:val="0"/>
          <w:numId w:val="36"/>
        </w:numPr>
        <w:shd w:val="clear" w:color="auto" w:fill="FFFFFF" w:themeFill="background1"/>
        <w:spacing w:after="0" w:line="240" w:lineRule="auto"/>
        <w:ind w:left="1418" w:right="450" w:hanging="709"/>
        <w:contextualSpacing w:val="0"/>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апеляційні суди;</w:t>
      </w:r>
    </w:p>
    <w:p w14:paraId="0165691F" w14:textId="77777777" w:rsidR="00B509A4" w:rsidRPr="00A803B0" w:rsidRDefault="00B509A4" w:rsidP="00A803B0">
      <w:pPr>
        <w:pStyle w:val="a3"/>
        <w:numPr>
          <w:ilvl w:val="0"/>
          <w:numId w:val="36"/>
        </w:numPr>
        <w:shd w:val="clear" w:color="auto" w:fill="FFFFFF" w:themeFill="background1"/>
        <w:spacing w:after="0" w:line="240" w:lineRule="auto"/>
        <w:ind w:left="1418" w:right="450" w:hanging="709"/>
        <w:contextualSpacing w:val="0"/>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Верховний Суд.</w:t>
      </w:r>
    </w:p>
    <w:p w14:paraId="2A7E81C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Для розгляду окремих категорій справ, відповідно до цього Закону, в системі судоустрою діють вищі спеціалізовані суди.</w:t>
      </w:r>
    </w:p>
    <w:p w14:paraId="5245C65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Єдність системи судоустрою забезпечується:</w:t>
      </w:r>
    </w:p>
    <w:p w14:paraId="59D730DD" w14:textId="77777777" w:rsidR="00B509A4" w:rsidRPr="00A803B0" w:rsidRDefault="00B509A4" w:rsidP="00A803B0">
      <w:pPr>
        <w:numPr>
          <w:ilvl w:val="0"/>
          <w:numId w:val="35"/>
        </w:numPr>
        <w:shd w:val="clear" w:color="auto" w:fill="FFFFFF" w:themeFill="background1"/>
        <w:spacing w:after="0" w:line="240" w:lineRule="auto"/>
        <w:ind w:left="0" w:right="-108"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єдиними засадами організації та діяльності судів;</w:t>
      </w:r>
    </w:p>
    <w:p w14:paraId="2F7A7F6E" w14:textId="77777777" w:rsidR="00B509A4" w:rsidRPr="00A803B0" w:rsidRDefault="00B509A4" w:rsidP="00A803B0">
      <w:pPr>
        <w:numPr>
          <w:ilvl w:val="0"/>
          <w:numId w:val="35"/>
        </w:numPr>
        <w:shd w:val="clear" w:color="auto" w:fill="FFFFFF" w:themeFill="background1"/>
        <w:spacing w:after="0" w:line="240" w:lineRule="auto"/>
        <w:ind w:left="0" w:right="-108"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єдиним статусом суддів;</w:t>
      </w:r>
    </w:p>
    <w:p w14:paraId="09775D15" w14:textId="48A1AD86" w:rsidR="00B509A4" w:rsidRPr="00A803B0" w:rsidRDefault="00B509A4" w:rsidP="00A803B0">
      <w:pPr>
        <w:numPr>
          <w:ilvl w:val="0"/>
          <w:numId w:val="35"/>
        </w:numPr>
        <w:shd w:val="clear" w:color="auto" w:fill="FFFFFF" w:themeFill="background1"/>
        <w:spacing w:after="0" w:line="240" w:lineRule="auto"/>
        <w:ind w:left="0" w:right="-108"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обов</w:t>
      </w:r>
      <w:r w:rsidR="004F58C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язковістю для всіх судів правил судочинства, визначених законом;</w:t>
      </w:r>
    </w:p>
    <w:p w14:paraId="433A91FF" w14:textId="77777777" w:rsidR="00B509A4" w:rsidRPr="00A803B0" w:rsidRDefault="00B509A4" w:rsidP="00A803B0">
      <w:pPr>
        <w:numPr>
          <w:ilvl w:val="0"/>
          <w:numId w:val="35"/>
        </w:numPr>
        <w:shd w:val="clear" w:color="auto" w:fill="FFFFFF" w:themeFill="background1"/>
        <w:spacing w:after="0" w:line="240" w:lineRule="auto"/>
        <w:ind w:left="0" w:right="-108"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єдністю судової практики;</w:t>
      </w:r>
    </w:p>
    <w:p w14:paraId="38FFB349" w14:textId="7D8AB89B" w:rsidR="00B509A4" w:rsidRPr="00A803B0" w:rsidRDefault="00B509A4" w:rsidP="00A803B0">
      <w:pPr>
        <w:numPr>
          <w:ilvl w:val="0"/>
          <w:numId w:val="35"/>
        </w:numPr>
        <w:shd w:val="clear" w:color="auto" w:fill="FFFFFF" w:themeFill="background1"/>
        <w:spacing w:after="0" w:line="240" w:lineRule="auto"/>
        <w:ind w:left="0" w:right="-108"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обов</w:t>
      </w:r>
      <w:r w:rsidR="004F58C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язковістю виконання на території України судових рішень;</w:t>
      </w:r>
    </w:p>
    <w:p w14:paraId="448DD495" w14:textId="77777777" w:rsidR="00B509A4" w:rsidRPr="00A803B0" w:rsidRDefault="00B509A4" w:rsidP="00A803B0">
      <w:pPr>
        <w:numPr>
          <w:ilvl w:val="0"/>
          <w:numId w:val="35"/>
        </w:numPr>
        <w:shd w:val="clear" w:color="auto" w:fill="FFFFFF" w:themeFill="background1"/>
        <w:spacing w:after="0" w:line="240" w:lineRule="auto"/>
        <w:ind w:left="0" w:right="-108"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єдиним порядком організаційного забезпечення діяльності судів;</w:t>
      </w:r>
    </w:p>
    <w:p w14:paraId="10212289" w14:textId="77777777" w:rsidR="00B509A4" w:rsidRPr="00A803B0" w:rsidRDefault="00B509A4" w:rsidP="00A803B0">
      <w:pPr>
        <w:numPr>
          <w:ilvl w:val="0"/>
          <w:numId w:val="35"/>
        </w:numPr>
        <w:shd w:val="clear" w:color="auto" w:fill="FFFFFF" w:themeFill="background1"/>
        <w:spacing w:after="0" w:line="240" w:lineRule="auto"/>
        <w:ind w:left="0" w:right="-108"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фінансуванням судів виключно з Державного бюджету України;</w:t>
      </w:r>
    </w:p>
    <w:p w14:paraId="6236A368" w14:textId="77777777" w:rsidR="00B509A4" w:rsidRPr="00A803B0" w:rsidRDefault="00B509A4" w:rsidP="00A803B0">
      <w:pPr>
        <w:numPr>
          <w:ilvl w:val="0"/>
          <w:numId w:val="35"/>
        </w:numPr>
        <w:shd w:val="clear" w:color="auto" w:fill="FFFFFF" w:themeFill="background1"/>
        <w:spacing w:after="0" w:line="240" w:lineRule="auto"/>
        <w:ind w:left="0" w:right="-108"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вирішенням питань внутрішньої діяльності судів органами суддівського самоврядування.</w:t>
      </w:r>
    </w:p>
    <w:p w14:paraId="6527AB1D"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sz w:val="28"/>
          <w:szCs w:val="28"/>
          <w:bdr w:val="none" w:sz="0" w:space="0" w:color="auto" w:frame="1"/>
          <w:lang w:eastAsia="uk-UA"/>
        </w:rPr>
      </w:pPr>
    </w:p>
    <w:p w14:paraId="3DDC6BA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18.</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Спеціалізація судів</w:t>
      </w:r>
    </w:p>
    <w:p w14:paraId="4C1B942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Суди спеціалізуються на розгляді цивільних, кримінальних, господарських, адміністративних справ, а також справ про адміністративні правопорушення.</w:t>
      </w:r>
    </w:p>
    <w:p w14:paraId="590F80D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У випадках, визначених законом, а також за рішенням зборів суддів відповідного суду може запроваджуватися спеціалізація суддів з розгляду конкретних категорій справ.</w:t>
      </w:r>
    </w:p>
    <w:p w14:paraId="42CFC9A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У місцевих загальних судах та апеляційних судах діє спеціалізація суддів із здійснення кримінального провадження щодо неповнолітніх.</w:t>
      </w:r>
    </w:p>
    <w:p w14:paraId="3877A897"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Судді (суддя), уповноважені здійснювати кримінальне провадження щодо неповнолітніх, обираються з числа суддів відповідного суду зборами суддів цього суду за пропозицією голови суду або за пропозицією будь-якого судді цього суду, якщо пропозиція голови суду не була підтримана, на строк не більше трьох років і можуть бути переобрані повторно. </w:t>
      </w:r>
    </w:p>
    <w:p w14:paraId="618B870A"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Кількість суддів, уповноважених здійснювати кримінальне провадження щодо неповнолітніх, визначається окремо для кожного суду зборами суддів цього суду.</w:t>
      </w:r>
    </w:p>
    <w:p w14:paraId="40C870D6" w14:textId="079BBD10"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Суддею, уповноваженим здійснювати кримінальне провадження щодо неповнолітніх, може бути обрано суддю зі стажем роботи суддею не менше десяти років, досвідом здійснення кримінального провадження в суді і високими морально-діловими та професійними якостями. У разі відсутності в суді суддів з необхідним стажем роботи суддя, уповноважений здійснювати кримінальне провадження щодо неповнолітніх, обирається з числа суддів, які мають найбільший стаж роботи на посаді судді.</w:t>
      </w:r>
    </w:p>
    <w:p w14:paraId="649D924A" w14:textId="4DD904B9"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Судді, уповноважені здійснювати кримінальне провадження щодо неповнолітніх, не звільняються від виконання обов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судді відповідної інстанції, проте здійснення ними таких повноважень ураховується при розподілі судових справ та має пріоритетне значення.</w:t>
      </w:r>
    </w:p>
    <w:p w14:paraId="0C0204D7"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44806B6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19.</w:t>
      </w:r>
      <w:r w:rsidRPr="00A803B0">
        <w:rPr>
          <w:rFonts w:ascii="Times New Roman" w:eastAsia="Times New Roman" w:hAnsi="Times New Roman" w:cs="Times New Roman"/>
          <w:sz w:val="28"/>
          <w:szCs w:val="28"/>
          <w:bdr w:val="none" w:sz="0" w:space="0" w:color="auto" w:frame="1"/>
          <w:lang w:eastAsia="uk-UA"/>
        </w:rPr>
        <w:t xml:space="preserve"> Порядок утворення і ліквідації суду</w:t>
      </w:r>
    </w:p>
    <w:p w14:paraId="0DA5D45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 утворюється і ліквідовується законом.</w:t>
      </w:r>
    </w:p>
    <w:p w14:paraId="2DD0F49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Проект закону про утворення чи ліквідацію суду вносить до Верховної Ради України Президент України після консультацій з Вищою радою правосуддя.</w:t>
      </w:r>
    </w:p>
    <w:p w14:paraId="4444018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Місцезнаходження, територіальна юрисдикція і статус суду визначаються з урахуванням принципів територіальності, спеціалізації та інстанційності.</w:t>
      </w:r>
    </w:p>
    <w:p w14:paraId="7FFC36A4" w14:textId="1997152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Підставами для утворення чи ліквідації суду є зміна визначеної цим Законом системи судоустрою, </w:t>
      </w:r>
      <w:r w:rsidR="001B6D60" w:rsidRPr="00A803B0">
        <w:rPr>
          <w:rFonts w:ascii="Times New Roman" w:eastAsia="Times New Roman" w:hAnsi="Times New Roman" w:cs="Times New Roman"/>
          <w:sz w:val="28"/>
          <w:szCs w:val="28"/>
          <w:bdr w:val="none" w:sz="0" w:space="0" w:color="auto" w:frame="1"/>
          <w:lang w:eastAsia="uk-UA"/>
        </w:rPr>
        <w:t xml:space="preserve">необхідність </w:t>
      </w:r>
      <w:r w:rsidRPr="00A803B0">
        <w:rPr>
          <w:rFonts w:ascii="Times New Roman" w:eastAsia="Times New Roman" w:hAnsi="Times New Roman" w:cs="Times New Roman"/>
          <w:sz w:val="28"/>
          <w:szCs w:val="28"/>
          <w:bdr w:val="none" w:sz="0" w:space="0" w:color="auto" w:frame="1"/>
          <w:lang w:eastAsia="uk-UA"/>
        </w:rPr>
        <w:t>забезпечення доступності правосуддя, оптимізаці</w:t>
      </w:r>
      <w:r w:rsidR="001B6D60" w:rsidRPr="00A803B0">
        <w:rPr>
          <w:rFonts w:ascii="Times New Roman" w:eastAsia="Times New Roman" w:hAnsi="Times New Roman" w:cs="Times New Roman"/>
          <w:sz w:val="28"/>
          <w:szCs w:val="28"/>
          <w:bdr w:val="none" w:sz="0" w:space="0" w:color="auto" w:frame="1"/>
          <w:lang w:eastAsia="uk-UA"/>
        </w:rPr>
        <w:t>ї</w:t>
      </w:r>
      <w:r w:rsidRPr="00A803B0">
        <w:rPr>
          <w:rFonts w:ascii="Times New Roman" w:eastAsia="Times New Roman" w:hAnsi="Times New Roman" w:cs="Times New Roman"/>
          <w:sz w:val="28"/>
          <w:szCs w:val="28"/>
          <w:bdr w:val="none" w:sz="0" w:space="0" w:color="auto" w:frame="1"/>
          <w:lang w:eastAsia="uk-UA"/>
        </w:rPr>
        <w:t xml:space="preserve"> видатків державного бюджету або зміна адміністративно-територіального устрою.</w:t>
      </w:r>
    </w:p>
    <w:p w14:paraId="09C9292B" w14:textId="541290B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Утворення суду може відбуватися шляхом створення нового суду або реорганізації (злиття, поділу) судів.</w:t>
      </w:r>
    </w:p>
    <w:p w14:paraId="053D063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Кількість суддів у суді визначає Державна судова адміністрація України за погодженням з Вищою радою правосуддя з урахуванням судового навантаження та в межах видатків, визначених у Державному бюджеті України на утримання судів та оплату праці суддів.</w:t>
      </w:r>
    </w:p>
    <w:p w14:paraId="1123B97B" w14:textId="6746B4B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7. Максимальна кількість суддів Верховного Суду встановлюється </w:t>
      </w:r>
      <w:r w:rsidR="00EC2EE2" w:rsidRPr="00A803B0">
        <w:rPr>
          <w:rFonts w:ascii="Times New Roman" w:eastAsia="Times New Roman" w:hAnsi="Times New Roman" w:cs="Times New Roman"/>
          <w:sz w:val="28"/>
          <w:szCs w:val="28"/>
          <w:bdr w:val="none" w:sz="0" w:space="0" w:color="auto" w:frame="1"/>
          <w:lang w:eastAsia="uk-UA"/>
        </w:rPr>
        <w:t>цим З</w:t>
      </w:r>
      <w:r w:rsidRPr="00A803B0">
        <w:rPr>
          <w:rFonts w:ascii="Times New Roman" w:eastAsia="Times New Roman" w:hAnsi="Times New Roman" w:cs="Times New Roman"/>
          <w:sz w:val="28"/>
          <w:szCs w:val="28"/>
          <w:bdr w:val="none" w:sz="0" w:space="0" w:color="auto" w:frame="1"/>
          <w:lang w:eastAsia="uk-UA"/>
        </w:rPr>
        <w:t>аконом</w:t>
      </w:r>
      <w:r w:rsidRPr="00A803B0">
        <w:rPr>
          <w:rFonts w:ascii="Times New Roman" w:eastAsia="Times New Roman" w:hAnsi="Times New Roman" w:cs="Times New Roman"/>
          <w:bCs/>
          <w:sz w:val="28"/>
          <w:szCs w:val="28"/>
          <w:bdr w:val="none" w:sz="0" w:space="0" w:color="auto" w:frame="1"/>
          <w:lang w:eastAsia="uk-UA"/>
        </w:rPr>
        <w:t>.</w:t>
      </w:r>
    </w:p>
    <w:p w14:paraId="228F6D3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8. Суд є юридичною особою, якщо інше не </w:t>
      </w:r>
      <w:r w:rsidRPr="00A803B0">
        <w:rPr>
          <w:rFonts w:ascii="Times New Roman" w:eastAsia="Times New Roman" w:hAnsi="Times New Roman" w:cs="Times New Roman"/>
          <w:sz w:val="28"/>
          <w:szCs w:val="28"/>
          <w:bdr w:val="none" w:sz="0" w:space="0" w:color="auto" w:frame="1"/>
          <w:lang w:eastAsia="uk-UA"/>
        </w:rPr>
        <w:t>визначено</w:t>
      </w:r>
      <w:r w:rsidRPr="00A803B0">
        <w:rPr>
          <w:rFonts w:ascii="Times New Roman" w:eastAsia="Times New Roman" w:hAnsi="Times New Roman" w:cs="Times New Roman"/>
          <w:bCs/>
          <w:sz w:val="28"/>
          <w:szCs w:val="28"/>
          <w:bdr w:val="none" w:sz="0" w:space="0" w:color="auto" w:frame="1"/>
          <w:lang w:eastAsia="uk-UA"/>
        </w:rPr>
        <w:t xml:space="preserve"> законом.</w:t>
      </w:r>
    </w:p>
    <w:p w14:paraId="735CAB8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p>
    <w:p w14:paraId="452DDCEC" w14:textId="789B6D8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Стаття 20.</w:t>
      </w:r>
      <w:r w:rsidRPr="00A803B0">
        <w:rPr>
          <w:rFonts w:ascii="Times New Roman" w:eastAsia="Times New Roman" w:hAnsi="Times New Roman" w:cs="Times New Roman"/>
          <w:sz w:val="28"/>
          <w:szCs w:val="28"/>
          <w:bdr w:val="none" w:sz="0" w:space="0" w:color="auto" w:frame="1"/>
          <w:lang w:eastAsia="uk-UA"/>
        </w:rPr>
        <w:t xml:space="preserve"> Порядок обрання суддів на адміністративні посади та звільнення з цих посад</w:t>
      </w:r>
    </w:p>
    <w:p w14:paraId="0B811318" w14:textId="5518CA1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Адміністративними посадами в суді є посади голови суду та заступника (заступників) голови суду.</w:t>
      </w:r>
    </w:p>
    <w:p w14:paraId="5AA70258" w14:textId="33CD5CA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Голова місцевого суду, його заступник, голова апеляційного суду, його заступники, голова вищого спеціалізованого суду, його заступники </w:t>
      </w:r>
      <w:r w:rsidR="00585FE5" w:rsidRPr="00A803B0">
        <w:rPr>
          <w:rFonts w:ascii="Times New Roman" w:eastAsia="Times New Roman" w:hAnsi="Times New Roman" w:cs="Times New Roman"/>
          <w:sz w:val="28"/>
          <w:szCs w:val="28"/>
          <w:bdr w:val="none" w:sz="0" w:space="0" w:color="auto" w:frame="1"/>
          <w:lang w:eastAsia="uk-UA"/>
        </w:rPr>
        <w:t>обираються на посади зборами суддів відповідного суду</w:t>
      </w:r>
      <w:r w:rsidR="00585FE5" w:rsidRPr="00A803B0" w:rsidDel="00585FE5">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з числа суддів</w:t>
      </w:r>
      <w:r w:rsidR="00D00E5C" w:rsidRPr="00A803B0">
        <w:rPr>
          <w:rFonts w:ascii="Times New Roman" w:eastAsia="Times New Roman" w:hAnsi="Times New Roman" w:cs="Times New Roman"/>
          <w:sz w:val="28"/>
          <w:szCs w:val="28"/>
          <w:bdr w:val="none" w:sz="0" w:space="0" w:color="auto" w:frame="1"/>
          <w:lang w:eastAsia="uk-UA"/>
        </w:rPr>
        <w:t xml:space="preserve"> цього суду.</w:t>
      </w:r>
    </w:p>
    <w:p w14:paraId="1158C292" w14:textId="00018ED9" w:rsidR="00B509A4" w:rsidRPr="00A803B0" w:rsidRDefault="00D00E5C" w:rsidP="00A803B0">
      <w:pPr>
        <w:spacing w:after="0" w:line="240" w:lineRule="auto"/>
        <w:ind w:right="-3"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w:t>
      </w:r>
      <w:r w:rsidR="00B509A4" w:rsidRPr="00A803B0">
        <w:rPr>
          <w:rFonts w:ascii="Times New Roman" w:eastAsia="Times New Roman" w:hAnsi="Times New Roman" w:cs="Times New Roman"/>
          <w:sz w:val="28"/>
          <w:szCs w:val="28"/>
          <w:bdr w:val="none" w:sz="0" w:space="0" w:color="auto" w:frame="1"/>
          <w:lang w:eastAsia="uk-UA"/>
        </w:rPr>
        <w:t xml:space="preserve">. Голова місцевого суду, його заступник, голова апеляційного суду, його заступники, голова вищого спеціалізованого суду, його заступники обираються </w:t>
      </w:r>
      <w:r w:rsidRPr="00A803B0">
        <w:rPr>
          <w:rFonts w:ascii="Times New Roman" w:eastAsia="Times New Roman" w:hAnsi="Times New Roman" w:cs="Times New Roman"/>
          <w:sz w:val="28"/>
          <w:szCs w:val="28"/>
          <w:bdr w:val="none" w:sz="0" w:space="0" w:color="auto" w:frame="1"/>
          <w:lang w:eastAsia="uk-UA"/>
        </w:rPr>
        <w:t xml:space="preserve">на посади зборами суддів шляхом таємного голосування більшістю від кількості суддів відповідного суду </w:t>
      </w:r>
      <w:r w:rsidR="00B509A4" w:rsidRPr="00A803B0">
        <w:rPr>
          <w:rFonts w:ascii="Times New Roman" w:eastAsia="Times New Roman" w:hAnsi="Times New Roman" w:cs="Times New Roman"/>
          <w:sz w:val="28"/>
          <w:szCs w:val="28"/>
          <w:bdr w:val="none" w:sz="0" w:space="0" w:color="auto" w:frame="1"/>
          <w:lang w:eastAsia="uk-UA"/>
        </w:rPr>
        <w:t>строком на три роки, але не більш як на строк повноважень судді, у порядку, визначеному законом.</w:t>
      </w:r>
    </w:p>
    <w:p w14:paraId="152D1FD4" w14:textId="309D0F03" w:rsidR="00B509A4" w:rsidRPr="00A803B0" w:rsidRDefault="00D00E5C" w:rsidP="00A803B0">
      <w:pPr>
        <w:spacing w:after="0" w:line="240" w:lineRule="auto"/>
        <w:ind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w:t>
      </w:r>
      <w:r w:rsidR="00B509A4" w:rsidRPr="00A803B0">
        <w:rPr>
          <w:rFonts w:ascii="Times New Roman" w:eastAsia="Times New Roman" w:hAnsi="Times New Roman" w:cs="Times New Roman"/>
          <w:sz w:val="28"/>
          <w:szCs w:val="28"/>
          <w:bdr w:val="none" w:sz="0" w:space="0" w:color="auto" w:frame="1"/>
          <w:lang w:eastAsia="uk-UA"/>
        </w:rPr>
        <w:t xml:space="preserve">. Голова місцевого суду, його заступник, голова апеляційного суду, його заступники, голова вищого спеціалізованого суду, його заступники можуть бути достроково звільнені з посади за </w:t>
      </w:r>
      <w:r w:rsidRPr="00A803B0">
        <w:rPr>
          <w:rFonts w:ascii="Times New Roman" w:eastAsia="Times New Roman" w:hAnsi="Times New Roman" w:cs="Times New Roman"/>
          <w:sz w:val="28"/>
          <w:szCs w:val="28"/>
          <w:bdr w:val="none" w:sz="0" w:space="0" w:color="auto" w:frame="1"/>
          <w:lang w:eastAsia="uk-UA"/>
        </w:rPr>
        <w:t xml:space="preserve">ініціативою </w:t>
      </w:r>
      <w:r w:rsidR="00B509A4" w:rsidRPr="00A803B0">
        <w:rPr>
          <w:rFonts w:ascii="Times New Roman" w:eastAsia="Times New Roman" w:hAnsi="Times New Roman" w:cs="Times New Roman"/>
          <w:sz w:val="28"/>
          <w:szCs w:val="28"/>
          <w:bdr w:val="none" w:sz="0" w:space="0" w:color="auto" w:frame="1"/>
          <w:lang w:eastAsia="uk-UA"/>
        </w:rPr>
        <w:t>не менш як однієї третьої від загальної кількості суддів відповідного суду</w:t>
      </w:r>
      <w:r w:rsidRPr="00A803B0">
        <w:rPr>
          <w:rFonts w:ascii="Times New Roman" w:eastAsia="Times New Roman" w:hAnsi="Times New Roman" w:cs="Times New Roman"/>
          <w:sz w:val="28"/>
          <w:szCs w:val="28"/>
          <w:bdr w:val="none" w:sz="0" w:space="0" w:color="auto" w:frame="1"/>
          <w:lang w:eastAsia="uk-UA"/>
        </w:rPr>
        <w:t xml:space="preserve"> шляхом таємного голосування не менше як двома третинами суддів цього суду</w:t>
      </w:r>
      <w:r w:rsidR="00B509A4" w:rsidRPr="00A803B0">
        <w:rPr>
          <w:rFonts w:ascii="Times New Roman" w:eastAsia="Times New Roman" w:hAnsi="Times New Roman" w:cs="Times New Roman"/>
          <w:sz w:val="28"/>
          <w:szCs w:val="28"/>
          <w:bdr w:val="none" w:sz="0" w:space="0" w:color="auto" w:frame="1"/>
          <w:lang w:eastAsia="uk-UA"/>
        </w:rPr>
        <w:t>.</w:t>
      </w:r>
    </w:p>
    <w:p w14:paraId="23F1F342" w14:textId="0144297E" w:rsidR="00B509A4" w:rsidRPr="00A803B0" w:rsidRDefault="00D00E5C"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w:t>
      </w:r>
      <w:r w:rsidR="00B509A4" w:rsidRPr="00A803B0">
        <w:rPr>
          <w:rFonts w:ascii="Times New Roman" w:eastAsia="Times New Roman" w:hAnsi="Times New Roman" w:cs="Times New Roman"/>
          <w:sz w:val="28"/>
          <w:szCs w:val="28"/>
          <w:bdr w:val="none" w:sz="0" w:space="0" w:color="auto" w:frame="1"/>
          <w:lang w:eastAsia="uk-UA"/>
        </w:rPr>
        <w:t xml:space="preserve">. Підставою для звільнення </w:t>
      </w:r>
      <w:r w:rsidR="00FE4515" w:rsidRPr="00A803B0">
        <w:rPr>
          <w:rFonts w:ascii="Times New Roman" w:eastAsia="Times New Roman" w:hAnsi="Times New Roman" w:cs="Times New Roman"/>
          <w:sz w:val="28"/>
          <w:szCs w:val="28"/>
          <w:bdr w:val="none" w:sz="0" w:space="0" w:color="auto" w:frame="1"/>
          <w:lang w:eastAsia="uk-UA"/>
        </w:rPr>
        <w:t xml:space="preserve">судді </w:t>
      </w:r>
      <w:r w:rsidR="00B509A4" w:rsidRPr="00A803B0">
        <w:rPr>
          <w:rFonts w:ascii="Times New Roman" w:eastAsia="Times New Roman" w:hAnsi="Times New Roman" w:cs="Times New Roman"/>
          <w:sz w:val="28"/>
          <w:szCs w:val="28"/>
          <w:bdr w:val="none" w:sz="0" w:space="0" w:color="auto" w:frame="1"/>
          <w:lang w:eastAsia="uk-UA"/>
        </w:rPr>
        <w:t xml:space="preserve">з адміністративної посади є </w:t>
      </w:r>
      <w:r w:rsidR="00FE4515" w:rsidRPr="00A803B0">
        <w:rPr>
          <w:rFonts w:ascii="Times New Roman" w:eastAsia="Times New Roman" w:hAnsi="Times New Roman" w:cs="Times New Roman"/>
          <w:sz w:val="28"/>
          <w:szCs w:val="28"/>
          <w:bdr w:val="none" w:sz="0" w:space="0" w:color="auto" w:frame="1"/>
          <w:lang w:eastAsia="uk-UA"/>
        </w:rPr>
        <w:t xml:space="preserve">його </w:t>
      </w:r>
      <w:r w:rsidR="00B509A4" w:rsidRPr="00A803B0">
        <w:rPr>
          <w:rFonts w:ascii="Times New Roman" w:eastAsia="Times New Roman" w:hAnsi="Times New Roman" w:cs="Times New Roman"/>
          <w:sz w:val="28"/>
          <w:szCs w:val="28"/>
          <w:bdr w:val="none" w:sz="0" w:space="0" w:color="auto" w:frame="1"/>
          <w:lang w:eastAsia="uk-UA"/>
        </w:rPr>
        <w:t>заява або триваюче незадовільне виконання обов</w:t>
      </w:r>
      <w:r w:rsidR="004F58CB" w:rsidRPr="00A803B0">
        <w:rPr>
          <w:rFonts w:ascii="Times New Roman" w:hAnsi="Times New Roman" w:cs="Times New Roman"/>
          <w:sz w:val="28"/>
          <w:szCs w:val="28"/>
        </w:rPr>
        <w:t>'</w:t>
      </w:r>
      <w:r w:rsidR="00B509A4" w:rsidRPr="00A803B0">
        <w:rPr>
          <w:rFonts w:ascii="Times New Roman" w:eastAsia="Times New Roman" w:hAnsi="Times New Roman" w:cs="Times New Roman"/>
          <w:sz w:val="28"/>
          <w:szCs w:val="28"/>
          <w:bdr w:val="none" w:sz="0" w:space="0" w:color="auto" w:frame="1"/>
          <w:lang w:eastAsia="uk-UA"/>
        </w:rPr>
        <w:t>язків голови суду, заступника голови суду відповідно, систематичне або грубе одноразове порушення закону при  їх виконанні.</w:t>
      </w:r>
    </w:p>
    <w:p w14:paraId="140E0305" w14:textId="16D5CFF2" w:rsidR="00B509A4" w:rsidRPr="00A803B0" w:rsidRDefault="00D00E5C"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w:t>
      </w:r>
      <w:r w:rsidR="00B509A4" w:rsidRPr="00A803B0">
        <w:rPr>
          <w:rFonts w:ascii="Times New Roman" w:eastAsia="Times New Roman" w:hAnsi="Times New Roman" w:cs="Times New Roman"/>
          <w:sz w:val="28"/>
          <w:szCs w:val="28"/>
          <w:bdr w:val="none" w:sz="0" w:space="0" w:color="auto" w:frame="1"/>
          <w:lang w:eastAsia="uk-UA"/>
        </w:rPr>
        <w:t>. Суддя, якого достроково звільнено з адміністративної посади в суді (крім звільнення з адміністративної посади за його заявою), не може бути обраний на будь-яку адміністративну посаду в судах протягом двох років з дня такого дострокового звільнення.</w:t>
      </w:r>
    </w:p>
    <w:p w14:paraId="78969AB3" w14:textId="33448A87" w:rsidR="00B509A4" w:rsidRPr="00A803B0" w:rsidRDefault="00D00E5C"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w:t>
      </w:r>
      <w:r w:rsidR="00B509A4" w:rsidRPr="00A803B0">
        <w:rPr>
          <w:rFonts w:ascii="Times New Roman" w:eastAsia="Times New Roman" w:hAnsi="Times New Roman" w:cs="Times New Roman"/>
          <w:sz w:val="28"/>
          <w:szCs w:val="28"/>
          <w:bdr w:val="none" w:sz="0" w:space="0" w:color="auto" w:frame="1"/>
          <w:lang w:eastAsia="uk-UA"/>
        </w:rPr>
        <w:t>. Звільнення з посади судді, припинення його  повноважень як судді, а також закінчення строку, на який суддю обрано на адміністративну посаду в суді, припиняє його повноваження на адміністративній посаді.</w:t>
      </w:r>
    </w:p>
    <w:p w14:paraId="44B9B498" w14:textId="67832D97" w:rsidR="00B509A4" w:rsidRPr="00A803B0" w:rsidRDefault="00D00E5C"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w:t>
      </w:r>
      <w:r w:rsidR="00B509A4" w:rsidRPr="00A803B0">
        <w:rPr>
          <w:rFonts w:ascii="Times New Roman" w:eastAsia="Times New Roman" w:hAnsi="Times New Roman" w:cs="Times New Roman"/>
          <w:sz w:val="28"/>
          <w:szCs w:val="28"/>
          <w:bdr w:val="none" w:sz="0" w:space="0" w:color="auto" w:frame="1"/>
          <w:lang w:eastAsia="uk-UA"/>
        </w:rPr>
        <w:t>. Голову Верховного Суду та його заступника обирає на посаду та звільняє з посади Пленум Верховного Суду у порядку, встановленому цим Законом.</w:t>
      </w:r>
    </w:p>
    <w:p w14:paraId="235216E5" w14:textId="19ED04E0" w:rsidR="00B509A4" w:rsidRPr="00A803B0" w:rsidRDefault="00D00E5C"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w:t>
      </w:r>
      <w:r w:rsidR="00B509A4" w:rsidRPr="00A803B0">
        <w:rPr>
          <w:rFonts w:ascii="Times New Roman" w:eastAsia="Times New Roman" w:hAnsi="Times New Roman" w:cs="Times New Roman"/>
          <w:sz w:val="28"/>
          <w:szCs w:val="28"/>
          <w:bdr w:val="none" w:sz="0" w:space="0" w:color="auto" w:frame="1"/>
          <w:lang w:eastAsia="uk-UA"/>
        </w:rPr>
        <w:t>. Суддя, обраний на адміністративну посаду, не може обіймати одну адміністративну посаду відповідного суду більш як два строки поспіль</w:t>
      </w:r>
      <w:r w:rsidR="007E30B3" w:rsidRPr="00A803B0">
        <w:rPr>
          <w:rFonts w:ascii="Times New Roman" w:eastAsia="Times New Roman" w:hAnsi="Times New Roman" w:cs="Times New Roman"/>
          <w:sz w:val="28"/>
          <w:szCs w:val="28"/>
          <w:bdr w:val="none" w:sz="0" w:space="0" w:color="auto" w:frame="1"/>
          <w:lang w:eastAsia="uk-UA"/>
        </w:rPr>
        <w:t>, якщо інше не передбачено законом</w:t>
      </w:r>
      <w:r w:rsidR="00B509A4" w:rsidRPr="00A803B0">
        <w:rPr>
          <w:rFonts w:ascii="Times New Roman" w:eastAsia="Times New Roman" w:hAnsi="Times New Roman" w:cs="Times New Roman"/>
          <w:sz w:val="28"/>
          <w:szCs w:val="28"/>
          <w:bdr w:val="none" w:sz="0" w:space="0" w:color="auto" w:frame="1"/>
          <w:lang w:eastAsia="uk-UA"/>
        </w:rPr>
        <w:t>.</w:t>
      </w:r>
    </w:p>
    <w:p w14:paraId="1F450358" w14:textId="6197F129" w:rsidR="00B509A4" w:rsidRPr="00A803B0" w:rsidRDefault="00D00E5C"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w:t>
      </w:r>
      <w:r w:rsidR="00B509A4" w:rsidRPr="00A803B0">
        <w:rPr>
          <w:rFonts w:ascii="Times New Roman" w:eastAsia="Times New Roman" w:hAnsi="Times New Roman" w:cs="Times New Roman"/>
          <w:sz w:val="28"/>
          <w:szCs w:val="28"/>
          <w:bdr w:val="none" w:sz="0" w:space="0" w:color="auto" w:frame="1"/>
          <w:lang w:eastAsia="uk-UA"/>
        </w:rPr>
        <w:t>. У суді, кількість суддів в якому перевищує десять суддів, може бути обраний один заступник голови суду, а в суді, кількість суддів в якому перевищує тридцять суддів, – не більше двох заступників голови суду.</w:t>
      </w:r>
    </w:p>
    <w:p w14:paraId="359E0AA1" w14:textId="05DE36C6" w:rsidR="00B509A4" w:rsidRPr="00A803B0" w:rsidRDefault="00D00E5C"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w:t>
      </w:r>
      <w:r w:rsidR="00B509A4"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О</w:t>
      </w:r>
      <w:r w:rsidR="00B509A4" w:rsidRPr="00A803B0">
        <w:rPr>
          <w:rFonts w:ascii="Times New Roman" w:eastAsia="Times New Roman" w:hAnsi="Times New Roman" w:cs="Times New Roman"/>
          <w:sz w:val="28"/>
          <w:szCs w:val="28"/>
          <w:bdr w:val="none" w:sz="0" w:space="0" w:color="auto" w:frame="1"/>
          <w:lang w:eastAsia="uk-UA"/>
        </w:rPr>
        <w:t>брання судді на адміністративну посаду без додержання вимог закону не допускається.</w:t>
      </w:r>
    </w:p>
    <w:p w14:paraId="0B0A9D28" w14:textId="38E804AD" w:rsidR="00B509A4" w:rsidRPr="00A803B0" w:rsidRDefault="00D00E5C"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12</w:t>
      </w:r>
      <w:r w:rsidR="00B509A4" w:rsidRPr="00A803B0">
        <w:rPr>
          <w:rFonts w:ascii="Times New Roman" w:eastAsia="Times New Roman" w:hAnsi="Times New Roman" w:cs="Times New Roman"/>
          <w:sz w:val="28"/>
          <w:szCs w:val="28"/>
          <w:bdr w:val="none" w:sz="0" w:space="0" w:color="auto" w:frame="1"/>
          <w:lang w:eastAsia="uk-UA"/>
        </w:rPr>
        <w:t>. Перебування судді на адміністративній посаді в суді не звільняє його від здійснення повноважень судді відповідного суду, передбачених цим Законом.</w:t>
      </w:r>
    </w:p>
    <w:p w14:paraId="313BB2C4"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Cs/>
          <w:sz w:val="28"/>
          <w:szCs w:val="28"/>
          <w:bdr w:val="none" w:sz="0" w:space="0" w:color="auto" w:frame="1"/>
          <w:lang w:eastAsia="uk-UA"/>
        </w:rPr>
      </w:pPr>
    </w:p>
    <w:p w14:paraId="5A45DB9F"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Глава 2. Місцеві суди</w:t>
      </w:r>
    </w:p>
    <w:p w14:paraId="45075B79"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464CFC56"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21.</w:t>
      </w:r>
      <w:r w:rsidRPr="00A803B0">
        <w:rPr>
          <w:rFonts w:ascii="Times New Roman" w:eastAsia="Times New Roman" w:hAnsi="Times New Roman" w:cs="Times New Roman"/>
          <w:sz w:val="28"/>
          <w:szCs w:val="28"/>
          <w:bdr w:val="none" w:sz="0" w:space="0" w:color="auto" w:frame="1"/>
          <w:lang w:eastAsia="uk-UA"/>
        </w:rPr>
        <w:t xml:space="preserve"> Види і склад місцевих судів</w:t>
      </w:r>
    </w:p>
    <w:p w14:paraId="12793EBF" w14:textId="4CEBB63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Місцевими загальними судами є окружні суди, які утворюються в одному або декількох районах чи районах у містах, або у місті, або у районі </w:t>
      </w:r>
      <w:r w:rsidR="00371DD4" w:rsidRPr="00A803B0">
        <w:rPr>
          <w:rFonts w:ascii="Times New Roman" w:eastAsia="Times New Roman" w:hAnsi="Times New Roman" w:cs="Times New Roman"/>
          <w:sz w:val="28"/>
          <w:szCs w:val="28"/>
          <w:bdr w:val="none" w:sz="0" w:space="0" w:color="auto" w:frame="1"/>
          <w:lang w:eastAsia="uk-UA"/>
        </w:rPr>
        <w:t xml:space="preserve">(районах) </w:t>
      </w:r>
      <w:r w:rsidRPr="00A803B0">
        <w:rPr>
          <w:rFonts w:ascii="Times New Roman" w:eastAsia="Times New Roman" w:hAnsi="Times New Roman" w:cs="Times New Roman"/>
          <w:sz w:val="28"/>
          <w:szCs w:val="28"/>
          <w:bdr w:val="none" w:sz="0" w:space="0" w:color="auto" w:frame="1"/>
          <w:lang w:eastAsia="uk-UA"/>
        </w:rPr>
        <w:t>і місті</w:t>
      </w:r>
      <w:r w:rsidR="00371DD4" w:rsidRPr="00A803B0">
        <w:rPr>
          <w:rFonts w:ascii="Times New Roman" w:eastAsia="Times New Roman" w:hAnsi="Times New Roman" w:cs="Times New Roman"/>
          <w:sz w:val="28"/>
          <w:szCs w:val="28"/>
          <w:bdr w:val="none" w:sz="0" w:space="0" w:color="auto" w:frame="1"/>
          <w:lang w:eastAsia="uk-UA"/>
        </w:rPr>
        <w:t xml:space="preserve"> (містах)</w:t>
      </w:r>
      <w:r w:rsidRPr="00A803B0">
        <w:rPr>
          <w:rFonts w:ascii="Times New Roman" w:eastAsia="Times New Roman" w:hAnsi="Times New Roman" w:cs="Times New Roman"/>
          <w:sz w:val="28"/>
          <w:szCs w:val="28"/>
          <w:bdr w:val="none" w:sz="0" w:space="0" w:color="auto" w:frame="1"/>
          <w:lang w:eastAsia="uk-UA"/>
        </w:rPr>
        <w:t>.</w:t>
      </w:r>
    </w:p>
    <w:p w14:paraId="5068CE2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Місцевими господарськими судами є окружні господарські суди.</w:t>
      </w:r>
    </w:p>
    <w:p w14:paraId="5FB95A7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Місцевими адміністративними судами є окружні адміністративні суди, а також інші суди, визначені процесуальним законом.</w:t>
      </w:r>
    </w:p>
    <w:p w14:paraId="64CFD50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Місцевий суд складається з суддів місцевого суду, з числа яких призначається голова суду та, у визначених законом випадках, заступник або заступники голови суду.</w:t>
      </w:r>
    </w:p>
    <w:p w14:paraId="142C52ED"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З числа суддів місцевого загального суду обираються слідчі судді (суддя), які здійснюють повноваження з судового контролю за дотриманням прав, свобод та інтересів осіб у кримінальному провадженні в порядку, визначеному процесуальним законом.</w:t>
      </w:r>
    </w:p>
    <w:p w14:paraId="0375F85C"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Кількість слідчих суддів визначається окремо для кожного суду зборами суддів цього суду.</w:t>
      </w:r>
    </w:p>
    <w:p w14:paraId="5FC5A5FB"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Слідчі судді (суддя) обираються зборами суддів цього суду за пропозицією голови суду або за пропозицією будь-якого судді цього суду, якщо пропозиція голови суду не була підтримана, на строк не більше трьох років і можуть бути переобрані повторно. До обрання слідчого судді відповідного суду його повноваження здійснює найстарший за віком суддя цього суду.</w:t>
      </w:r>
    </w:p>
    <w:p w14:paraId="3C7D6FBE" w14:textId="380823E9"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Слідчий суддя не звільняється від виконання обов</w:t>
      </w:r>
      <w:r w:rsidR="004F58C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судді першої інстанції, проте здійснення ним повноважень із судового контролю за дотриманням прав, свобод та інтересів осіб у кримінальному провадженні враховується при розподілі судових справ та має пріоритетне значення.</w:t>
      </w:r>
    </w:p>
    <w:p w14:paraId="33349288"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02E6425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22.</w:t>
      </w:r>
      <w:r w:rsidRPr="00A803B0">
        <w:rPr>
          <w:rFonts w:ascii="Times New Roman" w:eastAsia="Times New Roman" w:hAnsi="Times New Roman" w:cs="Times New Roman"/>
          <w:sz w:val="28"/>
          <w:szCs w:val="28"/>
          <w:bdr w:val="none" w:sz="0" w:space="0" w:color="auto" w:frame="1"/>
          <w:lang w:eastAsia="uk-UA"/>
        </w:rPr>
        <w:t xml:space="preserve"> Повноваження місцевого суду</w:t>
      </w:r>
    </w:p>
    <w:p w14:paraId="568B389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Місцевий суд є судом першої інстанції і здійснює правосуддя у порядку, встановленому процесуальним законом.</w:t>
      </w:r>
    </w:p>
    <w:p w14:paraId="36074C9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Місцеві загальні суди розглядають цивільні, кримінальні, адміністративні справи, а також справи про адміністративні правопорушення у випадках та порядку, визначених процесуальним законом.</w:t>
      </w:r>
    </w:p>
    <w:p w14:paraId="5112ACE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Місцеві господарські суди розглядають справи, що виникають із господарських правовідносин, а також інші справи, віднесені законом до їх юрисдикції.</w:t>
      </w:r>
    </w:p>
    <w:p w14:paraId="5480D90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Місцеві адміністративні суди розглядають справи адміністративної юрисдикції (адміністративні справи).</w:t>
      </w:r>
    </w:p>
    <w:p w14:paraId="6E131F69"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Юрисдикція місцевих судів щодо окремих категорій справ, а також порядок їх розгляду визначаються законом.</w:t>
      </w:r>
    </w:p>
    <w:p w14:paraId="6EA8E39F"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Cs/>
          <w:sz w:val="28"/>
          <w:szCs w:val="28"/>
          <w:bdr w:val="none" w:sz="0" w:space="0" w:color="auto" w:frame="1"/>
          <w:lang w:eastAsia="uk-UA"/>
        </w:rPr>
      </w:pPr>
    </w:p>
    <w:p w14:paraId="60313AEE"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23.</w:t>
      </w:r>
      <w:r w:rsidRPr="00A803B0">
        <w:rPr>
          <w:rFonts w:ascii="Times New Roman" w:eastAsia="Times New Roman" w:hAnsi="Times New Roman" w:cs="Times New Roman"/>
          <w:sz w:val="28"/>
          <w:szCs w:val="28"/>
          <w:bdr w:val="none" w:sz="0" w:space="0" w:color="auto" w:frame="1"/>
          <w:lang w:eastAsia="uk-UA"/>
        </w:rPr>
        <w:t xml:space="preserve"> Суддя місцевого суду</w:t>
      </w:r>
    </w:p>
    <w:p w14:paraId="5BAE9327"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Суддя місцевого суду здійснює правосуддя в порядку, встановленому процесуальним законом, а також інші повноваження, визначені законом.</w:t>
      </w:r>
    </w:p>
    <w:p w14:paraId="53501F13"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43C508EC"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24.</w:t>
      </w:r>
      <w:r w:rsidRPr="00A803B0">
        <w:rPr>
          <w:rFonts w:ascii="Times New Roman" w:eastAsia="Times New Roman" w:hAnsi="Times New Roman" w:cs="Times New Roman"/>
          <w:sz w:val="28"/>
          <w:szCs w:val="28"/>
          <w:bdr w:val="none" w:sz="0" w:space="0" w:color="auto" w:frame="1"/>
          <w:lang w:eastAsia="uk-UA"/>
        </w:rPr>
        <w:t xml:space="preserve"> Голова місцевого суду</w:t>
      </w:r>
    </w:p>
    <w:p w14:paraId="78F42A96"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Голова місцевого суду:</w:t>
      </w:r>
    </w:p>
    <w:p w14:paraId="4A12A910"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представляє суд як орган державної влади у зносинах з іншими органами державної влади, органами місцевого самоврядування, фізичними та юридичними особами;</w:t>
      </w:r>
    </w:p>
    <w:p w14:paraId="48ECAC4B"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визначає адміністративні повноваження заступника голови місцевого суду;</w:t>
      </w:r>
    </w:p>
    <w:p w14:paraId="3A9A9F26" w14:textId="62441662"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контролює ефективність діяльності апарату суду, </w:t>
      </w:r>
      <w:r w:rsidR="00A45958" w:rsidRPr="00A803B0">
        <w:rPr>
          <w:rFonts w:ascii="Times New Roman" w:eastAsia="Times New Roman" w:hAnsi="Times New Roman" w:cs="Times New Roman"/>
          <w:sz w:val="28"/>
          <w:szCs w:val="28"/>
          <w:bdr w:val="none" w:sz="0" w:space="0" w:color="auto" w:frame="1"/>
          <w:lang w:eastAsia="uk-UA"/>
        </w:rPr>
        <w:t xml:space="preserve">погоджує призначення </w:t>
      </w:r>
      <w:r w:rsidRPr="00A803B0">
        <w:rPr>
          <w:rFonts w:ascii="Times New Roman" w:eastAsia="Times New Roman" w:hAnsi="Times New Roman" w:cs="Times New Roman"/>
          <w:sz w:val="28"/>
          <w:szCs w:val="28"/>
          <w:bdr w:val="none" w:sz="0" w:space="0" w:color="auto" w:frame="1"/>
          <w:lang w:eastAsia="uk-UA"/>
        </w:rPr>
        <w:t xml:space="preserve">на посаду керівника апарату суду, заступника керівника апарату суду, а також </w:t>
      </w:r>
      <w:r w:rsidR="00A45958" w:rsidRPr="00A803B0">
        <w:rPr>
          <w:rFonts w:ascii="Times New Roman" w:eastAsia="Times New Roman" w:hAnsi="Times New Roman" w:cs="Times New Roman"/>
          <w:sz w:val="28"/>
          <w:szCs w:val="28"/>
          <w:bdr w:val="none" w:sz="0" w:space="0" w:color="auto" w:frame="1"/>
          <w:lang w:eastAsia="uk-UA"/>
        </w:rPr>
        <w:t xml:space="preserve">вносить подання </w:t>
      </w:r>
      <w:r w:rsidRPr="00A803B0">
        <w:rPr>
          <w:rFonts w:ascii="Times New Roman" w:eastAsia="Times New Roman" w:hAnsi="Times New Roman" w:cs="Times New Roman"/>
          <w:sz w:val="28"/>
          <w:szCs w:val="28"/>
          <w:bdr w:val="none" w:sz="0" w:space="0" w:color="auto" w:frame="1"/>
          <w:lang w:eastAsia="uk-UA"/>
        </w:rPr>
        <w:t>про застосування до керівника апарату суду, його заступника заохочення або накладення дисциплінарного стягнення відповідно до законодавства;</w:t>
      </w:r>
    </w:p>
    <w:p w14:paraId="58D84FD7" w14:textId="691B94A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видає на підставі акта про призначення  судді на посаду, переведення судді, звільнення судді з посади, а також у зв</w:t>
      </w:r>
      <w:r w:rsidR="004F58C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з припиненням повноважень судді відповідний наказ;</w:t>
      </w:r>
    </w:p>
    <w:p w14:paraId="7D7BDF8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повідомляє Вищу кваліфікаційну комісію суддів України та Державну судову адміністрацію України, а також через веб-портал судової влади про вакантні посади суддів у суді у триденний строк з дня їх утворення;</w:t>
      </w:r>
    </w:p>
    <w:p w14:paraId="143BBBA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забезпечує виконання рішень зборів суддів місцевого суду;</w:t>
      </w:r>
    </w:p>
    <w:p w14:paraId="529BB02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організовує ведення в суді судової статистики та інформаційно-аналітичне забезпечення суддів з метою підвищення якості судочинства;</w:t>
      </w:r>
    </w:p>
    <w:p w14:paraId="39C13C2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сприяє виконанню вимог щодо підвищення кваліфікації суддів місцевого суду;</w:t>
      </w:r>
    </w:p>
    <w:p w14:paraId="452E882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вносить на розгляд зборів суду пропозиції щодо кількості та персонального складу слідчих суддів;</w:t>
      </w:r>
    </w:p>
    <w:p w14:paraId="252A190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здійснює інші повноваження, визначені законом.</w:t>
      </w:r>
    </w:p>
    <w:p w14:paraId="5B0F321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Голова місцевого суду з питань, що належать до його адміністративних повноважень, видає накази і розпорядження.</w:t>
      </w:r>
    </w:p>
    <w:p w14:paraId="710111D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У разі відсутності голови місцевого суду його адміністративні повноваження здійснює один із заступників голови суду за визначенням голови суду, за відсутності такого визначення – заступник голови суду, який має більший стаж роботи на посаді судді, а в разі відсутності заступника голови суду – суддя цього суду, який має більший стаж роботи на посаді судді.</w:t>
      </w:r>
    </w:p>
    <w:p w14:paraId="51173B01"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033F689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25.</w:t>
      </w:r>
      <w:r w:rsidRPr="00A803B0">
        <w:rPr>
          <w:rFonts w:ascii="Times New Roman" w:eastAsia="Times New Roman" w:hAnsi="Times New Roman" w:cs="Times New Roman"/>
          <w:sz w:val="28"/>
          <w:szCs w:val="28"/>
          <w:bdr w:val="none" w:sz="0" w:space="0" w:color="auto" w:frame="1"/>
          <w:lang w:eastAsia="uk-UA"/>
        </w:rPr>
        <w:t xml:space="preserve"> Заступник голови місцевого суду</w:t>
      </w:r>
    </w:p>
    <w:p w14:paraId="329CFAF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Заступник голови місцевого суду здійснює адміністративні повноваження, визначені головою суду.</w:t>
      </w:r>
    </w:p>
    <w:p w14:paraId="4B53DA53"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AEB8CC6"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Глава 3. Апеляційні суди</w:t>
      </w:r>
    </w:p>
    <w:p w14:paraId="698473F9"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196214F7" w14:textId="77777777" w:rsidR="00B509A4" w:rsidRPr="00A803B0" w:rsidRDefault="00B509A4" w:rsidP="00A803B0">
      <w:pPr>
        <w:shd w:val="clear" w:color="auto" w:fill="FFFFFF" w:themeFill="background1"/>
        <w:spacing w:after="0" w:line="240" w:lineRule="auto"/>
        <w:ind w:firstLine="709"/>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26.</w:t>
      </w:r>
      <w:r w:rsidRPr="00A803B0">
        <w:rPr>
          <w:rFonts w:ascii="Times New Roman" w:eastAsia="Times New Roman" w:hAnsi="Times New Roman" w:cs="Times New Roman"/>
          <w:sz w:val="28"/>
          <w:szCs w:val="28"/>
          <w:bdr w:val="none" w:sz="0" w:space="0" w:color="auto" w:frame="1"/>
          <w:lang w:eastAsia="uk-UA"/>
        </w:rPr>
        <w:t xml:space="preserve"> Види і склад апеляційних судів</w:t>
      </w:r>
    </w:p>
    <w:p w14:paraId="62CB04B8" w14:textId="42281E5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Апеляційні суди діють як суди апеляційної інстанції, а у випадках, визначених процесуальним законом, – як суди першої інстанції, з розгляду цивільних</w:t>
      </w:r>
      <w:r w:rsidR="004F58CB" w:rsidRPr="00A803B0">
        <w:rPr>
          <w:rFonts w:ascii="Times New Roman" w:eastAsia="Times New Roman" w:hAnsi="Times New Roman" w:cs="Times New Roman"/>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кримінальних, господарських, адміністративних справ, </w:t>
      </w:r>
      <w:r w:rsidR="004F58CB" w:rsidRPr="00A803B0">
        <w:rPr>
          <w:rFonts w:ascii="Times New Roman" w:eastAsia="Times New Roman" w:hAnsi="Times New Roman" w:cs="Times New Roman"/>
          <w:sz w:val="28"/>
          <w:szCs w:val="28"/>
          <w:bdr w:val="none" w:sz="0" w:space="0" w:color="auto" w:frame="1"/>
          <w:lang w:eastAsia="uk-UA"/>
        </w:rPr>
        <w:t xml:space="preserve">а також </w:t>
      </w:r>
      <w:r w:rsidRPr="00A803B0">
        <w:rPr>
          <w:rFonts w:ascii="Times New Roman" w:eastAsia="Times New Roman" w:hAnsi="Times New Roman" w:cs="Times New Roman"/>
          <w:sz w:val="28"/>
          <w:szCs w:val="28"/>
          <w:bdr w:val="none" w:sz="0" w:space="0" w:color="auto" w:frame="1"/>
          <w:lang w:eastAsia="uk-UA"/>
        </w:rPr>
        <w:t>справ про адміністративні правопорушення.</w:t>
      </w:r>
    </w:p>
    <w:p w14:paraId="21810181"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Апеляційними судами з розгляду цивільних і кримінальних справ, а також справ про адміністративні правопорушення є апеляційні суди, які утворюються в апеляційних округах.</w:t>
      </w:r>
    </w:p>
    <w:p w14:paraId="6D237299"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Апеляційними судами з розгляду господарських справ, апеляційними судами з розгляду адміністративних справ є відповідно апеляційні господарські суди та апеляційні адміністративні суди, які утворюються у відповідних апеляційних округах.</w:t>
      </w:r>
    </w:p>
    <w:p w14:paraId="288D3384" w14:textId="47C946E9" w:rsidR="002B493B" w:rsidRPr="00A803B0" w:rsidRDefault="002E30DC"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w:t>
      </w:r>
      <w:r w:rsidR="00B509A4" w:rsidRPr="00A803B0">
        <w:rPr>
          <w:rFonts w:ascii="Times New Roman" w:eastAsia="Times New Roman" w:hAnsi="Times New Roman" w:cs="Times New Roman"/>
          <w:sz w:val="28"/>
          <w:szCs w:val="28"/>
          <w:bdr w:val="none" w:sz="0" w:space="0" w:color="auto" w:frame="1"/>
          <w:lang w:eastAsia="uk-UA"/>
        </w:rPr>
        <w:t>. У складі апеляційного суду можуть утворюватися судові палати з розгляду окремих категорій справ.</w:t>
      </w:r>
    </w:p>
    <w:p w14:paraId="01858210" w14:textId="0DF1A186" w:rsidR="00B509A4" w:rsidRPr="00A803B0" w:rsidRDefault="002E30DC"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w:t>
      </w:r>
      <w:r w:rsidR="00B509A4" w:rsidRPr="00A803B0">
        <w:rPr>
          <w:rFonts w:ascii="Times New Roman" w:eastAsia="Times New Roman" w:hAnsi="Times New Roman" w:cs="Times New Roman"/>
          <w:sz w:val="28"/>
          <w:szCs w:val="28"/>
          <w:bdr w:val="none" w:sz="0" w:space="0" w:color="auto" w:frame="1"/>
          <w:lang w:eastAsia="uk-UA"/>
        </w:rPr>
        <w:t>. Судову палату очолює секретар судової палати, який обирається з числа суддів цього суду строком на три роки.</w:t>
      </w:r>
    </w:p>
    <w:p w14:paraId="79DB5DED" w14:textId="09CE5CD6" w:rsidR="00B509A4" w:rsidRPr="00A803B0" w:rsidRDefault="002E30DC"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w:t>
      </w:r>
      <w:r w:rsidR="00B509A4" w:rsidRPr="00A803B0">
        <w:rPr>
          <w:rFonts w:ascii="Times New Roman" w:eastAsia="Times New Roman" w:hAnsi="Times New Roman" w:cs="Times New Roman"/>
          <w:sz w:val="28"/>
          <w:szCs w:val="28"/>
          <w:bdr w:val="none" w:sz="0" w:space="0" w:color="auto" w:frame="1"/>
          <w:lang w:eastAsia="uk-UA"/>
        </w:rPr>
        <w:t>. Рішення про утворення судової палати, її склад, а також про обрання секретаря судової палати приймаються зборами суддів апеляційного суду за пропозицією голови суду.</w:t>
      </w:r>
    </w:p>
    <w:p w14:paraId="6FAF3D30" w14:textId="4CCC3856" w:rsidR="00B509A4" w:rsidRPr="00A803B0" w:rsidRDefault="002E30DC"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w:t>
      </w:r>
      <w:r w:rsidR="00B509A4" w:rsidRPr="00A803B0">
        <w:rPr>
          <w:rFonts w:ascii="Times New Roman" w:eastAsia="Times New Roman" w:hAnsi="Times New Roman" w:cs="Times New Roman"/>
          <w:sz w:val="28"/>
          <w:szCs w:val="28"/>
          <w:bdr w:val="none" w:sz="0" w:space="0" w:color="auto" w:frame="1"/>
          <w:lang w:eastAsia="uk-UA"/>
        </w:rPr>
        <w:t>. Секретар судової палати:</w:t>
      </w:r>
    </w:p>
    <w:p w14:paraId="30CB5BF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організовує роботу відповідної палати;</w:t>
      </w:r>
    </w:p>
    <w:p w14:paraId="0494D50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контролює здійснення аналізу та узагальнення судової практики у справах, віднесених до компетенції палати;</w:t>
      </w:r>
    </w:p>
    <w:p w14:paraId="5CBC1D8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інформує збори суддів апеляційного суду про діяльність судової палати.</w:t>
      </w:r>
    </w:p>
    <w:p w14:paraId="37C62E58"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48ECBF6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27.</w:t>
      </w:r>
      <w:r w:rsidRPr="00A803B0">
        <w:rPr>
          <w:rFonts w:ascii="Times New Roman" w:eastAsia="Times New Roman" w:hAnsi="Times New Roman" w:cs="Times New Roman"/>
          <w:sz w:val="28"/>
          <w:szCs w:val="28"/>
          <w:bdr w:val="none" w:sz="0" w:space="0" w:color="auto" w:frame="1"/>
          <w:lang w:eastAsia="uk-UA"/>
        </w:rPr>
        <w:t xml:space="preserve"> Повноваження апеляційного суду</w:t>
      </w:r>
    </w:p>
    <w:p w14:paraId="3D78DA85" w14:textId="77777777" w:rsidR="00B509A4" w:rsidRPr="00A803B0" w:rsidRDefault="00B509A4" w:rsidP="00A803B0">
      <w:pPr>
        <w:shd w:val="clear" w:color="auto" w:fill="FFFFFF" w:themeFill="background1"/>
        <w:spacing w:after="0" w:line="240" w:lineRule="auto"/>
        <w:ind w:right="450" w:firstLine="709"/>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Апеляційний суд:</w:t>
      </w:r>
    </w:p>
    <w:p w14:paraId="6063E7F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здійснює правосуддя у порядку, встановленому процесуальним законом;</w:t>
      </w:r>
    </w:p>
    <w:p w14:paraId="1304FADA" w14:textId="748D79F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аналізує судову статистику, вивчає та узагальнює судову практику, інформує про результати узагальнення судової практики відповідні місцеві суди, Верховний Суд;</w:t>
      </w:r>
    </w:p>
    <w:p w14:paraId="41183D42" w14:textId="728CA576" w:rsidR="00B509A4" w:rsidRPr="00A803B0" w:rsidRDefault="004D5D0E"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w:t>
      </w:r>
      <w:r w:rsidR="00B509A4" w:rsidRPr="00A803B0">
        <w:rPr>
          <w:rFonts w:ascii="Times New Roman" w:eastAsia="Times New Roman" w:hAnsi="Times New Roman" w:cs="Times New Roman"/>
          <w:sz w:val="28"/>
          <w:szCs w:val="28"/>
          <w:bdr w:val="none" w:sz="0" w:space="0" w:color="auto" w:frame="1"/>
          <w:lang w:eastAsia="uk-UA"/>
        </w:rPr>
        <w:t>) надає місцевим судам методичну допомогу в застосуванні законодавства;</w:t>
      </w:r>
    </w:p>
    <w:p w14:paraId="59F2F26E" w14:textId="18B48AA5" w:rsidR="00B509A4" w:rsidRPr="00A803B0" w:rsidRDefault="004D5D0E"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w:t>
      </w:r>
      <w:r w:rsidR="00B509A4" w:rsidRPr="00A803B0">
        <w:rPr>
          <w:rFonts w:ascii="Times New Roman" w:eastAsia="Times New Roman" w:hAnsi="Times New Roman" w:cs="Times New Roman"/>
          <w:sz w:val="28"/>
          <w:szCs w:val="28"/>
          <w:bdr w:val="none" w:sz="0" w:space="0" w:color="auto" w:frame="1"/>
          <w:lang w:eastAsia="uk-UA"/>
        </w:rPr>
        <w:t>) здійснює інші повноваження, визначені законом.</w:t>
      </w:r>
    </w:p>
    <w:p w14:paraId="584B3D8D"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9853106"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28.</w:t>
      </w:r>
      <w:r w:rsidRPr="00A803B0">
        <w:rPr>
          <w:rFonts w:ascii="Times New Roman" w:eastAsia="Times New Roman" w:hAnsi="Times New Roman" w:cs="Times New Roman"/>
          <w:sz w:val="28"/>
          <w:szCs w:val="28"/>
          <w:bdr w:val="none" w:sz="0" w:space="0" w:color="auto" w:frame="1"/>
          <w:lang w:eastAsia="uk-UA"/>
        </w:rPr>
        <w:t xml:space="preserve"> Суддя апеляційного суду</w:t>
      </w:r>
    </w:p>
    <w:p w14:paraId="2148F46C" w14:textId="64BF75F2" w:rsidR="002E30DC"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w:t>
      </w:r>
      <w:r w:rsidR="002E30DC" w:rsidRPr="00A803B0">
        <w:rPr>
          <w:rFonts w:ascii="Times New Roman" w:eastAsia="Times New Roman" w:hAnsi="Times New Roman" w:cs="Times New Roman"/>
          <w:bCs/>
          <w:sz w:val="28"/>
          <w:szCs w:val="28"/>
          <w:bdr w:val="none" w:sz="0" w:space="0" w:color="auto" w:frame="1"/>
          <w:lang w:eastAsia="uk-UA"/>
        </w:rPr>
        <w:t>Суддею апеляційного суду може бути особа, яка відповідає вимогам до кандидатів на посаду судді, за результатами кваліфікаційного оцінювання підтвердила здатність здійснювати правосуддя в апеляційному суді, а також має стаж роботи суддею не менше п</w:t>
      </w:r>
      <w:r w:rsidR="006E3C8B" w:rsidRPr="00A803B0">
        <w:rPr>
          <w:rFonts w:ascii="Times New Roman" w:hAnsi="Times New Roman" w:cs="Times New Roman"/>
          <w:sz w:val="28"/>
          <w:szCs w:val="28"/>
        </w:rPr>
        <w:t>'</w:t>
      </w:r>
      <w:r w:rsidR="002E30DC" w:rsidRPr="00A803B0">
        <w:rPr>
          <w:rFonts w:ascii="Times New Roman" w:eastAsia="Times New Roman" w:hAnsi="Times New Roman" w:cs="Times New Roman"/>
          <w:bCs/>
          <w:sz w:val="28"/>
          <w:szCs w:val="28"/>
          <w:bdr w:val="none" w:sz="0" w:space="0" w:color="auto" w:frame="1"/>
          <w:lang w:eastAsia="uk-UA"/>
        </w:rPr>
        <w:t>яти років.</w:t>
      </w:r>
    </w:p>
    <w:p w14:paraId="65B6951C" w14:textId="5A5E2851" w:rsidR="00B509A4" w:rsidRPr="00A803B0" w:rsidRDefault="002E30DC"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w:t>
      </w:r>
      <w:r w:rsidR="00B509A4" w:rsidRPr="00A803B0">
        <w:rPr>
          <w:rFonts w:ascii="Times New Roman" w:eastAsia="Times New Roman" w:hAnsi="Times New Roman" w:cs="Times New Roman"/>
          <w:sz w:val="28"/>
          <w:szCs w:val="28"/>
          <w:bdr w:val="none" w:sz="0" w:space="0" w:color="auto" w:frame="1"/>
          <w:lang w:eastAsia="uk-UA"/>
        </w:rPr>
        <w:t>Суддя апеляційного суду здійснює правосуддя в порядку, встановленому процесуальним законом, а також інші повноваження, визначені законом.</w:t>
      </w:r>
    </w:p>
    <w:p w14:paraId="46023747" w14:textId="77777777" w:rsidR="00921F19" w:rsidRPr="00A803B0" w:rsidRDefault="00921F19"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4DB5A2FE"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29.</w:t>
      </w:r>
      <w:r w:rsidRPr="00A803B0">
        <w:rPr>
          <w:rFonts w:ascii="Times New Roman" w:eastAsia="Times New Roman" w:hAnsi="Times New Roman" w:cs="Times New Roman"/>
          <w:sz w:val="28"/>
          <w:szCs w:val="28"/>
          <w:bdr w:val="none" w:sz="0" w:space="0" w:color="auto" w:frame="1"/>
          <w:lang w:eastAsia="uk-UA"/>
        </w:rPr>
        <w:t xml:space="preserve"> Голова апеляційного суду</w:t>
      </w:r>
    </w:p>
    <w:p w14:paraId="4C3ABA99"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Голова апеляційного суду:</w:t>
      </w:r>
    </w:p>
    <w:p w14:paraId="04154EA3"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представляє суд як орган державної влади у зносинах з іншими органами державної влади, органами місцевого самоврядування, фізичними та юридичними особами;</w:t>
      </w:r>
    </w:p>
    <w:p w14:paraId="40766888"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визначає адміністративні повноваження заступників голови апеляційного суду;</w:t>
      </w:r>
    </w:p>
    <w:p w14:paraId="1994EE6B" w14:textId="03B1520A"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color w:val="FF0000"/>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контролює ефективність діяльності апарату суду, </w:t>
      </w:r>
      <w:r w:rsidR="006C7D6F" w:rsidRPr="00A803B0">
        <w:rPr>
          <w:rFonts w:ascii="Times New Roman" w:eastAsia="Times New Roman" w:hAnsi="Times New Roman" w:cs="Times New Roman"/>
          <w:sz w:val="28"/>
          <w:szCs w:val="28"/>
          <w:bdr w:val="none" w:sz="0" w:space="0" w:color="auto" w:frame="1"/>
          <w:lang w:eastAsia="uk-UA"/>
        </w:rPr>
        <w:t xml:space="preserve">погоджує </w:t>
      </w:r>
      <w:r w:rsidRPr="00A803B0">
        <w:rPr>
          <w:rFonts w:ascii="Times New Roman" w:eastAsia="Times New Roman" w:hAnsi="Times New Roman" w:cs="Times New Roman"/>
          <w:sz w:val="28"/>
          <w:szCs w:val="28"/>
          <w:bdr w:val="none" w:sz="0" w:space="0" w:color="auto" w:frame="1"/>
          <w:lang w:eastAsia="uk-UA"/>
        </w:rPr>
        <w:t xml:space="preserve">призначення на посади керівника апарату суду, заступника керівника апарату суду, </w:t>
      </w:r>
      <w:r w:rsidR="006C7D6F" w:rsidRPr="00A803B0">
        <w:rPr>
          <w:rFonts w:ascii="Times New Roman" w:eastAsia="Times New Roman" w:hAnsi="Times New Roman" w:cs="Times New Roman"/>
          <w:sz w:val="28"/>
          <w:szCs w:val="28"/>
          <w:bdr w:val="none" w:sz="0" w:space="0" w:color="auto" w:frame="1"/>
          <w:lang w:eastAsia="uk-UA"/>
        </w:rPr>
        <w:t xml:space="preserve">вносить </w:t>
      </w:r>
      <w:r w:rsidRPr="00A803B0">
        <w:rPr>
          <w:rFonts w:ascii="Times New Roman" w:eastAsia="Times New Roman" w:hAnsi="Times New Roman" w:cs="Times New Roman"/>
          <w:sz w:val="28"/>
          <w:szCs w:val="28"/>
          <w:bdr w:val="none" w:sz="0" w:space="0" w:color="auto" w:frame="1"/>
          <w:lang w:eastAsia="uk-UA"/>
        </w:rPr>
        <w:t>застосування до керівника апарату суду, його заступника заохочення або накладення дисциплінарного стягнення відповідно до законодавства;</w:t>
      </w:r>
    </w:p>
    <w:p w14:paraId="018B3D84" w14:textId="44A4EAC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видає на підставі акта про призначення  судді на посаду, переведення судді, звільнення судді з посади, а також у зв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з припиненням повноважень судді відповідний наказ;</w:t>
      </w:r>
    </w:p>
    <w:p w14:paraId="55C39EB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повідомляє Вищу кваліфікаційну комісію суддів України та Державну судову адміністрацію України, а також через веб-портал судової влади про вакантні посади суддів у апеляційному суді у триденний строк з дня їх утворення;</w:t>
      </w:r>
    </w:p>
    <w:p w14:paraId="4CAD6B7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забезпечує виконання рішень зборів суддів апеляційного суду;</w:t>
      </w:r>
    </w:p>
    <w:p w14:paraId="3400790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організовує ведення та аналіз судової статистики, організовує вивчення та узагальнення судової практики, інформаційно-аналітичне забезпечення суддів з метою підвищення якості судочинства;</w:t>
      </w:r>
    </w:p>
    <w:p w14:paraId="112F5E8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сприяє виконанню вимог щодо підтримання кваліфікації суддів апеляційного суду та підвищення їхнього професійного рівня;</w:t>
      </w:r>
    </w:p>
    <w:p w14:paraId="614B27B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здійснює повноваження слідчого судді та призначає з числа суддів апеляційного суду суддів (суддю) для здійснення таких повноважень у випадках, визначених процесуальним законом;</w:t>
      </w:r>
    </w:p>
    <w:p w14:paraId="1B4008F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здійснює інші повноваження, визначені законом.</w:t>
      </w:r>
    </w:p>
    <w:p w14:paraId="02A522B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Голова апеляційного суду з питань, що належать до його адміністративних повноважень, видає накази і розпорядження.</w:t>
      </w:r>
    </w:p>
    <w:p w14:paraId="143142F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У разі відсутності голови апеляційного суду його адміністративні повноваження здійснює один із заступників голови суду за визначенням голови суду, за відсутності такого визначення – заступник голови суду, який має більший стаж роботи на посаді судді, а в разі відсутності заступника голови суду – суддя цього суду, який має більший стаж роботи на посаді судді.</w:t>
      </w:r>
    </w:p>
    <w:p w14:paraId="3C17F6E8" w14:textId="65B17DE2" w:rsidR="002E30DC" w:rsidRPr="00A803B0" w:rsidRDefault="002E30DC"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09EAA7E"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30.</w:t>
      </w:r>
      <w:r w:rsidRPr="00A803B0">
        <w:rPr>
          <w:rFonts w:ascii="Times New Roman" w:eastAsia="Times New Roman" w:hAnsi="Times New Roman" w:cs="Times New Roman"/>
          <w:sz w:val="28"/>
          <w:szCs w:val="28"/>
          <w:bdr w:val="none" w:sz="0" w:space="0" w:color="auto" w:frame="1"/>
          <w:lang w:eastAsia="uk-UA"/>
        </w:rPr>
        <w:t xml:space="preserve"> Заступник голови апеляційного суду</w:t>
      </w:r>
    </w:p>
    <w:p w14:paraId="71FF88D9"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Заступник голови апеляційного суду здійснює адміністративні повноваження, визначені головою суду.</w:t>
      </w:r>
    </w:p>
    <w:p w14:paraId="7331EE4E"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D9021BE"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Глава 4. Вищі спеціалізовані суди</w:t>
      </w:r>
    </w:p>
    <w:p w14:paraId="7D6B5627"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19D5181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31.</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Види і склад вищих спеціалізованих судів</w:t>
      </w:r>
    </w:p>
    <w:p w14:paraId="1F0A295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У системі судоустрою діють вищі спеціалізовані суди як суди першої інстанції з розгляду окремих категорій справ.</w:t>
      </w:r>
    </w:p>
    <w:p w14:paraId="63E183B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Вищими спеціалізованими судами є:</w:t>
      </w:r>
    </w:p>
    <w:p w14:paraId="5D85EBE6" w14:textId="05CEAC8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Вищий суд</w:t>
      </w:r>
      <w:r w:rsidR="00847D08" w:rsidRPr="00A803B0">
        <w:rPr>
          <w:rFonts w:ascii="Times New Roman" w:eastAsia="Times New Roman" w:hAnsi="Times New Roman" w:cs="Times New Roman"/>
          <w:sz w:val="28"/>
          <w:szCs w:val="28"/>
          <w:bdr w:val="none" w:sz="0" w:space="0" w:color="auto" w:frame="1"/>
          <w:lang w:eastAsia="uk-UA"/>
        </w:rPr>
        <w:t xml:space="preserve"> з питань інтелектуальної власності</w:t>
      </w:r>
      <w:r w:rsidRPr="00A803B0">
        <w:rPr>
          <w:rFonts w:ascii="Times New Roman" w:eastAsia="Times New Roman" w:hAnsi="Times New Roman" w:cs="Times New Roman"/>
          <w:sz w:val="28"/>
          <w:szCs w:val="28"/>
          <w:bdr w:val="none" w:sz="0" w:space="0" w:color="auto" w:frame="1"/>
          <w:lang w:eastAsia="uk-UA"/>
        </w:rPr>
        <w:t>;</w:t>
      </w:r>
    </w:p>
    <w:p w14:paraId="75B7C52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Вищий антикорупційний суд.</w:t>
      </w:r>
    </w:p>
    <w:p w14:paraId="2613208B"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Вищі спеціалізовані суди розглядають справи, які віднесені до їх юрисдикції процесуальним законом.</w:t>
      </w:r>
    </w:p>
    <w:p w14:paraId="46D430F7"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У складі вищого спеціалізованого суду можуть утворюватися судові палати.</w:t>
      </w:r>
    </w:p>
    <w:p w14:paraId="55673D9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Рішення про утворення судової палати, її склад, а також про обрання секретаря судової палати приймаються зборами суддів відповідного вищого спеціалізованого суду за пропозицією голови суду.</w:t>
      </w:r>
    </w:p>
    <w:p w14:paraId="74B36741" w14:textId="64BD9CA5"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Судову палату очолює секретар судової палати, який обирається з числа суддів цього суду строком на три роки.</w:t>
      </w:r>
    </w:p>
    <w:p w14:paraId="218D23C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Секретар судової палати:</w:t>
      </w:r>
    </w:p>
    <w:p w14:paraId="3EA3144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організовує роботу відповідної палати;</w:t>
      </w:r>
    </w:p>
    <w:p w14:paraId="114D2F4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контролює здійснення аналізу та узагальнення судової практики у справах, віднесених до компетенції палати;</w:t>
      </w:r>
    </w:p>
    <w:p w14:paraId="591C521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інформує збори суддів відповідного вищого спеціалізованого суду про діяльність судової палати.</w:t>
      </w:r>
    </w:p>
    <w:p w14:paraId="2E865A9B"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sz w:val="28"/>
          <w:szCs w:val="28"/>
          <w:bdr w:val="none" w:sz="0" w:space="0" w:color="auto" w:frame="1"/>
          <w:lang w:eastAsia="uk-UA"/>
        </w:rPr>
      </w:pPr>
    </w:p>
    <w:p w14:paraId="734EB7C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32.</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Повноваження вищого спеціалізованого суду</w:t>
      </w:r>
    </w:p>
    <w:p w14:paraId="2DEC8A4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Вищий спеціалізований суд:</w:t>
      </w:r>
    </w:p>
    <w:p w14:paraId="6682C3D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здійснює правосуддя як суд першої інстанції у справах, визначених процесуальним законом;</w:t>
      </w:r>
    </w:p>
    <w:p w14:paraId="41A0632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аналізує судову статистику, вивчає та узагальнює судову практику, інформує про результати узагальнення судової практики Верховний Суд;</w:t>
      </w:r>
    </w:p>
    <w:p w14:paraId="4108AAA8"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здійснює інші повноваження, визначені законом.</w:t>
      </w:r>
    </w:p>
    <w:p w14:paraId="76E84DAC" w14:textId="77777777" w:rsidR="002E30DC" w:rsidRPr="00A803B0" w:rsidRDefault="002E30DC" w:rsidP="00A803B0">
      <w:pPr>
        <w:shd w:val="clear" w:color="auto" w:fill="FFFFFF" w:themeFill="background1"/>
        <w:spacing w:after="0" w:line="240" w:lineRule="auto"/>
        <w:ind w:right="450" w:firstLine="709"/>
        <w:jc w:val="center"/>
        <w:textAlignment w:val="baseline"/>
        <w:rPr>
          <w:rFonts w:ascii="Times New Roman" w:hAnsi="Times New Roman" w:cs="Times New Roman"/>
          <w:b/>
          <w:kern w:val="16"/>
          <w:sz w:val="28"/>
          <w:szCs w:val="28"/>
        </w:rPr>
      </w:pPr>
    </w:p>
    <w:p w14:paraId="66F2D309"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 xml:space="preserve">Стаття 33. </w:t>
      </w:r>
      <w:r w:rsidRPr="00A803B0">
        <w:rPr>
          <w:rFonts w:ascii="Times New Roman" w:eastAsia="Times New Roman" w:hAnsi="Times New Roman" w:cs="Times New Roman"/>
          <w:sz w:val="28"/>
          <w:szCs w:val="28"/>
          <w:bdr w:val="none" w:sz="0" w:space="0" w:color="auto" w:frame="1"/>
          <w:lang w:eastAsia="uk-UA"/>
        </w:rPr>
        <w:t>Суддя вищого спеціалізованого суду</w:t>
      </w:r>
    </w:p>
    <w:p w14:paraId="0C96FD1B" w14:textId="066F1928"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Суддею Вищого суду</w:t>
      </w:r>
      <w:r w:rsidR="00847D08" w:rsidRPr="00A803B0">
        <w:rPr>
          <w:rFonts w:ascii="Times New Roman" w:hAnsi="Times New Roman" w:cs="Times New Roman"/>
          <w:kern w:val="16"/>
          <w:sz w:val="28"/>
          <w:szCs w:val="28"/>
        </w:rPr>
        <w:t xml:space="preserve"> з питань інтелектуальної власності</w:t>
      </w:r>
      <w:r w:rsidRPr="00A803B0">
        <w:rPr>
          <w:rFonts w:ascii="Times New Roman" w:hAnsi="Times New Roman" w:cs="Times New Roman"/>
          <w:kern w:val="16"/>
          <w:sz w:val="28"/>
          <w:szCs w:val="28"/>
        </w:rPr>
        <w:t xml:space="preserve"> може бути особа, яка відповідає вимогам до кандидатів на посаду судді, за результатами кваліфікаційного оцінювання підтвердила здатність здійснювати правосуддя у Вищому суді</w:t>
      </w:r>
      <w:r w:rsidR="00847D08" w:rsidRPr="00A803B0">
        <w:rPr>
          <w:rFonts w:ascii="Times New Roman" w:hAnsi="Times New Roman" w:cs="Times New Roman"/>
          <w:kern w:val="16"/>
          <w:sz w:val="28"/>
          <w:szCs w:val="28"/>
        </w:rPr>
        <w:t xml:space="preserve"> з питань інтелектуальної власності</w:t>
      </w:r>
      <w:r w:rsidRPr="00A803B0">
        <w:rPr>
          <w:rFonts w:ascii="Times New Roman" w:hAnsi="Times New Roman" w:cs="Times New Roman"/>
          <w:kern w:val="16"/>
          <w:sz w:val="28"/>
          <w:szCs w:val="28"/>
        </w:rPr>
        <w:t>, а також відповідає одній із таких вимог:</w:t>
      </w:r>
    </w:p>
    <w:p w14:paraId="17789974"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hAnsi="Times New Roman" w:cs="Times New Roman"/>
          <w:kern w:val="16"/>
          <w:sz w:val="28"/>
          <w:szCs w:val="28"/>
        </w:rPr>
        <w:t>1) має стаж роботи на посаді судді не менше трьох років;</w:t>
      </w:r>
    </w:p>
    <w:p w14:paraId="08A3A3CD" w14:textId="6F24CFD9"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hAnsi="Times New Roman" w:cs="Times New Roman"/>
          <w:kern w:val="16"/>
          <w:sz w:val="28"/>
          <w:szCs w:val="28"/>
        </w:rPr>
        <w:t>2) має досвід професійної діяльності представника у справах інтелектуальної власності (патентного повіреного) щонайменше п</w:t>
      </w:r>
      <w:r w:rsidR="006E3C8B" w:rsidRPr="00A803B0">
        <w:rPr>
          <w:rFonts w:ascii="Times New Roman" w:hAnsi="Times New Roman" w:cs="Times New Roman"/>
          <w:sz w:val="28"/>
          <w:szCs w:val="28"/>
        </w:rPr>
        <w:t>'</w:t>
      </w:r>
      <w:r w:rsidRPr="00A803B0">
        <w:rPr>
          <w:rFonts w:ascii="Times New Roman" w:hAnsi="Times New Roman" w:cs="Times New Roman"/>
          <w:kern w:val="16"/>
          <w:sz w:val="28"/>
          <w:szCs w:val="28"/>
        </w:rPr>
        <w:t>ять років;</w:t>
      </w:r>
    </w:p>
    <w:p w14:paraId="08CFACD8" w14:textId="72469A23"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hAnsi="Times New Roman" w:cs="Times New Roman"/>
          <w:kern w:val="16"/>
          <w:sz w:val="28"/>
          <w:szCs w:val="28"/>
        </w:rPr>
        <w:t>3) має досвід професійної діяльності адвоката щодо здійснення представництва в суді у справах щодо захисту прав інтелектуальної власності щонайменше п</w:t>
      </w:r>
      <w:r w:rsidR="006E3C8B" w:rsidRPr="00A803B0">
        <w:rPr>
          <w:rFonts w:ascii="Times New Roman" w:hAnsi="Times New Roman" w:cs="Times New Roman"/>
          <w:sz w:val="28"/>
          <w:szCs w:val="28"/>
        </w:rPr>
        <w:t>'</w:t>
      </w:r>
      <w:r w:rsidRPr="00A803B0">
        <w:rPr>
          <w:rFonts w:ascii="Times New Roman" w:hAnsi="Times New Roman" w:cs="Times New Roman"/>
          <w:kern w:val="16"/>
          <w:sz w:val="28"/>
          <w:szCs w:val="28"/>
        </w:rPr>
        <w:t>ять років;</w:t>
      </w:r>
    </w:p>
    <w:p w14:paraId="222684E1" w14:textId="1994168C"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hAnsi="Times New Roman" w:cs="Times New Roman"/>
          <w:kern w:val="16"/>
          <w:sz w:val="28"/>
          <w:szCs w:val="28"/>
        </w:rPr>
        <w:t>4) має сукупний стаж (досвід) роботи (професійної діяльності) відповідно до вимог, визначених пунктами 1 – 3 цієї частини, щонайменше п</w:t>
      </w:r>
      <w:r w:rsidR="006E3C8B" w:rsidRPr="00A803B0">
        <w:rPr>
          <w:rFonts w:ascii="Times New Roman" w:hAnsi="Times New Roman" w:cs="Times New Roman"/>
          <w:sz w:val="28"/>
          <w:szCs w:val="28"/>
        </w:rPr>
        <w:t>'</w:t>
      </w:r>
      <w:r w:rsidRPr="00A803B0">
        <w:rPr>
          <w:rFonts w:ascii="Times New Roman" w:hAnsi="Times New Roman" w:cs="Times New Roman"/>
          <w:kern w:val="16"/>
          <w:sz w:val="28"/>
          <w:szCs w:val="28"/>
        </w:rPr>
        <w:t>ять років.</w:t>
      </w:r>
    </w:p>
    <w:p w14:paraId="3AC47E3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hAnsi="Times New Roman" w:cs="Times New Roman"/>
          <w:kern w:val="16"/>
          <w:sz w:val="28"/>
          <w:szCs w:val="28"/>
        </w:rPr>
        <w:t>2. Суддею Вищого антикорупційного суду може бути особа, яка відповідає вимогам до кандидатів на посаду судді, за результатами кваліфікаційного оцінювання підтвердила здатність здійснювати правосуддя у Вищому антикорупційному суді, а також відповідає іншим вимогам, встановленим законом.</w:t>
      </w:r>
    </w:p>
    <w:p w14:paraId="1F2B9D1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Суддя вищого спеціалізованого суду здійснює правосуддя в порядку, встановленому процесуальним законом, а також інші повноваження, визначені законом.</w:t>
      </w:r>
    </w:p>
    <w:p w14:paraId="673728CA"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sz w:val="28"/>
          <w:szCs w:val="28"/>
          <w:bdr w:val="none" w:sz="0" w:space="0" w:color="auto" w:frame="1"/>
          <w:lang w:eastAsia="uk-UA"/>
        </w:rPr>
      </w:pPr>
    </w:p>
    <w:p w14:paraId="4A24C39F"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34.</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Голова вищого спеціалізованого суду</w:t>
      </w:r>
    </w:p>
    <w:p w14:paraId="7F71765C"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Голова вищого спеціалізованого суду:</w:t>
      </w:r>
    </w:p>
    <w:p w14:paraId="3ED6B231"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представляє суд як орган державної влади у зносинах з іншими органами державної влади, органами місцевого самоврядування, фізичними та юридичними особами, а також із судовими органами інших держав та міжнародними організаціями;</w:t>
      </w:r>
    </w:p>
    <w:p w14:paraId="4D7EC490"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визначає адміністративні повноваження заступників голови вищого спеціалізованого суду;</w:t>
      </w:r>
    </w:p>
    <w:p w14:paraId="13479C16" w14:textId="5752EAB5"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контролює ефективність діяльності апарату суду, </w:t>
      </w:r>
      <w:r w:rsidR="006C7D6F" w:rsidRPr="00A803B0">
        <w:rPr>
          <w:rFonts w:ascii="Times New Roman" w:eastAsia="Times New Roman" w:hAnsi="Times New Roman" w:cs="Times New Roman"/>
          <w:sz w:val="28"/>
          <w:szCs w:val="28"/>
          <w:bdr w:val="none" w:sz="0" w:space="0" w:color="auto" w:frame="1"/>
          <w:lang w:eastAsia="uk-UA"/>
        </w:rPr>
        <w:t>погоджує</w:t>
      </w:r>
      <w:r w:rsidRPr="00A803B0">
        <w:rPr>
          <w:rFonts w:ascii="Times New Roman" w:eastAsia="Times New Roman" w:hAnsi="Times New Roman" w:cs="Times New Roman"/>
          <w:sz w:val="28"/>
          <w:szCs w:val="28"/>
          <w:bdr w:val="none" w:sz="0" w:space="0" w:color="auto" w:frame="1"/>
          <w:lang w:eastAsia="uk-UA"/>
        </w:rPr>
        <w:t xml:space="preserve"> призначення на посади керівника апарату суду, заступника керівника апарату суду</w:t>
      </w:r>
      <w:r w:rsidR="006C7D6F" w:rsidRPr="00A803B0">
        <w:rPr>
          <w:rFonts w:ascii="Times New Roman" w:eastAsia="Times New Roman" w:hAnsi="Times New Roman" w:cs="Times New Roman"/>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w:t>
      </w:r>
      <w:r w:rsidR="006C7D6F" w:rsidRPr="00A803B0">
        <w:rPr>
          <w:rFonts w:ascii="Times New Roman" w:eastAsia="Times New Roman" w:hAnsi="Times New Roman" w:cs="Times New Roman"/>
          <w:sz w:val="28"/>
          <w:szCs w:val="28"/>
          <w:bdr w:val="none" w:sz="0" w:space="0" w:color="auto" w:frame="1"/>
          <w:lang w:eastAsia="uk-UA"/>
        </w:rPr>
        <w:t>вносить подання</w:t>
      </w:r>
      <w:r w:rsidRPr="00A803B0">
        <w:rPr>
          <w:rFonts w:ascii="Times New Roman" w:eastAsia="Times New Roman" w:hAnsi="Times New Roman" w:cs="Times New Roman"/>
          <w:sz w:val="28"/>
          <w:szCs w:val="28"/>
          <w:bdr w:val="none" w:sz="0" w:space="0" w:color="auto" w:frame="1"/>
          <w:lang w:eastAsia="uk-UA"/>
        </w:rPr>
        <w:t xml:space="preserve"> про застосування до керівника апарату суду, його заступника заохочення або накладення дисциплінарного стягнення відповідно до законодавства;</w:t>
      </w:r>
    </w:p>
    <w:p w14:paraId="3D3BAE51" w14:textId="2302F9D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видає на підставі акта про призначення  судді на посаду, переведення судді, звільнення судді з посади, а також у зв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з припиненням повноважень судді відповідний наказ;</w:t>
      </w:r>
    </w:p>
    <w:p w14:paraId="359B275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повідомляє Вищу кваліфікаційну комісію суддів України та Державну судову адміністрацію України, а також через веб-портал судової влади про вакантні посади суддів у суді у триденний строк з дня їх утворення;</w:t>
      </w:r>
    </w:p>
    <w:p w14:paraId="1C417DF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забезпечує виконання рішень зборів суддів вищого спеціалізованого суду;</w:t>
      </w:r>
    </w:p>
    <w:p w14:paraId="17893CA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організовує ведення та аналіз судової статистики, організовує вивчення та узагальнення судової практики, інформаційно-аналітичне забезпечення суддів з метою підвищення якості судочинства;</w:t>
      </w:r>
    </w:p>
    <w:p w14:paraId="06E88BB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сприяє виконанню вимог щодо підтримання кваліфікації суддів вищого спеціалізованого суду та підвищення їхнього професійного рівня;</w:t>
      </w:r>
    </w:p>
    <w:p w14:paraId="2243C18C"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здійснює інші повноваження, визначені законом.</w:t>
      </w:r>
    </w:p>
    <w:p w14:paraId="1C64CCD6"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Голова вищого спеціалізованого суду з питань, що належать до його адміністративних повноважень, видає накази і розпорядження.</w:t>
      </w:r>
    </w:p>
    <w:p w14:paraId="6212F153"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У разі відсутності голови вищого спеціалізованого суду його адміністративні повноваження здійснює один із заступників голови суду за визначенням голови суду, за відсутності такого визначення – заступник голови суду, який має більший стаж роботи на посаді судді, а в разі відсутності заступника голови суду – суддя цього суду, який має більший стаж роботи на посаді судді.</w:t>
      </w:r>
    </w:p>
    <w:p w14:paraId="0BC0F737"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p>
    <w:p w14:paraId="04D8A857"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35.</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Заступник голови вищого спеціалізованого суду</w:t>
      </w:r>
    </w:p>
    <w:p w14:paraId="06BEBD4B"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Заступник голови вищого спеціалізованого суду здійснює адміністративні повноваження, визначені головою суду.</w:t>
      </w:r>
    </w:p>
    <w:p w14:paraId="5E7095C0"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202DC6BC"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sz w:val="28"/>
          <w:szCs w:val="28"/>
          <w:bdr w:val="none" w:sz="0" w:space="0" w:color="auto" w:frame="1"/>
          <w:lang w:val="ru-RU" w:eastAsia="uk-UA"/>
        </w:rPr>
      </w:pPr>
      <w:r w:rsidRPr="00A803B0">
        <w:rPr>
          <w:rFonts w:ascii="Times New Roman" w:eastAsia="Times New Roman" w:hAnsi="Times New Roman" w:cs="Times New Roman"/>
          <w:b/>
          <w:bCs/>
          <w:sz w:val="28"/>
          <w:szCs w:val="28"/>
          <w:bdr w:val="none" w:sz="0" w:space="0" w:color="auto" w:frame="1"/>
          <w:lang w:eastAsia="uk-UA"/>
        </w:rPr>
        <w:t>Глава 5. Верховний Суд</w:t>
      </w:r>
    </w:p>
    <w:p w14:paraId="172DE7ED"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727297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36.</w:t>
      </w:r>
      <w:r w:rsidRPr="00A803B0">
        <w:rPr>
          <w:rFonts w:ascii="Times New Roman" w:eastAsia="Times New Roman" w:hAnsi="Times New Roman" w:cs="Times New Roman"/>
          <w:sz w:val="28"/>
          <w:szCs w:val="28"/>
          <w:bdr w:val="none" w:sz="0" w:space="0" w:color="auto" w:frame="1"/>
          <w:lang w:eastAsia="uk-UA"/>
        </w:rPr>
        <w:t xml:space="preserve"> Верховний Суд – найвищий суд у системі судоустрою України</w:t>
      </w:r>
    </w:p>
    <w:p w14:paraId="146EA72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Верховний Суд є найвищим судом у системі судоустрою України, який забезпечує сталість та єдність судової практики у порядку та спосіб, визначені процесуальним законом.</w:t>
      </w:r>
    </w:p>
    <w:p w14:paraId="63EAA845" w14:textId="77777777" w:rsidR="0020716E" w:rsidRPr="00A803B0" w:rsidRDefault="0020716E"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sz w:val="28"/>
          <w:szCs w:val="28"/>
          <w:bdr w:val="none" w:sz="0" w:space="0" w:color="auto" w:frame="1"/>
          <w:lang w:eastAsia="uk-UA"/>
        </w:rPr>
      </w:pPr>
    </w:p>
    <w:p w14:paraId="09BA15A1" w14:textId="77777777" w:rsidR="0020716E" w:rsidRPr="00A803B0" w:rsidRDefault="0020716E"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sz w:val="28"/>
          <w:szCs w:val="28"/>
          <w:bdr w:val="none" w:sz="0" w:space="0" w:color="auto" w:frame="1"/>
          <w:lang w:eastAsia="uk-UA"/>
        </w:rPr>
      </w:pPr>
    </w:p>
    <w:p w14:paraId="1279E7A2" w14:textId="77777777" w:rsidR="0020716E" w:rsidRPr="00A803B0" w:rsidRDefault="0020716E"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sz w:val="28"/>
          <w:szCs w:val="28"/>
          <w:bdr w:val="none" w:sz="0" w:space="0" w:color="auto" w:frame="1"/>
          <w:lang w:eastAsia="uk-UA"/>
        </w:rPr>
      </w:pPr>
    </w:p>
    <w:p w14:paraId="7410473B"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Верховний Суд:</w:t>
      </w:r>
    </w:p>
    <w:p w14:paraId="2F89932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здійснює правосуддя як суд касаційної інстанції, а у випадках, визначених процесуальним законом, – як суд першої або апеляційної інстанції, в порядку, встановленому процесуальним законом;</w:t>
      </w:r>
    </w:p>
    <w:p w14:paraId="4BDE13A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здійснює аналіз судової статистики, узагальнення судової практики;</w:t>
      </w:r>
    </w:p>
    <w:p w14:paraId="21A4F67D" w14:textId="4438AAD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надає висновки щодо проектів законодавчих актів, які стосуються судоустрою, судочинства, статусу суддів, виконання судових рішень та інших питань, пов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язаних із функціонуванням системи судоустрою;</w:t>
      </w:r>
    </w:p>
    <w:p w14:paraId="5090E6CF" w14:textId="4CFFCBB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надає висновок про наявність чи відсутність у діяннях, у яких звинувачується Президент України, ознак державної зради або іншого злочину; вносить за зверненням Верховної Ради України письмове подання про неспроможність виконання Президентом України своїх повноважень за станом здоров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w:t>
      </w:r>
    </w:p>
    <w:p w14:paraId="61F3856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звертається до Конституційного Суду України щодо конституційності законів, інших правових актів, а також щодо офіційного тлумачення </w:t>
      </w:r>
      <w:hyperlink r:id="rId18" w:tgtFrame="_blank" w:history="1">
        <w:r w:rsidRPr="00A803B0">
          <w:rPr>
            <w:rFonts w:ascii="Times New Roman" w:eastAsia="Times New Roman" w:hAnsi="Times New Roman" w:cs="Times New Roman"/>
            <w:sz w:val="28"/>
            <w:szCs w:val="28"/>
            <w:bdr w:val="none" w:sz="0" w:space="0" w:color="auto" w:frame="1"/>
            <w:lang w:eastAsia="uk-UA"/>
          </w:rPr>
          <w:t>Конституції</w:t>
        </w:r>
      </w:hyperlink>
      <w:r w:rsidRPr="00A803B0">
        <w:rPr>
          <w:rFonts w:ascii="Times New Roman" w:eastAsia="Times New Roman" w:hAnsi="Times New Roman" w:cs="Times New Roman"/>
          <w:sz w:val="28"/>
          <w:szCs w:val="28"/>
          <w:bdr w:val="none" w:sz="0" w:space="0" w:color="auto" w:frame="1"/>
          <w:lang w:eastAsia="uk-UA"/>
        </w:rPr>
        <w:t xml:space="preserve"> України;</w:t>
      </w:r>
    </w:p>
    <w:p w14:paraId="5651204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забезпечує однакове застосування норм права судами різних спеціалізацій у порядку та спосіб, визначені процесуальним законом;</w:t>
      </w:r>
    </w:p>
    <w:p w14:paraId="014FFA3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здійснює інші повноваження, визначені законом.</w:t>
      </w:r>
    </w:p>
    <w:p w14:paraId="743DFEB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0960C4C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37.</w:t>
      </w:r>
      <w:r w:rsidRPr="00A803B0">
        <w:rPr>
          <w:rFonts w:ascii="Times New Roman" w:eastAsia="Times New Roman" w:hAnsi="Times New Roman" w:cs="Times New Roman"/>
          <w:sz w:val="28"/>
          <w:szCs w:val="28"/>
          <w:bdr w:val="none" w:sz="0" w:space="0" w:color="auto" w:frame="1"/>
          <w:lang w:eastAsia="uk-UA"/>
        </w:rPr>
        <w:t xml:space="preserve"> Склад та структура Верховного Суду</w:t>
      </w:r>
    </w:p>
    <w:p w14:paraId="606A3B65" w14:textId="0C37B0E9"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До складу Верховного Суду входять судді у кількості не більше дв</w:t>
      </w:r>
      <w:r w:rsidR="000438A5" w:rsidRPr="00A803B0">
        <w:rPr>
          <w:rFonts w:ascii="Times New Roman" w:eastAsia="Times New Roman" w:hAnsi="Times New Roman" w:cs="Times New Roman"/>
          <w:sz w:val="28"/>
          <w:szCs w:val="28"/>
          <w:bdr w:val="none" w:sz="0" w:space="0" w:color="auto" w:frame="1"/>
          <w:lang w:eastAsia="uk-UA"/>
        </w:rPr>
        <w:t>о</w:t>
      </w:r>
      <w:r w:rsidRPr="00A803B0">
        <w:rPr>
          <w:rFonts w:ascii="Times New Roman" w:eastAsia="Times New Roman" w:hAnsi="Times New Roman" w:cs="Times New Roman"/>
          <w:sz w:val="28"/>
          <w:szCs w:val="28"/>
          <w:bdr w:val="none" w:sz="0" w:space="0" w:color="auto" w:frame="1"/>
          <w:lang w:eastAsia="uk-UA"/>
        </w:rPr>
        <w:t>хсот.</w:t>
      </w:r>
    </w:p>
    <w:p w14:paraId="66756C8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У складі Верховного Суду діють:</w:t>
      </w:r>
    </w:p>
    <w:p w14:paraId="41D0706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Велика Палата Верховного Суду;</w:t>
      </w:r>
    </w:p>
    <w:p w14:paraId="7474C33B" w14:textId="4F8A844E"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Касаційний адміністративний </w:t>
      </w:r>
      <w:r w:rsidR="002E30DC" w:rsidRPr="00A803B0">
        <w:rPr>
          <w:rFonts w:ascii="Times New Roman" w:eastAsia="Times New Roman" w:hAnsi="Times New Roman" w:cs="Times New Roman"/>
          <w:sz w:val="28"/>
          <w:szCs w:val="28"/>
          <w:bdr w:val="none" w:sz="0" w:space="0" w:color="auto" w:frame="1"/>
          <w:lang w:eastAsia="uk-UA"/>
        </w:rPr>
        <w:t>суд</w:t>
      </w:r>
      <w:r w:rsidRPr="00A803B0">
        <w:rPr>
          <w:rFonts w:ascii="Times New Roman" w:eastAsia="Times New Roman" w:hAnsi="Times New Roman" w:cs="Times New Roman"/>
          <w:sz w:val="28"/>
          <w:szCs w:val="28"/>
          <w:bdr w:val="none" w:sz="0" w:space="0" w:color="auto" w:frame="1"/>
          <w:lang w:eastAsia="uk-UA"/>
        </w:rPr>
        <w:t>;</w:t>
      </w:r>
    </w:p>
    <w:p w14:paraId="3E72A7E5" w14:textId="4AA3D689"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Касаційний господарський</w:t>
      </w:r>
      <w:r w:rsidR="002E30DC" w:rsidRPr="00A803B0">
        <w:rPr>
          <w:rFonts w:ascii="Times New Roman" w:eastAsia="Times New Roman" w:hAnsi="Times New Roman" w:cs="Times New Roman"/>
          <w:sz w:val="28"/>
          <w:szCs w:val="28"/>
          <w:bdr w:val="none" w:sz="0" w:space="0" w:color="auto" w:frame="1"/>
          <w:lang w:eastAsia="uk-UA"/>
        </w:rPr>
        <w:t xml:space="preserve"> суд</w:t>
      </w:r>
      <w:r w:rsidRPr="00A803B0">
        <w:rPr>
          <w:rFonts w:ascii="Times New Roman" w:eastAsia="Times New Roman" w:hAnsi="Times New Roman" w:cs="Times New Roman"/>
          <w:sz w:val="28"/>
          <w:szCs w:val="28"/>
          <w:bdr w:val="none" w:sz="0" w:space="0" w:color="auto" w:frame="1"/>
          <w:lang w:eastAsia="uk-UA"/>
        </w:rPr>
        <w:t>;</w:t>
      </w:r>
    </w:p>
    <w:p w14:paraId="4F9FC09A" w14:textId="26B299A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Касаційний кримінальний</w:t>
      </w:r>
      <w:r w:rsidR="002E30DC" w:rsidRPr="00A803B0">
        <w:rPr>
          <w:rFonts w:ascii="Times New Roman" w:eastAsia="Times New Roman" w:hAnsi="Times New Roman" w:cs="Times New Roman"/>
          <w:sz w:val="28"/>
          <w:szCs w:val="28"/>
          <w:bdr w:val="none" w:sz="0" w:space="0" w:color="auto" w:frame="1"/>
          <w:lang w:eastAsia="uk-UA"/>
        </w:rPr>
        <w:t xml:space="preserve"> суд</w:t>
      </w:r>
      <w:r w:rsidRPr="00A803B0">
        <w:rPr>
          <w:rFonts w:ascii="Times New Roman" w:eastAsia="Times New Roman" w:hAnsi="Times New Roman" w:cs="Times New Roman"/>
          <w:sz w:val="28"/>
          <w:szCs w:val="28"/>
          <w:bdr w:val="none" w:sz="0" w:space="0" w:color="auto" w:frame="1"/>
          <w:lang w:eastAsia="uk-UA"/>
        </w:rPr>
        <w:t>;</w:t>
      </w:r>
    </w:p>
    <w:p w14:paraId="3EACA791" w14:textId="2CBE0EF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Касаційний цивільний </w:t>
      </w:r>
      <w:r w:rsidR="002E30DC" w:rsidRPr="00A803B0">
        <w:rPr>
          <w:rFonts w:ascii="Times New Roman" w:eastAsia="Times New Roman" w:hAnsi="Times New Roman" w:cs="Times New Roman"/>
          <w:sz w:val="28"/>
          <w:szCs w:val="28"/>
          <w:bdr w:val="none" w:sz="0" w:space="0" w:color="auto" w:frame="1"/>
          <w:lang w:eastAsia="uk-UA"/>
        </w:rPr>
        <w:t>суд</w:t>
      </w:r>
      <w:r w:rsidRPr="00A803B0">
        <w:rPr>
          <w:rFonts w:ascii="Times New Roman" w:eastAsia="Times New Roman" w:hAnsi="Times New Roman" w:cs="Times New Roman"/>
          <w:sz w:val="28"/>
          <w:szCs w:val="28"/>
          <w:bdr w:val="none" w:sz="0" w:space="0" w:color="auto" w:frame="1"/>
          <w:lang w:eastAsia="uk-UA"/>
        </w:rPr>
        <w:t>.</w:t>
      </w:r>
    </w:p>
    <w:p w14:paraId="00A5346E" w14:textId="1250C50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До складу кожного касаційного </w:t>
      </w:r>
      <w:r w:rsidR="002E30DC"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входять судді відповідної спеціалізації.</w:t>
      </w:r>
    </w:p>
    <w:p w14:paraId="5CD90FC4" w14:textId="3FA3EA0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У кожному касаційному </w:t>
      </w:r>
      <w:r w:rsidR="002E30DC" w:rsidRPr="00A803B0">
        <w:rPr>
          <w:rFonts w:ascii="Times New Roman" w:eastAsia="Times New Roman" w:hAnsi="Times New Roman" w:cs="Times New Roman"/>
          <w:sz w:val="28"/>
          <w:szCs w:val="28"/>
          <w:bdr w:val="none" w:sz="0" w:space="0" w:color="auto" w:frame="1"/>
          <w:lang w:eastAsia="uk-UA"/>
        </w:rPr>
        <w:t>суді</w:t>
      </w:r>
      <w:r w:rsidRPr="00A803B0">
        <w:rPr>
          <w:rFonts w:ascii="Times New Roman" w:eastAsia="Times New Roman" w:hAnsi="Times New Roman" w:cs="Times New Roman"/>
          <w:sz w:val="28"/>
          <w:szCs w:val="28"/>
          <w:bdr w:val="none" w:sz="0" w:space="0" w:color="auto" w:frame="1"/>
          <w:lang w:eastAsia="uk-UA"/>
        </w:rPr>
        <w:t xml:space="preserve"> утворюються судові палати з розгляду окремих категорій справ, з урахуванням спеціалізації суддів.</w:t>
      </w:r>
    </w:p>
    <w:p w14:paraId="0E3EA7B3" w14:textId="44585E4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Кількість та спеціалізація судових палат визначаються рішенням зборів суддів касаційного </w:t>
      </w:r>
      <w:r w:rsidR="002E30DC"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з урахуванням вимог частин п</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ятої </w:t>
      </w:r>
      <w:r w:rsidR="00097A3C" w:rsidRPr="00A803B0">
        <w:rPr>
          <w:rFonts w:ascii="Times New Roman" w:eastAsia="Times New Roman" w:hAnsi="Times New Roman" w:cs="Times New Roman"/>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w:t>
      </w:r>
      <w:r w:rsidR="00574330" w:rsidRPr="00A803B0">
        <w:rPr>
          <w:rFonts w:ascii="Times New Roman" w:eastAsia="Times New Roman" w:hAnsi="Times New Roman" w:cs="Times New Roman"/>
          <w:sz w:val="28"/>
          <w:szCs w:val="28"/>
          <w:bdr w:val="none" w:sz="0" w:space="0" w:color="auto" w:frame="1"/>
          <w:lang w:eastAsia="uk-UA"/>
        </w:rPr>
        <w:t xml:space="preserve">шостої </w:t>
      </w:r>
      <w:r w:rsidRPr="00A803B0">
        <w:rPr>
          <w:rFonts w:ascii="Times New Roman" w:eastAsia="Times New Roman" w:hAnsi="Times New Roman" w:cs="Times New Roman"/>
          <w:sz w:val="28"/>
          <w:szCs w:val="28"/>
          <w:bdr w:val="none" w:sz="0" w:space="0" w:color="auto" w:frame="1"/>
          <w:lang w:eastAsia="uk-UA"/>
        </w:rPr>
        <w:t>цієї статті та судового навантаження.</w:t>
      </w:r>
    </w:p>
    <w:p w14:paraId="14B446A3" w14:textId="6BBA9D0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У Касаційному адміністративному </w:t>
      </w:r>
      <w:r w:rsidR="002E30DC" w:rsidRPr="00A803B0">
        <w:rPr>
          <w:rFonts w:ascii="Times New Roman" w:eastAsia="Times New Roman" w:hAnsi="Times New Roman" w:cs="Times New Roman"/>
          <w:sz w:val="28"/>
          <w:szCs w:val="28"/>
          <w:bdr w:val="none" w:sz="0" w:space="0" w:color="auto" w:frame="1"/>
          <w:lang w:eastAsia="uk-UA"/>
        </w:rPr>
        <w:t>суді</w:t>
      </w:r>
      <w:r w:rsidRPr="00A803B0">
        <w:rPr>
          <w:rFonts w:ascii="Times New Roman" w:eastAsia="Times New Roman" w:hAnsi="Times New Roman" w:cs="Times New Roman"/>
          <w:sz w:val="28"/>
          <w:szCs w:val="28"/>
          <w:bdr w:val="none" w:sz="0" w:space="0" w:color="auto" w:frame="1"/>
          <w:lang w:eastAsia="uk-UA"/>
        </w:rPr>
        <w:t xml:space="preserve"> обов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язково створюються окремі палати для розгляду справ щодо:</w:t>
      </w:r>
    </w:p>
    <w:p w14:paraId="63068F10" w14:textId="71261CAE"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податків, зборів та інших обов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язкових платежів;</w:t>
      </w:r>
    </w:p>
    <w:p w14:paraId="0DAB4D5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захисту соціальних прав;</w:t>
      </w:r>
    </w:p>
    <w:p w14:paraId="7FC2544C" w14:textId="5E27400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виборчого процесу та референдуму, а також захисту політичних прав громадян.</w:t>
      </w:r>
    </w:p>
    <w:p w14:paraId="6E7BC3D9" w14:textId="77777777" w:rsidR="0020716E" w:rsidRPr="00A803B0" w:rsidRDefault="0020716E"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5D28DE12" w14:textId="10C2C819"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6. У Касаційному господарському </w:t>
      </w:r>
      <w:r w:rsidR="002E30DC" w:rsidRPr="00A803B0">
        <w:rPr>
          <w:rFonts w:ascii="Times New Roman" w:eastAsia="Times New Roman" w:hAnsi="Times New Roman" w:cs="Times New Roman"/>
          <w:sz w:val="28"/>
          <w:szCs w:val="28"/>
          <w:bdr w:val="none" w:sz="0" w:space="0" w:color="auto" w:frame="1"/>
          <w:lang w:eastAsia="uk-UA"/>
        </w:rPr>
        <w:t>суді</w:t>
      </w:r>
      <w:r w:rsidRPr="00A803B0">
        <w:rPr>
          <w:rFonts w:ascii="Times New Roman" w:eastAsia="Times New Roman" w:hAnsi="Times New Roman" w:cs="Times New Roman"/>
          <w:sz w:val="28"/>
          <w:szCs w:val="28"/>
          <w:bdr w:val="none" w:sz="0" w:space="0" w:color="auto" w:frame="1"/>
          <w:lang w:eastAsia="uk-UA"/>
        </w:rPr>
        <w:t xml:space="preserve"> обов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язково створюються окремі палати для розгляду справ щодо (про):</w:t>
      </w:r>
    </w:p>
    <w:p w14:paraId="03DC392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банкрутство;</w:t>
      </w:r>
    </w:p>
    <w:p w14:paraId="32883946" w14:textId="1B83343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захисту прав інтелектуальної власності, а також пов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язаних з антимонопольним та конкурентним законодавством; </w:t>
      </w:r>
    </w:p>
    <w:p w14:paraId="2F09F23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корпоративних спорів, корпоративних прав та цінних паперів.</w:t>
      </w:r>
    </w:p>
    <w:p w14:paraId="32724989" w14:textId="1375C565" w:rsidR="00060DC1"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7. </w:t>
      </w:r>
      <w:r w:rsidR="00060DC1" w:rsidRPr="00A803B0">
        <w:rPr>
          <w:rFonts w:ascii="Times New Roman" w:eastAsia="Times New Roman" w:hAnsi="Times New Roman" w:cs="Times New Roman"/>
          <w:sz w:val="28"/>
          <w:szCs w:val="28"/>
          <w:bdr w:val="none" w:sz="0" w:space="0" w:color="auto" w:frame="1"/>
          <w:lang w:eastAsia="uk-UA"/>
        </w:rPr>
        <w:t>Інші палати у касаційних судах створюються за рішенням зборів суддів касаційного суду.</w:t>
      </w:r>
    </w:p>
    <w:p w14:paraId="01B7A275" w14:textId="31737036" w:rsidR="00B509A4" w:rsidRPr="00A803B0" w:rsidRDefault="00060DC1"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w:t>
      </w:r>
      <w:r w:rsidR="00B509A4" w:rsidRPr="00A803B0">
        <w:rPr>
          <w:rFonts w:ascii="Times New Roman" w:eastAsia="Times New Roman" w:hAnsi="Times New Roman" w:cs="Times New Roman"/>
          <w:sz w:val="28"/>
          <w:szCs w:val="28"/>
          <w:bdr w:val="none" w:sz="0" w:space="0" w:color="auto" w:frame="1"/>
          <w:lang w:eastAsia="uk-UA"/>
        </w:rPr>
        <w:t xml:space="preserve">. У Верховному Суді діє Пленум Верховного Суду для вирішення питань, визначених </w:t>
      </w:r>
      <w:hyperlink r:id="rId19" w:tgtFrame="_blank" w:history="1">
        <w:r w:rsidR="00B509A4" w:rsidRPr="00A803B0">
          <w:rPr>
            <w:rFonts w:ascii="Times New Roman" w:eastAsia="Times New Roman" w:hAnsi="Times New Roman" w:cs="Times New Roman"/>
            <w:sz w:val="28"/>
            <w:szCs w:val="28"/>
            <w:bdr w:val="none" w:sz="0" w:space="0" w:color="auto" w:frame="1"/>
            <w:lang w:eastAsia="uk-UA"/>
          </w:rPr>
          <w:t>Конституцією України</w:t>
        </w:r>
      </w:hyperlink>
      <w:r w:rsidR="00B509A4" w:rsidRPr="00A803B0">
        <w:rPr>
          <w:rFonts w:ascii="Times New Roman" w:eastAsia="Times New Roman" w:hAnsi="Times New Roman" w:cs="Times New Roman"/>
          <w:sz w:val="28"/>
          <w:szCs w:val="28"/>
          <w:bdr w:val="none" w:sz="0" w:space="0" w:color="auto" w:frame="1"/>
          <w:lang w:eastAsia="uk-UA"/>
        </w:rPr>
        <w:t xml:space="preserve"> та цим Законом. Склад і порядок діяльності Пленуму Верховного Суду визначаються цим Законом.</w:t>
      </w:r>
    </w:p>
    <w:p w14:paraId="7CE00C2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3A3F80C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38.</w:t>
      </w:r>
      <w:r w:rsidRPr="00A803B0">
        <w:rPr>
          <w:rFonts w:ascii="Times New Roman" w:eastAsia="Times New Roman" w:hAnsi="Times New Roman" w:cs="Times New Roman"/>
          <w:sz w:val="28"/>
          <w:szCs w:val="28"/>
          <w:bdr w:val="none" w:sz="0" w:space="0" w:color="auto" w:frame="1"/>
          <w:lang w:eastAsia="uk-UA"/>
        </w:rPr>
        <w:t xml:space="preserve"> Суддя Верховного Суду</w:t>
      </w:r>
    </w:p>
    <w:p w14:paraId="313D054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Суддею Верховного Суду може бути особа, яка відповідає вимогам до кандидатів на посаду судді, за результатами кваліфікаційного оцінювання підтвердила здатність здійснювати правосуддя у Верховному Суді, а також відповідає одній із таких вимог:</w:t>
      </w:r>
    </w:p>
    <w:p w14:paraId="0D002F3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має стаж роботи на посаді судді не менше десяти років;</w:t>
      </w:r>
    </w:p>
    <w:p w14:paraId="5B2104B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має науковий ступінь у сфері права та стаж наукової роботи у сфері права щонайменше десять років;</w:t>
      </w:r>
    </w:p>
    <w:p w14:paraId="1CBE93E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3) має досвід професійної діяльності адвоката щодо здійснення представництва в суді та/або захисту від кримінального обвинувачення щонайменше десять років;</w:t>
      </w:r>
    </w:p>
    <w:p w14:paraId="563C0FC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4) має сукупний стаж (досвід) роботи (професійної діяльності) відповідно до вимог, визначених пунктами 1 – 3 цієї частини, щонайменше десять років.</w:t>
      </w:r>
    </w:p>
    <w:p w14:paraId="59372F5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Суддя Верховного Суду:</w:t>
      </w:r>
    </w:p>
    <w:p w14:paraId="3520372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здійснює правосуддя в порядку, встановленому процесуальним законом;</w:t>
      </w:r>
    </w:p>
    <w:p w14:paraId="2FF1D55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бере участь у розгляді питань, що виносяться на засідання Пленуму Верховного Суду;</w:t>
      </w:r>
    </w:p>
    <w:p w14:paraId="6B9297E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аналізує судову практику, бере участь у її узагальненні;</w:t>
      </w:r>
    </w:p>
    <w:p w14:paraId="71DACB04" w14:textId="282270C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бере участь у розгляді питань, що виносяться на збори суддів відповідного касаційного </w:t>
      </w:r>
      <w:r w:rsidR="00CF31B5"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та здійснює інші повноваження, визначені законом.</w:t>
      </w:r>
    </w:p>
    <w:p w14:paraId="71AB3E9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518CA3C8" w14:textId="77777777" w:rsidR="00B509A4" w:rsidRPr="00A803B0" w:rsidRDefault="00B509A4" w:rsidP="00A803B0">
      <w:pPr>
        <w:shd w:val="clear" w:color="auto" w:fill="FFFFFF" w:themeFill="background1"/>
        <w:spacing w:after="0" w:line="240" w:lineRule="auto"/>
        <w:ind w:right="450" w:firstLine="709"/>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39.</w:t>
      </w:r>
      <w:r w:rsidRPr="00A803B0">
        <w:rPr>
          <w:rFonts w:ascii="Times New Roman" w:eastAsia="Times New Roman" w:hAnsi="Times New Roman" w:cs="Times New Roman"/>
          <w:sz w:val="28"/>
          <w:szCs w:val="28"/>
          <w:bdr w:val="none" w:sz="0" w:space="0" w:color="auto" w:frame="1"/>
          <w:lang w:eastAsia="uk-UA"/>
        </w:rPr>
        <w:t xml:space="preserve"> Голова Верховного Суду</w:t>
      </w:r>
    </w:p>
    <w:p w14:paraId="1B741EC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1. Верховний Суд очолює Голова Верховного Суду, якого обирає на посаду та звільняє з посади шляхом таємного голосування Пленум Верховного Суду з числа суддів Верховного Суду в порядку, встановленому </w:t>
      </w:r>
      <w:r w:rsidRPr="00A803B0">
        <w:rPr>
          <w:rFonts w:ascii="Times New Roman" w:eastAsia="Times New Roman" w:hAnsi="Times New Roman" w:cs="Times New Roman"/>
          <w:sz w:val="28"/>
          <w:szCs w:val="28"/>
          <w:bdr w:val="none" w:sz="0" w:space="0" w:color="auto" w:frame="1"/>
          <w:lang w:eastAsia="uk-UA"/>
        </w:rPr>
        <w:t>цим Законом</w:t>
      </w:r>
      <w:r w:rsidRPr="00A803B0">
        <w:rPr>
          <w:rFonts w:ascii="Times New Roman" w:eastAsia="Times New Roman" w:hAnsi="Times New Roman" w:cs="Times New Roman"/>
          <w:bCs/>
          <w:sz w:val="28"/>
          <w:szCs w:val="28"/>
          <w:bdr w:val="none" w:sz="0" w:space="0" w:color="auto" w:frame="1"/>
          <w:lang w:eastAsia="uk-UA"/>
        </w:rPr>
        <w:t>.</w:t>
      </w:r>
    </w:p>
    <w:p w14:paraId="50CD7A14" w14:textId="77777777" w:rsidR="00B509A4" w:rsidRPr="00A803B0" w:rsidRDefault="00B509A4" w:rsidP="00A803B0">
      <w:pPr>
        <w:shd w:val="clear" w:color="auto" w:fill="FFFFFF" w:themeFill="background1"/>
        <w:spacing w:after="0" w:line="240" w:lineRule="auto"/>
        <w:ind w:right="450" w:firstLine="709"/>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Голова Верховного Суду:</w:t>
      </w:r>
    </w:p>
    <w:p w14:paraId="75D13D89" w14:textId="4C4C9DB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представляє Верховний Суд як найвищий суд у системі судоустрою України у зносинах з органами державної влади, органами місцевого самоврядування, фізичними та юридичними особами, а також із судовими органами інших держав та міжнародними організаціями;</w:t>
      </w:r>
    </w:p>
    <w:p w14:paraId="77329CA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визначає адміністративні повноваження заступника Голови Верховного Суду;</w:t>
      </w:r>
    </w:p>
    <w:p w14:paraId="6BB1152D" w14:textId="0F38850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скликає Пленум Верховного Суду; вносить на розгляд Пленуму подання щодо </w:t>
      </w:r>
      <w:r w:rsidR="00847D08" w:rsidRPr="00A803B0">
        <w:rPr>
          <w:rFonts w:ascii="Times New Roman" w:eastAsia="Times New Roman" w:hAnsi="Times New Roman" w:cs="Times New Roman"/>
          <w:sz w:val="28"/>
          <w:szCs w:val="28"/>
          <w:bdr w:val="none" w:sz="0" w:space="0" w:color="auto" w:frame="1"/>
          <w:lang w:eastAsia="uk-UA"/>
        </w:rPr>
        <w:t xml:space="preserve">обрання </w:t>
      </w:r>
      <w:r w:rsidRPr="00A803B0">
        <w:rPr>
          <w:rFonts w:ascii="Times New Roman" w:eastAsia="Times New Roman" w:hAnsi="Times New Roman" w:cs="Times New Roman"/>
          <w:sz w:val="28"/>
          <w:szCs w:val="28"/>
          <w:bdr w:val="none" w:sz="0" w:space="0" w:color="auto" w:frame="1"/>
          <w:lang w:eastAsia="uk-UA"/>
        </w:rPr>
        <w:t>на посаду секретаря Пленуму; виносить на розгляд Пленуму питання та головує на його засіданнях;</w:t>
      </w:r>
    </w:p>
    <w:p w14:paraId="03863D16" w14:textId="005DA5EC"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контролює ефективність діяльності апарату Верховного Суду, </w:t>
      </w:r>
      <w:r w:rsidR="006C7D6F" w:rsidRPr="00A803B0">
        <w:rPr>
          <w:rFonts w:ascii="Times New Roman" w:eastAsia="Times New Roman" w:hAnsi="Times New Roman" w:cs="Times New Roman"/>
          <w:sz w:val="28"/>
          <w:szCs w:val="28"/>
          <w:bdr w:val="none" w:sz="0" w:space="0" w:color="auto" w:frame="1"/>
          <w:lang w:eastAsia="uk-UA"/>
        </w:rPr>
        <w:t xml:space="preserve">погоджує </w:t>
      </w:r>
      <w:r w:rsidRPr="00A803B0">
        <w:rPr>
          <w:rFonts w:ascii="Times New Roman" w:eastAsia="Times New Roman" w:hAnsi="Times New Roman" w:cs="Times New Roman"/>
          <w:sz w:val="28"/>
          <w:szCs w:val="28"/>
          <w:bdr w:val="none" w:sz="0" w:space="0" w:color="auto" w:frame="1"/>
          <w:lang w:eastAsia="uk-UA"/>
        </w:rPr>
        <w:t xml:space="preserve">призначення на посаду керівника апарату суду, </w:t>
      </w:r>
      <w:r w:rsidR="004E06C1" w:rsidRPr="00A803B0">
        <w:rPr>
          <w:rFonts w:ascii="Times New Roman" w:eastAsia="Times New Roman" w:hAnsi="Times New Roman" w:cs="Times New Roman"/>
          <w:sz w:val="28"/>
          <w:szCs w:val="28"/>
          <w:bdr w:val="none" w:sz="0" w:space="0" w:color="auto" w:frame="1"/>
          <w:lang w:eastAsia="uk-UA"/>
        </w:rPr>
        <w:t xml:space="preserve">вносить подання </w:t>
      </w:r>
      <w:r w:rsidRPr="00A803B0">
        <w:rPr>
          <w:rFonts w:ascii="Times New Roman" w:eastAsia="Times New Roman" w:hAnsi="Times New Roman" w:cs="Times New Roman"/>
          <w:sz w:val="28"/>
          <w:szCs w:val="28"/>
          <w:bdr w:val="none" w:sz="0" w:space="0" w:color="auto" w:frame="1"/>
          <w:lang w:eastAsia="uk-UA"/>
        </w:rPr>
        <w:t>застосування до керівника апарату суду заохочення або накладення дисциплінарного стягнення відповідно до законодавства;</w:t>
      </w:r>
    </w:p>
    <w:p w14:paraId="4FE2317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інформує Пленум Верховного Суду про діяльність Верховного Суду;</w:t>
      </w:r>
    </w:p>
    <w:p w14:paraId="339045BF"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здійснює інші повноваження, визначені законом.</w:t>
      </w:r>
    </w:p>
    <w:p w14:paraId="40D08DF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Голова Верховного Суду з питань, що належать до його адміністративних повноважень, видає накази і розпорядження.</w:t>
      </w:r>
    </w:p>
    <w:p w14:paraId="1BE35E4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Голова Верховного Суду за посадою входить до складу Вищої ради правосуддя.</w:t>
      </w:r>
    </w:p>
    <w:p w14:paraId="7CA494F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У разі відсутності Голови Верховного Суду його адміністративні повноваження здійснює заступник Голови Верховного Суду. У разі відсутності заступника Голови Верховного Суду адміністративні повноваження Голови Верховного Суду здійснює суддя, який має більший стаж роботи на посаді судді Верховного Суду.</w:t>
      </w:r>
    </w:p>
    <w:p w14:paraId="503EE724" w14:textId="2E4D363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sz w:val="28"/>
          <w:szCs w:val="28"/>
          <w:bdr w:val="none" w:sz="0" w:space="0" w:color="auto" w:frame="1"/>
          <w:lang w:eastAsia="uk-UA"/>
        </w:rPr>
      </w:pPr>
    </w:p>
    <w:p w14:paraId="11DC8EA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40.</w:t>
      </w:r>
      <w:r w:rsidRPr="00A803B0">
        <w:rPr>
          <w:rFonts w:ascii="Times New Roman" w:eastAsia="Times New Roman" w:hAnsi="Times New Roman" w:cs="Times New Roman"/>
          <w:sz w:val="28"/>
          <w:szCs w:val="28"/>
          <w:bdr w:val="none" w:sz="0" w:space="0" w:color="auto" w:frame="1"/>
          <w:lang w:eastAsia="uk-UA"/>
        </w:rPr>
        <w:t xml:space="preserve"> Порядок обрання Голови Верховного Суду</w:t>
      </w:r>
    </w:p>
    <w:p w14:paraId="555955C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1.</w:t>
      </w:r>
      <w:r w:rsidRPr="00A803B0">
        <w:rPr>
          <w:rFonts w:ascii="Times New Roman" w:hAnsi="Times New Roman" w:cs="Times New Roman"/>
          <w:sz w:val="28"/>
          <w:szCs w:val="28"/>
          <w:bdr w:val="none" w:sz="0" w:space="0" w:color="auto" w:frame="1"/>
          <w:lang w:eastAsia="uk-UA"/>
        </w:rPr>
        <w:t xml:space="preserve"> Пленум Верховного Суду обирає Голову Верховного Суду</w:t>
      </w:r>
      <w:r w:rsidRPr="00A803B0">
        <w:rPr>
          <w:rFonts w:ascii="Times New Roman" w:eastAsia="Times New Roman" w:hAnsi="Times New Roman" w:cs="Times New Roman"/>
          <w:sz w:val="28"/>
          <w:szCs w:val="28"/>
          <w:bdr w:val="none" w:sz="0" w:space="0" w:color="auto" w:frame="1"/>
          <w:lang w:eastAsia="uk-UA"/>
        </w:rPr>
        <w:t xml:space="preserve"> на посаду та звільняє його з посади більшістю голосів від загального складу Пленуму шляхом таємного голосування.</w:t>
      </w:r>
    </w:p>
    <w:p w14:paraId="5F3C036A"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bdr w:val="none" w:sz="0" w:space="0" w:color="auto" w:frame="1"/>
          <w:lang w:eastAsia="uk-UA"/>
        </w:rPr>
        <w:t xml:space="preserve">2. Голова Верховного Суду обирається </w:t>
      </w:r>
      <w:r w:rsidRPr="00A803B0">
        <w:rPr>
          <w:rFonts w:ascii="Times New Roman" w:eastAsia="Times New Roman" w:hAnsi="Times New Roman" w:cs="Times New Roman"/>
          <w:sz w:val="28"/>
          <w:szCs w:val="28"/>
          <w:bdr w:val="none" w:sz="0" w:space="0" w:color="auto" w:frame="1"/>
          <w:lang w:eastAsia="uk-UA"/>
        </w:rPr>
        <w:t>з</w:t>
      </w:r>
      <w:r w:rsidRPr="00A803B0">
        <w:rPr>
          <w:rFonts w:ascii="Times New Roman" w:eastAsia="Times New Roman" w:hAnsi="Times New Roman" w:cs="Times New Roman"/>
          <w:bCs/>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xml:space="preserve">числа </w:t>
      </w:r>
      <w:r w:rsidRPr="00A803B0">
        <w:rPr>
          <w:rFonts w:ascii="Times New Roman" w:eastAsia="Times New Roman" w:hAnsi="Times New Roman" w:cs="Times New Roman"/>
          <w:bCs/>
          <w:sz w:val="28"/>
          <w:szCs w:val="28"/>
          <w:bdr w:val="none" w:sz="0" w:space="0" w:color="auto" w:frame="1"/>
          <w:lang w:eastAsia="uk-UA"/>
        </w:rPr>
        <w:t xml:space="preserve">суддів Верховного Суду </w:t>
      </w:r>
      <w:r w:rsidRPr="00A803B0">
        <w:rPr>
          <w:rFonts w:ascii="Times New Roman" w:eastAsia="Times New Roman" w:hAnsi="Times New Roman" w:cs="Times New Roman"/>
          <w:sz w:val="28"/>
          <w:szCs w:val="28"/>
          <w:bdr w:val="none" w:sz="0" w:space="0" w:color="auto" w:frame="1"/>
          <w:lang w:eastAsia="uk-UA"/>
        </w:rPr>
        <w:t xml:space="preserve">строком на </w:t>
      </w:r>
      <w:r w:rsidRPr="00A803B0">
        <w:rPr>
          <w:rFonts w:ascii="Times New Roman" w:eastAsia="Times New Roman" w:hAnsi="Times New Roman" w:cs="Times New Roman"/>
          <w:bCs/>
          <w:sz w:val="28"/>
          <w:szCs w:val="28"/>
          <w:bdr w:val="none" w:sz="0" w:space="0" w:color="auto" w:frame="1"/>
          <w:lang w:eastAsia="uk-UA"/>
        </w:rPr>
        <w:t>чотири</w:t>
      </w:r>
      <w:r w:rsidRPr="00A803B0">
        <w:rPr>
          <w:rFonts w:ascii="Times New Roman" w:eastAsia="Times New Roman" w:hAnsi="Times New Roman" w:cs="Times New Roman"/>
          <w:sz w:val="28"/>
          <w:szCs w:val="28"/>
          <w:bdr w:val="none" w:sz="0" w:space="0" w:color="auto" w:frame="1"/>
          <w:lang w:eastAsia="uk-UA"/>
        </w:rPr>
        <w:t xml:space="preserve"> роки,</w:t>
      </w:r>
      <w:r w:rsidRPr="00A803B0">
        <w:t xml:space="preserve"> </w:t>
      </w:r>
      <w:r w:rsidRPr="00A803B0">
        <w:rPr>
          <w:rFonts w:ascii="Times New Roman" w:eastAsia="Times New Roman" w:hAnsi="Times New Roman" w:cs="Times New Roman"/>
          <w:sz w:val="28"/>
          <w:szCs w:val="28"/>
          <w:bdr w:val="none" w:sz="0" w:space="0" w:color="auto" w:frame="1"/>
          <w:lang w:eastAsia="uk-UA"/>
        </w:rPr>
        <w:t>з правом обіймати посаду Голови Верховного Суду не більше двох строків поспіль.</w:t>
      </w:r>
    </w:p>
    <w:p w14:paraId="1C5BD0BA"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hAnsi="Times New Roman" w:cs="Times New Roman"/>
          <w:sz w:val="28"/>
          <w:szCs w:val="28"/>
          <w:bdr w:val="none" w:sz="0" w:space="0" w:color="auto" w:frame="1"/>
          <w:lang w:eastAsia="uk-UA"/>
        </w:rPr>
      </w:pPr>
      <w:r w:rsidRPr="00A803B0">
        <w:rPr>
          <w:rFonts w:ascii="Times New Roman" w:hAnsi="Times New Roman" w:cs="Times New Roman"/>
          <w:sz w:val="28"/>
          <w:szCs w:val="28"/>
          <w:bdr w:val="none" w:sz="0" w:space="0" w:color="auto" w:frame="1"/>
          <w:lang w:eastAsia="uk-UA"/>
        </w:rPr>
        <w:t>3. Голова Верховного Суду не може одночасно обіймати будь-яку іншу адміністративну посаду.</w:t>
      </w:r>
    </w:p>
    <w:p w14:paraId="09633389"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Пленум Верховного Суду з питання обрання Голови Верховного Суду скликається не пізніше одного місяця з дня припинення повноважень попереднього Голови Верховного Суду.</w:t>
      </w:r>
    </w:p>
    <w:p w14:paraId="3DBCB894"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Звільнення з посади судді Верховного Суду та припинення його повноважень, закінчення строку, на який суддю обрано Головою Верховного Суду, припиняє його повноваження як Голови Верховного Суду.</w:t>
      </w:r>
    </w:p>
    <w:p w14:paraId="0C01ED3F"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Повноваження Голови Верховного Суду також припиняються достроково внаслідок висловлення йому недовіри Пленумом Верховного Суду.</w:t>
      </w:r>
    </w:p>
    <w:p w14:paraId="40F7377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7. Процедура обрання на посаду Голови Верховного Суду та звільнення його з посади встановлюється </w:t>
      </w:r>
      <w:hyperlink r:id="rId20" w:anchor="n10" w:tgtFrame="_blank" w:history="1">
        <w:r w:rsidRPr="00A803B0">
          <w:rPr>
            <w:rFonts w:ascii="Times New Roman" w:eastAsia="Times New Roman" w:hAnsi="Times New Roman" w:cs="Times New Roman"/>
            <w:sz w:val="28"/>
            <w:szCs w:val="28"/>
            <w:bdr w:val="none" w:sz="0" w:space="0" w:color="auto" w:frame="1"/>
            <w:lang w:eastAsia="uk-UA"/>
          </w:rPr>
          <w:t>Регламентом Пленуму Верховного Суду</w:t>
        </w:r>
      </w:hyperlink>
      <w:r w:rsidRPr="00A803B0">
        <w:rPr>
          <w:rFonts w:ascii="Times New Roman" w:eastAsia="Times New Roman" w:hAnsi="Times New Roman" w:cs="Times New Roman"/>
          <w:sz w:val="28"/>
          <w:szCs w:val="28"/>
          <w:bdr w:val="none" w:sz="0" w:space="0" w:color="auto" w:frame="1"/>
          <w:lang w:eastAsia="uk-UA"/>
        </w:rPr>
        <w:t>, що затверджується Пленумом. Зміна регламентної процедури менше ніж за шість місяців до закінчення строку повноважень Голови Верховного Суду не допускається.</w:t>
      </w:r>
    </w:p>
    <w:p w14:paraId="6716D4A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71E9B687"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Стаття 41</w:t>
      </w:r>
      <w:r w:rsidRPr="00A803B0">
        <w:rPr>
          <w:rFonts w:ascii="Times New Roman" w:eastAsia="Times New Roman" w:hAnsi="Times New Roman" w:cs="Times New Roman"/>
          <w:sz w:val="28"/>
          <w:szCs w:val="28"/>
          <w:bdr w:val="none" w:sz="0" w:space="0" w:color="auto" w:frame="1"/>
          <w:lang w:eastAsia="uk-UA"/>
        </w:rPr>
        <w:t>. Порядок дострокового звільнення з посади Голови Верховного Суду</w:t>
      </w:r>
    </w:p>
    <w:p w14:paraId="2E0C5666"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Голова Верховного Суду може бути достроково звільнений з посади з підстав, установлених законом. </w:t>
      </w:r>
    </w:p>
    <w:p w14:paraId="2A5B5C8D"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Порядок дострокового припинення повноважень Голови Верховного Суду внаслідок висловлення йому недовіри Пленумом Верховного Суду визначається виключно цією статтею. </w:t>
      </w:r>
      <w:hyperlink r:id="rId21" w:anchor="n10" w:tgtFrame="_blank" w:history="1">
        <w:r w:rsidRPr="00A803B0">
          <w:rPr>
            <w:rFonts w:ascii="Times New Roman" w:eastAsia="Times New Roman" w:hAnsi="Times New Roman" w:cs="Times New Roman"/>
            <w:sz w:val="28"/>
            <w:szCs w:val="28"/>
            <w:bdr w:val="none" w:sz="0" w:space="0" w:color="auto" w:frame="1"/>
            <w:lang w:eastAsia="uk-UA"/>
          </w:rPr>
          <w:t xml:space="preserve">Регламент Пленуму Верховного Суду </w:t>
        </w:r>
      </w:hyperlink>
      <w:r w:rsidRPr="00A803B0">
        <w:rPr>
          <w:rFonts w:ascii="Times New Roman" w:eastAsia="Times New Roman" w:hAnsi="Times New Roman" w:cs="Times New Roman"/>
          <w:sz w:val="28"/>
          <w:szCs w:val="28"/>
          <w:bdr w:val="none" w:sz="0" w:space="0" w:color="auto" w:frame="1"/>
          <w:lang w:eastAsia="uk-UA"/>
        </w:rPr>
        <w:t>щодо цього порядку не застосовується.</w:t>
      </w:r>
    </w:p>
    <w:p w14:paraId="0DFA4A5E"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Питання про висловлення недовіри Голові Верховного Суду розглядається Пленумом Верховного Суду за поданням не менш як однієї третини від складу Пленуму Верховного Суду, скріпленим їх підписами. Подання має бути вмотивованим.</w:t>
      </w:r>
    </w:p>
    <w:p w14:paraId="5603B404"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Для проведення Пленуму Верховного Суду з питання висловлення недовіри Голові Верховного Суду судді, визначені в частині третій цієї статті, створюють організаційний комітет та призначають його голову і заступника, про що складається протокол.</w:t>
      </w:r>
    </w:p>
    <w:p w14:paraId="671DDC4F"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Організаційний комітет забезпечує підготовку і проведення Пленуму Верховного Суду з питання висловлення недовіри Голові Верховного Суду у двадцятиденний термін з дня його створення. Учасники засідання Пленуму Верховного Суду повідомляються організаційним комітетом про день і час скликання Пленуму Верховного Суду та питання, що виноситься на його розгляд, з надсиланням відповідних матеріалів у порядку, встановленому цим Законом. Внесення до порядку денного Пленуму Верховного Суду інших питань, крім висловлення недовіри Голові Верховного Суду, забороняється.</w:t>
      </w:r>
    </w:p>
    <w:p w14:paraId="7F99C140"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Засідання Пленуму Верховного Суду з питання висловлення недовіри Голові Верховного Суду є повноважним за умови присутності на ньому більше половини суддів від складу Пленуму Верховного Суду. На засіданні Пленуму Верховного Суду головує голова організаційного комітету, а в разі його відсутності – заступник голови організаційного комітету.</w:t>
      </w:r>
    </w:p>
    <w:p w14:paraId="4897AC6F"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Головуючий виносить на затвердження Пленуму Верховного Суду пропозиції щодо секретаря засідання Пленуму Верховного Суду, персонального складу лічильної комісії, а також форми бюлетеня та протоколу голосування, які затверджуються відкритим голосуванням.</w:t>
      </w:r>
    </w:p>
    <w:p w14:paraId="7DBF05A6"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Питання про висловлення недовіри Голові Верховного Суду розглядається за участю Голови Верховного Суду або без його участі. Голова Верховного Суду по суті порушених питань може також надати письмові пояснення, які висвітлюються ним або уповноваженою ним особою на засіданні Пленуму Верховного Суду.</w:t>
      </w:r>
    </w:p>
    <w:p w14:paraId="24489DA7"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Організаційний комітет визначає порядок проведення засідання і процедуру голосування з урахуванням вимог цього Закону і здійснює контроль за їх дотриманням.</w:t>
      </w:r>
    </w:p>
    <w:p w14:paraId="10D4DC53"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Рішення про висловлення недовіри Голові Верховного Суду приймається шляхом таємного голосування більшістю голосів від складу Пленуму Верховного Суду.</w:t>
      </w:r>
    </w:p>
    <w:p w14:paraId="511508A9"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Рішення про висловлення недовіри Голові Верховного Суду оформлюється Постановою Пленуму Верховного Суду, яка підписується головуючим та секретарем засідання, обраним Пленумом Верховного Суду за пропозицією головуючого.</w:t>
      </w:r>
    </w:p>
    <w:p w14:paraId="2EFA1130"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12. Висловлення недовіри Голові Верховного Суду не позбавляє його повноважень судді Верховного Суду. У разі дострокового припинення повноважень Голови Верховного Суду обрання Голови Верховного Суду здійснюється в порядку, встановленому цим Законом.</w:t>
      </w:r>
    </w:p>
    <w:p w14:paraId="4A723774"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13. Питання про недовіру Голові Верховного Суду не може повторно ініціюватися протягом року з дня його розгляду на засіданні Пленуму Верховного Суду.</w:t>
      </w:r>
    </w:p>
    <w:p w14:paraId="1AC62EE4" w14:textId="23B2FADF"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14. Порядок звільнення з посади Голови Верховного Суду з підстав, не пов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язаних із висловленням йому недовіри Пленумом Верховного Суду, визначається законом та </w:t>
      </w:r>
      <w:hyperlink r:id="rId22" w:anchor="n10" w:tgtFrame="_blank" w:history="1">
        <w:r w:rsidRPr="00A803B0">
          <w:rPr>
            <w:rFonts w:ascii="Times New Roman" w:eastAsia="Times New Roman" w:hAnsi="Times New Roman" w:cs="Times New Roman"/>
            <w:sz w:val="28"/>
            <w:szCs w:val="28"/>
            <w:bdr w:val="none" w:sz="0" w:space="0" w:color="auto" w:frame="1"/>
            <w:lang w:eastAsia="uk-UA"/>
          </w:rPr>
          <w:t>Регламентом Пленуму Верховного Суду</w:t>
        </w:r>
      </w:hyperlink>
      <w:r w:rsidRPr="00A803B0">
        <w:rPr>
          <w:rFonts w:ascii="Times New Roman" w:eastAsia="Times New Roman" w:hAnsi="Times New Roman" w:cs="Times New Roman"/>
          <w:sz w:val="28"/>
          <w:szCs w:val="28"/>
          <w:bdr w:val="none" w:sz="0" w:space="0" w:color="auto" w:frame="1"/>
          <w:lang w:eastAsia="uk-UA"/>
        </w:rPr>
        <w:t>.</w:t>
      </w:r>
    </w:p>
    <w:p w14:paraId="40019AD3" w14:textId="77777777" w:rsidR="00B509A4" w:rsidRPr="00A803B0" w:rsidRDefault="00B509A4" w:rsidP="00A803B0">
      <w:pPr>
        <w:shd w:val="clear" w:color="auto" w:fill="FFFFFF" w:themeFill="background1"/>
        <w:spacing w:after="0" w:line="240" w:lineRule="auto"/>
        <w:ind w:right="-3" w:firstLine="709"/>
        <w:jc w:val="center"/>
        <w:textAlignment w:val="baseline"/>
        <w:rPr>
          <w:rFonts w:ascii="Times New Roman" w:eastAsia="Times New Roman" w:hAnsi="Times New Roman" w:cs="Times New Roman"/>
          <w:bCs/>
          <w:sz w:val="28"/>
          <w:szCs w:val="28"/>
          <w:bdr w:val="none" w:sz="0" w:space="0" w:color="auto" w:frame="1"/>
          <w:lang w:eastAsia="uk-UA"/>
        </w:rPr>
      </w:pPr>
    </w:p>
    <w:p w14:paraId="189D5AC2" w14:textId="244EEFF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 xml:space="preserve">Стаття 42. </w:t>
      </w:r>
      <w:r w:rsidRPr="00A803B0">
        <w:rPr>
          <w:rFonts w:ascii="Times New Roman" w:eastAsia="Times New Roman" w:hAnsi="Times New Roman" w:cs="Times New Roman"/>
          <w:sz w:val="28"/>
          <w:szCs w:val="28"/>
          <w:bdr w:val="none" w:sz="0" w:space="0" w:color="auto" w:frame="1"/>
          <w:lang w:eastAsia="uk-UA"/>
        </w:rPr>
        <w:t xml:space="preserve">Голова касаційного </w:t>
      </w:r>
      <w:r w:rsidR="001A75F2" w:rsidRPr="00A803B0">
        <w:rPr>
          <w:rFonts w:ascii="Times New Roman" w:eastAsia="Times New Roman" w:hAnsi="Times New Roman" w:cs="Times New Roman"/>
          <w:sz w:val="28"/>
          <w:szCs w:val="28"/>
          <w:bdr w:val="none" w:sz="0" w:space="0" w:color="auto" w:frame="1"/>
          <w:lang w:eastAsia="uk-UA"/>
        </w:rPr>
        <w:t>суду</w:t>
      </w:r>
    </w:p>
    <w:p w14:paraId="67AF909A" w14:textId="0358AC61"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Касаційний </w:t>
      </w:r>
      <w:r w:rsidR="001A75F2" w:rsidRPr="00A803B0">
        <w:rPr>
          <w:rFonts w:ascii="Times New Roman" w:eastAsia="Times New Roman" w:hAnsi="Times New Roman" w:cs="Times New Roman"/>
          <w:sz w:val="28"/>
          <w:szCs w:val="28"/>
          <w:bdr w:val="none" w:sz="0" w:space="0" w:color="auto" w:frame="1"/>
          <w:lang w:eastAsia="uk-UA"/>
        </w:rPr>
        <w:t>суд</w:t>
      </w:r>
      <w:r w:rsidRPr="00A803B0">
        <w:rPr>
          <w:rFonts w:ascii="Times New Roman" w:eastAsia="Times New Roman" w:hAnsi="Times New Roman" w:cs="Times New Roman"/>
          <w:sz w:val="28"/>
          <w:szCs w:val="28"/>
          <w:bdr w:val="none" w:sz="0" w:space="0" w:color="auto" w:frame="1"/>
          <w:lang w:eastAsia="uk-UA"/>
        </w:rPr>
        <w:t xml:space="preserve"> очолює його голова.</w:t>
      </w:r>
    </w:p>
    <w:p w14:paraId="554B52C3" w14:textId="45466B4C"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Голову касаційного </w:t>
      </w:r>
      <w:r w:rsidR="001A75F2"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обирають шляхом таємного голосування збори суддів відповідного касаційного </w:t>
      </w:r>
      <w:r w:rsidR="001A75F2" w:rsidRPr="00A803B0">
        <w:rPr>
          <w:rFonts w:ascii="Times New Roman" w:eastAsia="Times New Roman" w:hAnsi="Times New Roman" w:cs="Times New Roman"/>
          <w:sz w:val="28"/>
          <w:szCs w:val="28"/>
          <w:bdr w:val="none" w:sz="0" w:space="0" w:color="auto" w:frame="1"/>
          <w:lang w:eastAsia="uk-UA"/>
        </w:rPr>
        <w:t xml:space="preserve">суду </w:t>
      </w:r>
      <w:r w:rsidRPr="00A803B0">
        <w:rPr>
          <w:rFonts w:ascii="Times New Roman" w:eastAsia="Times New Roman" w:hAnsi="Times New Roman" w:cs="Times New Roman"/>
          <w:sz w:val="28"/>
          <w:szCs w:val="28"/>
          <w:bdr w:val="none" w:sz="0" w:space="0" w:color="auto" w:frame="1"/>
          <w:lang w:eastAsia="uk-UA"/>
        </w:rPr>
        <w:t>з числа суддів цього суду.</w:t>
      </w:r>
    </w:p>
    <w:p w14:paraId="45B2F57B" w14:textId="44E6BB0F"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Голова касаційного </w:t>
      </w:r>
      <w:r w:rsidR="001A75F2"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обирається строком на чотири роки, з правом обіймати посаду голови такого касаційного </w:t>
      </w:r>
      <w:r w:rsidR="001A75F2"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не більше двох строків поспіль.</w:t>
      </w:r>
    </w:p>
    <w:p w14:paraId="7D804613" w14:textId="3EC72A7C"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Голова касаційного </w:t>
      </w:r>
      <w:r w:rsidR="001A75F2" w:rsidRPr="00A803B0">
        <w:rPr>
          <w:rFonts w:ascii="Times New Roman" w:eastAsia="Times New Roman" w:hAnsi="Times New Roman" w:cs="Times New Roman"/>
          <w:sz w:val="28"/>
          <w:szCs w:val="28"/>
          <w:bdr w:val="none" w:sz="0" w:space="0" w:color="auto" w:frame="1"/>
          <w:lang w:eastAsia="uk-UA"/>
        </w:rPr>
        <w:t xml:space="preserve">суду </w:t>
      </w:r>
      <w:r w:rsidRPr="00A803B0">
        <w:rPr>
          <w:rFonts w:ascii="Times New Roman" w:eastAsia="Times New Roman" w:hAnsi="Times New Roman" w:cs="Times New Roman"/>
          <w:sz w:val="28"/>
          <w:szCs w:val="28"/>
          <w:bdr w:val="none" w:sz="0" w:space="0" w:color="auto" w:frame="1"/>
          <w:lang w:eastAsia="uk-UA"/>
        </w:rPr>
        <w:t xml:space="preserve">може бути достроково звільнений з посади за ініціативою не менш як однієї третини від загальної кількості суддів відповідного касаційного </w:t>
      </w:r>
      <w:r w:rsidR="001A75F2"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шляхом таємного голосування більшістю голосів суддів відповідного касаційного </w:t>
      </w:r>
      <w:r w:rsidR="001A75F2"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w:t>
      </w:r>
    </w:p>
    <w:p w14:paraId="3D0D314D" w14:textId="4858BCC5"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Звільнення з посади судді та припинення його повноважень, а також закінчення строку, на який суддю обрано головою відповідного касаційного </w:t>
      </w:r>
      <w:r w:rsidR="001A75F2"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припиняє його повноваження як голови цього </w:t>
      </w:r>
      <w:r w:rsidR="001A75F2"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w:t>
      </w:r>
    </w:p>
    <w:p w14:paraId="3E292E1D" w14:textId="0F4EA351"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6. Голова касаційного </w:t>
      </w:r>
      <w:r w:rsidR="001A75F2"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w:t>
      </w:r>
    </w:p>
    <w:p w14:paraId="4CDAF1E4" w14:textId="500B831D"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представляє касаційний </w:t>
      </w:r>
      <w:r w:rsidR="001A75F2" w:rsidRPr="00A803B0">
        <w:rPr>
          <w:rFonts w:ascii="Times New Roman" w:eastAsia="Times New Roman" w:hAnsi="Times New Roman" w:cs="Times New Roman"/>
          <w:sz w:val="28"/>
          <w:szCs w:val="28"/>
          <w:bdr w:val="none" w:sz="0" w:space="0" w:color="auto" w:frame="1"/>
          <w:lang w:eastAsia="uk-UA"/>
        </w:rPr>
        <w:t>суд</w:t>
      </w:r>
      <w:r w:rsidRPr="00A803B0">
        <w:rPr>
          <w:rFonts w:ascii="Times New Roman" w:eastAsia="Times New Roman" w:hAnsi="Times New Roman" w:cs="Times New Roman"/>
          <w:sz w:val="28"/>
          <w:szCs w:val="28"/>
          <w:bdr w:val="none" w:sz="0" w:space="0" w:color="auto" w:frame="1"/>
          <w:lang w:eastAsia="uk-UA"/>
        </w:rPr>
        <w:t xml:space="preserve"> </w:t>
      </w:r>
      <w:r w:rsidR="00E575B3" w:rsidRPr="00A803B0">
        <w:rPr>
          <w:rFonts w:ascii="Times New Roman" w:eastAsia="Times New Roman" w:hAnsi="Times New Roman" w:cs="Times New Roman"/>
          <w:sz w:val="28"/>
          <w:szCs w:val="28"/>
          <w:bdr w:val="none" w:sz="0" w:space="0" w:color="auto" w:frame="1"/>
          <w:lang w:eastAsia="uk-UA"/>
        </w:rPr>
        <w:t>перед</w:t>
      </w:r>
      <w:r w:rsidRPr="00A803B0">
        <w:rPr>
          <w:rFonts w:ascii="Times New Roman" w:eastAsia="Times New Roman" w:hAnsi="Times New Roman" w:cs="Times New Roman"/>
          <w:sz w:val="28"/>
          <w:szCs w:val="28"/>
          <w:bdr w:val="none" w:sz="0" w:space="0" w:color="auto" w:frame="1"/>
          <w:lang w:eastAsia="uk-UA"/>
        </w:rPr>
        <w:t xml:space="preserve"> органами державної влади,</w:t>
      </w:r>
      <w:r w:rsidR="00E575B3"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xml:space="preserve"> місцевого самоврядування, фізичними</w:t>
      </w:r>
      <w:r w:rsidR="00E575B3"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юридичними особами</w:t>
      </w:r>
      <w:r w:rsidR="00E575B3" w:rsidRPr="00A803B0">
        <w:rPr>
          <w:rFonts w:ascii="Times New Roman" w:eastAsia="Times New Roman" w:hAnsi="Times New Roman" w:cs="Times New Roman"/>
          <w:sz w:val="28"/>
          <w:szCs w:val="28"/>
          <w:bdr w:val="none" w:sz="0" w:space="0" w:color="auto" w:frame="1"/>
          <w:lang w:eastAsia="uk-UA"/>
        </w:rPr>
        <w:t xml:space="preserve"> з питань діяльності цього суду</w:t>
      </w:r>
      <w:r w:rsidRPr="00A803B0">
        <w:rPr>
          <w:rFonts w:ascii="Times New Roman" w:eastAsia="Times New Roman" w:hAnsi="Times New Roman" w:cs="Times New Roman"/>
          <w:sz w:val="28"/>
          <w:szCs w:val="28"/>
          <w:bdr w:val="none" w:sz="0" w:space="0" w:color="auto" w:frame="1"/>
          <w:lang w:eastAsia="uk-UA"/>
        </w:rPr>
        <w:t>;</w:t>
      </w:r>
    </w:p>
    <w:p w14:paraId="067E8C20" w14:textId="64B1C3D4"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визначає адміністративні повноваження заступників голови касаційного </w:t>
      </w:r>
      <w:r w:rsidR="001A75F2"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w:t>
      </w:r>
    </w:p>
    <w:p w14:paraId="3FD2685D" w14:textId="595B47F0"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i/>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контролює ефективність діяльності </w:t>
      </w:r>
      <w:r w:rsidR="00EB7022" w:rsidRPr="00A803B0">
        <w:rPr>
          <w:rFonts w:ascii="Times New Roman" w:eastAsia="Times New Roman" w:hAnsi="Times New Roman" w:cs="Times New Roman"/>
          <w:sz w:val="28"/>
          <w:szCs w:val="28"/>
          <w:bdr w:val="none" w:sz="0" w:space="0" w:color="auto" w:frame="1"/>
          <w:lang w:eastAsia="uk-UA"/>
        </w:rPr>
        <w:t xml:space="preserve">структурного підрозділу </w:t>
      </w:r>
      <w:r w:rsidRPr="00A803B0">
        <w:rPr>
          <w:rFonts w:ascii="Times New Roman" w:eastAsia="Times New Roman" w:hAnsi="Times New Roman" w:cs="Times New Roman"/>
          <w:sz w:val="28"/>
          <w:szCs w:val="28"/>
          <w:bdr w:val="none" w:sz="0" w:space="0" w:color="auto" w:frame="1"/>
          <w:lang w:eastAsia="uk-UA"/>
        </w:rPr>
        <w:t xml:space="preserve">апарату </w:t>
      </w:r>
      <w:r w:rsidR="00EB7022" w:rsidRPr="00A803B0">
        <w:rPr>
          <w:rFonts w:ascii="Times New Roman" w:eastAsia="Times New Roman" w:hAnsi="Times New Roman" w:cs="Times New Roman"/>
          <w:sz w:val="28"/>
          <w:szCs w:val="28"/>
          <w:bdr w:val="none" w:sz="0" w:space="0" w:color="auto" w:frame="1"/>
          <w:lang w:eastAsia="uk-UA"/>
        </w:rPr>
        <w:t>Верховного Суду, який здійснює організаційне забезпечення діяльності відповідного касаційного суду</w:t>
      </w:r>
      <w:r w:rsidRPr="00A803B0" w:rsidDel="004E06C1">
        <w:rPr>
          <w:rFonts w:ascii="Times New Roman" w:eastAsia="Times New Roman" w:hAnsi="Times New Roman" w:cs="Times New Roman"/>
          <w:sz w:val="28"/>
          <w:szCs w:val="28"/>
          <w:bdr w:val="none" w:sz="0" w:space="0" w:color="auto" w:frame="1"/>
          <w:lang w:eastAsia="uk-UA"/>
        </w:rPr>
        <w:t xml:space="preserve">, </w:t>
      </w:r>
      <w:r w:rsidR="00DE6B95" w:rsidRPr="00A803B0" w:rsidDel="004E06C1">
        <w:rPr>
          <w:rFonts w:ascii="Times New Roman" w:eastAsia="Times New Roman" w:hAnsi="Times New Roman" w:cs="Times New Roman"/>
          <w:sz w:val="28"/>
          <w:szCs w:val="28"/>
          <w:bdr w:val="none" w:sz="0" w:space="0" w:color="auto" w:frame="1"/>
          <w:lang w:eastAsia="uk-UA"/>
        </w:rPr>
        <w:t>погоджує</w:t>
      </w:r>
      <w:r w:rsidRPr="00A803B0" w:rsidDel="004E06C1">
        <w:rPr>
          <w:rFonts w:ascii="Times New Roman" w:eastAsia="Times New Roman" w:hAnsi="Times New Roman" w:cs="Times New Roman"/>
          <w:sz w:val="28"/>
          <w:szCs w:val="28"/>
          <w:bdr w:val="none" w:sz="0" w:space="0" w:color="auto" w:frame="1"/>
          <w:lang w:eastAsia="uk-UA"/>
        </w:rPr>
        <w:t xml:space="preserve"> призначення на посаду </w:t>
      </w:r>
      <w:r w:rsidR="00634109" w:rsidRPr="00A803B0">
        <w:rPr>
          <w:rFonts w:ascii="Times New Roman" w:eastAsia="Times New Roman" w:hAnsi="Times New Roman" w:cs="Times New Roman"/>
          <w:sz w:val="28"/>
          <w:szCs w:val="28"/>
          <w:bdr w:val="none" w:sz="0" w:space="0" w:color="auto" w:frame="1"/>
          <w:lang w:eastAsia="uk-UA"/>
        </w:rPr>
        <w:t xml:space="preserve">та звільнення </w:t>
      </w:r>
      <w:r w:rsidRPr="00A803B0" w:rsidDel="00EB7022">
        <w:rPr>
          <w:rFonts w:ascii="Times New Roman" w:eastAsia="Times New Roman" w:hAnsi="Times New Roman" w:cs="Times New Roman"/>
          <w:sz w:val="28"/>
          <w:szCs w:val="28"/>
          <w:bdr w:val="none" w:sz="0" w:space="0" w:color="auto" w:frame="1"/>
          <w:lang w:eastAsia="uk-UA"/>
        </w:rPr>
        <w:t xml:space="preserve">керівника </w:t>
      </w:r>
      <w:r w:rsidR="00634109" w:rsidRPr="00A803B0">
        <w:rPr>
          <w:rFonts w:ascii="Times New Roman" w:eastAsia="Times New Roman" w:hAnsi="Times New Roman" w:cs="Times New Roman"/>
          <w:sz w:val="28"/>
          <w:szCs w:val="28"/>
          <w:bdr w:val="none" w:sz="0" w:space="0" w:color="auto" w:frame="1"/>
          <w:lang w:eastAsia="uk-UA"/>
        </w:rPr>
        <w:t xml:space="preserve">цього </w:t>
      </w:r>
      <w:r w:rsidRPr="00A803B0" w:rsidDel="001A75F2">
        <w:rPr>
          <w:rFonts w:ascii="Times New Roman" w:eastAsia="Times New Roman" w:hAnsi="Times New Roman" w:cs="Times New Roman"/>
          <w:sz w:val="28"/>
          <w:szCs w:val="28"/>
          <w:bdr w:val="none" w:sz="0" w:space="0" w:color="auto" w:frame="1"/>
          <w:lang w:eastAsia="uk-UA"/>
        </w:rPr>
        <w:t>підрозділу</w:t>
      </w:r>
      <w:r w:rsidR="00634109" w:rsidRPr="00A803B0">
        <w:rPr>
          <w:rFonts w:ascii="Times New Roman" w:eastAsia="Times New Roman" w:hAnsi="Times New Roman" w:cs="Times New Roman"/>
          <w:sz w:val="28"/>
          <w:szCs w:val="28"/>
          <w:bdr w:val="none" w:sz="0" w:space="0" w:color="auto" w:frame="1"/>
          <w:lang w:eastAsia="uk-UA"/>
        </w:rPr>
        <w:t xml:space="preserve"> – заступника керівника </w:t>
      </w:r>
      <w:r w:rsidRPr="00A803B0">
        <w:rPr>
          <w:rFonts w:ascii="Times New Roman" w:eastAsia="Times New Roman" w:hAnsi="Times New Roman" w:cs="Times New Roman"/>
          <w:sz w:val="28"/>
          <w:szCs w:val="28"/>
          <w:bdr w:val="none" w:sz="0" w:space="0" w:color="auto" w:frame="1"/>
          <w:lang w:eastAsia="uk-UA"/>
        </w:rPr>
        <w:t xml:space="preserve">апарату </w:t>
      </w:r>
      <w:r w:rsidR="00634109" w:rsidRPr="00A803B0">
        <w:rPr>
          <w:rFonts w:ascii="Times New Roman" w:eastAsia="Times New Roman" w:hAnsi="Times New Roman" w:cs="Times New Roman"/>
          <w:sz w:val="28"/>
          <w:szCs w:val="28"/>
          <w:bdr w:val="none" w:sz="0" w:space="0" w:color="auto" w:frame="1"/>
          <w:lang w:eastAsia="uk-UA"/>
        </w:rPr>
        <w:t>Верховного суду</w:t>
      </w:r>
      <w:r w:rsidRPr="00A803B0" w:rsidDel="004E06C1">
        <w:rPr>
          <w:rFonts w:ascii="Times New Roman" w:eastAsia="Times New Roman" w:hAnsi="Times New Roman" w:cs="Times New Roman"/>
          <w:sz w:val="28"/>
          <w:szCs w:val="28"/>
          <w:bdr w:val="none" w:sz="0" w:space="0" w:color="auto" w:frame="1"/>
          <w:lang w:eastAsia="uk-UA"/>
        </w:rPr>
        <w:t xml:space="preserve">, </w:t>
      </w:r>
      <w:r w:rsidR="0074310B" w:rsidRPr="00A803B0">
        <w:rPr>
          <w:rFonts w:ascii="Times New Roman" w:eastAsia="Times New Roman" w:hAnsi="Times New Roman" w:cs="Times New Roman"/>
          <w:sz w:val="28"/>
          <w:szCs w:val="28"/>
          <w:bdr w:val="none" w:sz="0" w:space="0" w:color="auto" w:frame="1"/>
          <w:lang w:eastAsia="uk-UA"/>
        </w:rPr>
        <w:t>вносить</w:t>
      </w:r>
      <w:r w:rsidR="00634109" w:rsidRPr="00A803B0">
        <w:rPr>
          <w:rFonts w:ascii="Times New Roman" w:eastAsia="Times New Roman" w:hAnsi="Times New Roman" w:cs="Times New Roman"/>
          <w:sz w:val="28"/>
          <w:szCs w:val="28"/>
          <w:bdr w:val="none" w:sz="0" w:space="0" w:color="auto" w:frame="1"/>
          <w:lang w:eastAsia="uk-UA"/>
        </w:rPr>
        <w:t xml:space="preserve"> подання про</w:t>
      </w:r>
      <w:r w:rsidRPr="00A803B0" w:rsidDel="00EB7022">
        <w:rPr>
          <w:rFonts w:ascii="Times New Roman" w:eastAsia="Times New Roman" w:hAnsi="Times New Roman" w:cs="Times New Roman"/>
          <w:sz w:val="28"/>
          <w:szCs w:val="28"/>
          <w:bdr w:val="none" w:sz="0" w:space="0" w:color="auto" w:frame="1"/>
          <w:lang w:eastAsia="uk-UA"/>
        </w:rPr>
        <w:t xml:space="preserve"> </w:t>
      </w:r>
      <w:r w:rsidRPr="00A803B0" w:rsidDel="004E06C1">
        <w:rPr>
          <w:rFonts w:ascii="Times New Roman" w:eastAsia="Times New Roman" w:hAnsi="Times New Roman" w:cs="Times New Roman"/>
          <w:sz w:val="28"/>
          <w:szCs w:val="28"/>
          <w:bdr w:val="none" w:sz="0" w:space="0" w:color="auto" w:frame="1"/>
          <w:lang w:eastAsia="uk-UA"/>
        </w:rPr>
        <w:t xml:space="preserve">заохочення або накладення </w:t>
      </w:r>
      <w:r w:rsidR="00634109" w:rsidRPr="00A803B0">
        <w:rPr>
          <w:rFonts w:ascii="Times New Roman" w:eastAsia="Times New Roman" w:hAnsi="Times New Roman" w:cs="Times New Roman"/>
          <w:sz w:val="28"/>
          <w:szCs w:val="28"/>
          <w:bdr w:val="none" w:sz="0" w:space="0" w:color="auto" w:frame="1"/>
          <w:lang w:eastAsia="uk-UA"/>
        </w:rPr>
        <w:t>на нього</w:t>
      </w:r>
      <w:r w:rsidRPr="00A803B0">
        <w:rPr>
          <w:rFonts w:ascii="Times New Roman" w:eastAsia="Times New Roman" w:hAnsi="Times New Roman" w:cs="Times New Roman"/>
          <w:sz w:val="28"/>
          <w:szCs w:val="28"/>
          <w:bdr w:val="none" w:sz="0" w:space="0" w:color="auto" w:frame="1"/>
          <w:lang w:eastAsia="uk-UA"/>
        </w:rPr>
        <w:t xml:space="preserve"> </w:t>
      </w:r>
      <w:r w:rsidRPr="00A803B0" w:rsidDel="004E06C1">
        <w:rPr>
          <w:rFonts w:ascii="Times New Roman" w:eastAsia="Times New Roman" w:hAnsi="Times New Roman" w:cs="Times New Roman"/>
          <w:sz w:val="28"/>
          <w:szCs w:val="28"/>
          <w:bdr w:val="none" w:sz="0" w:space="0" w:color="auto" w:frame="1"/>
          <w:lang w:eastAsia="uk-UA"/>
        </w:rPr>
        <w:t>дисциплінарного стягнення відповідно до законодавства</w:t>
      </w:r>
      <w:r w:rsidR="004E06C1" w:rsidRPr="00A803B0">
        <w:rPr>
          <w:rFonts w:ascii="Times New Roman" w:eastAsia="Times New Roman" w:hAnsi="Times New Roman" w:cs="Times New Roman"/>
          <w:sz w:val="28"/>
          <w:szCs w:val="28"/>
          <w:bdr w:val="none" w:sz="0" w:space="0" w:color="auto" w:frame="1"/>
          <w:lang w:eastAsia="uk-UA"/>
        </w:rPr>
        <w:t>;</w:t>
      </w:r>
    </w:p>
    <w:p w14:paraId="05FA8F3B" w14:textId="1DE3A791"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повідомляє Вищу кваліфікаційну комісію суддів України та Державну судову адміністрацію України, а також через веб-портал судової влади про вакантні посади суддів у касаційному </w:t>
      </w:r>
      <w:r w:rsidR="001A75F2" w:rsidRPr="00A803B0">
        <w:rPr>
          <w:rFonts w:ascii="Times New Roman" w:eastAsia="Times New Roman" w:hAnsi="Times New Roman" w:cs="Times New Roman"/>
          <w:sz w:val="28"/>
          <w:szCs w:val="28"/>
          <w:bdr w:val="none" w:sz="0" w:space="0" w:color="auto" w:frame="1"/>
          <w:lang w:eastAsia="uk-UA"/>
        </w:rPr>
        <w:t>суді</w:t>
      </w:r>
      <w:r w:rsidRPr="00A803B0">
        <w:rPr>
          <w:rFonts w:ascii="Times New Roman" w:eastAsia="Times New Roman" w:hAnsi="Times New Roman" w:cs="Times New Roman"/>
          <w:sz w:val="28"/>
          <w:szCs w:val="28"/>
          <w:bdr w:val="none" w:sz="0" w:space="0" w:color="auto" w:frame="1"/>
          <w:lang w:eastAsia="uk-UA"/>
        </w:rPr>
        <w:t xml:space="preserve"> у триденний строк з дня їх утворення;</w:t>
      </w:r>
    </w:p>
    <w:p w14:paraId="78557CEF" w14:textId="3A4FEC88"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скликає збори суддів касаційного </w:t>
      </w:r>
      <w:r w:rsidR="001A75F2"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вносить на розгляд зборів питання та головує на їх засіданнях;</w:t>
      </w:r>
    </w:p>
    <w:p w14:paraId="02A6C700" w14:textId="2731FEF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6) інформує збори суддів касаційного </w:t>
      </w:r>
      <w:r w:rsidR="001A75F2"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про стан правосуддя у відповідній судовій спеціалізації та практику вирішення окремих категорій справ;</w:t>
      </w:r>
    </w:p>
    <w:p w14:paraId="532D0D50" w14:textId="440F103D"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7) забезпечує виконання рішень зборів суддів касаційного </w:t>
      </w:r>
      <w:r w:rsidR="001A75F2"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w:t>
      </w:r>
    </w:p>
    <w:p w14:paraId="02648664" w14:textId="10EECB15"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8) організовує ведення та аналіз судової статистики в касаційному </w:t>
      </w:r>
      <w:r w:rsidR="001A75F2" w:rsidRPr="00A803B0">
        <w:rPr>
          <w:rFonts w:ascii="Times New Roman" w:eastAsia="Times New Roman" w:hAnsi="Times New Roman" w:cs="Times New Roman"/>
          <w:sz w:val="28"/>
          <w:szCs w:val="28"/>
          <w:bdr w:val="none" w:sz="0" w:space="0" w:color="auto" w:frame="1"/>
          <w:lang w:eastAsia="uk-UA"/>
        </w:rPr>
        <w:t>суді</w:t>
      </w:r>
      <w:r w:rsidRPr="00A803B0">
        <w:rPr>
          <w:rFonts w:ascii="Times New Roman" w:eastAsia="Times New Roman" w:hAnsi="Times New Roman" w:cs="Times New Roman"/>
          <w:sz w:val="28"/>
          <w:szCs w:val="28"/>
          <w:bdr w:val="none" w:sz="0" w:space="0" w:color="auto" w:frame="1"/>
          <w:lang w:eastAsia="uk-UA"/>
        </w:rPr>
        <w:t>, вивчення судової практики, інформаційно-аналітичне забезпечення суддів з метою підвищення якості судочинства;</w:t>
      </w:r>
    </w:p>
    <w:p w14:paraId="65846A04" w14:textId="33F18CB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9) сприяє виконанню вимог щодо підтримання кваліфікації суддів касаційного </w:t>
      </w:r>
      <w:r w:rsidR="001A75F2"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підвищення їхнього професійного рівня;</w:t>
      </w:r>
    </w:p>
    <w:p w14:paraId="23E4046F"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здійснює інші повноваження, визначені законом.</w:t>
      </w:r>
    </w:p>
    <w:p w14:paraId="7D8ACCCB" w14:textId="54B02923"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7. Голова касаційного </w:t>
      </w:r>
      <w:r w:rsidR="001A75F2"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з питань, що належать до його адміністративних повноважень, видає накази і розпорядження.</w:t>
      </w:r>
    </w:p>
    <w:p w14:paraId="50DF89F9" w14:textId="208CC423"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8. У разі відсутності голови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його адміністративні повноваження здійснює один із заступників голови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за визначенням голови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за відсутності такого </w:t>
      </w:r>
      <w:r w:rsidR="005770C6"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xml:space="preserve">визначення – заступник голови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який має більший стаж роботи на посаді судді, а в разі відсутності заступника голови касаційного </w:t>
      </w:r>
      <w:r w:rsidR="005770C6" w:rsidRPr="00A803B0">
        <w:rPr>
          <w:rFonts w:ascii="Times New Roman" w:eastAsia="Times New Roman" w:hAnsi="Times New Roman" w:cs="Times New Roman"/>
          <w:sz w:val="28"/>
          <w:szCs w:val="28"/>
          <w:bdr w:val="none" w:sz="0" w:space="0" w:color="auto" w:frame="1"/>
          <w:lang w:eastAsia="uk-UA"/>
        </w:rPr>
        <w:t xml:space="preserve">  </w:t>
      </w:r>
      <w:r w:rsidR="00C26028" w:rsidRPr="00A803B0">
        <w:rPr>
          <w:rFonts w:ascii="Times New Roman" w:eastAsia="Times New Roman" w:hAnsi="Times New Roman" w:cs="Times New Roman"/>
          <w:sz w:val="28"/>
          <w:szCs w:val="28"/>
          <w:bdr w:val="none" w:sz="0" w:space="0" w:color="auto" w:frame="1"/>
          <w:lang w:eastAsia="uk-UA"/>
        </w:rPr>
        <w:t xml:space="preserve">суду </w:t>
      </w:r>
      <w:r w:rsidRPr="00A803B0">
        <w:rPr>
          <w:rFonts w:ascii="Times New Roman" w:eastAsia="Times New Roman" w:hAnsi="Times New Roman" w:cs="Times New Roman"/>
          <w:sz w:val="28"/>
          <w:szCs w:val="28"/>
          <w:bdr w:val="none" w:sz="0" w:space="0" w:color="auto" w:frame="1"/>
          <w:lang w:eastAsia="uk-UA"/>
        </w:rPr>
        <w:t xml:space="preserve">– суддя цього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який має більший стаж роботи на посаді судді.</w:t>
      </w:r>
    </w:p>
    <w:p w14:paraId="2ABCE39C" w14:textId="54AA55D9"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9. Заступник голови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здійснює адміністративні повноваження, визначені головою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w:t>
      </w:r>
    </w:p>
    <w:p w14:paraId="2B749C75" w14:textId="77777777" w:rsidR="00B509A4" w:rsidRPr="00A803B0" w:rsidRDefault="00B509A4" w:rsidP="00A803B0">
      <w:pPr>
        <w:shd w:val="clear" w:color="auto" w:fill="FFFFFF" w:themeFill="background1"/>
        <w:spacing w:after="0" w:line="240" w:lineRule="auto"/>
        <w:ind w:right="-3" w:firstLine="709"/>
        <w:jc w:val="center"/>
        <w:textAlignment w:val="baseline"/>
        <w:rPr>
          <w:rFonts w:ascii="Times New Roman" w:eastAsia="Times New Roman" w:hAnsi="Times New Roman" w:cs="Times New Roman"/>
          <w:bCs/>
          <w:sz w:val="28"/>
          <w:szCs w:val="28"/>
          <w:bdr w:val="none" w:sz="0" w:space="0" w:color="auto" w:frame="1"/>
          <w:lang w:eastAsia="uk-UA"/>
        </w:rPr>
      </w:pPr>
    </w:p>
    <w:p w14:paraId="33A3049A" w14:textId="25AC41EC"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Стаття 43.</w:t>
      </w:r>
      <w:r w:rsidRPr="00A803B0">
        <w:rPr>
          <w:rFonts w:ascii="Times New Roman" w:eastAsia="Times New Roman" w:hAnsi="Times New Roman" w:cs="Times New Roman"/>
          <w:sz w:val="28"/>
          <w:szCs w:val="28"/>
          <w:bdr w:val="none" w:sz="0" w:space="0" w:color="auto" w:frame="1"/>
          <w:lang w:eastAsia="uk-UA"/>
        </w:rPr>
        <w:t xml:space="preserve"> Заступник Голови Верховного Суду, заступник голови касаційного </w:t>
      </w:r>
      <w:r w:rsidR="00C26028" w:rsidRPr="00A803B0">
        <w:rPr>
          <w:rFonts w:ascii="Times New Roman" w:eastAsia="Times New Roman" w:hAnsi="Times New Roman" w:cs="Times New Roman"/>
          <w:sz w:val="28"/>
          <w:szCs w:val="28"/>
          <w:bdr w:val="none" w:sz="0" w:space="0" w:color="auto" w:frame="1"/>
          <w:lang w:eastAsia="uk-UA"/>
        </w:rPr>
        <w:t>суду</w:t>
      </w:r>
    </w:p>
    <w:p w14:paraId="5F01FB3A" w14:textId="5C69B746" w:rsidR="00574330"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w:t>
      </w:r>
      <w:r w:rsidRPr="00A803B0">
        <w:rPr>
          <w:bdr w:val="none" w:sz="0" w:space="0" w:color="auto" w:frame="1"/>
          <w:lang w:eastAsia="uk-UA"/>
        </w:rPr>
        <w:t xml:space="preserve"> </w:t>
      </w:r>
      <w:r w:rsidR="00574330" w:rsidRPr="00A803B0">
        <w:rPr>
          <w:rFonts w:ascii="Times New Roman" w:hAnsi="Times New Roman" w:cs="Times New Roman"/>
          <w:sz w:val="28"/>
          <w:szCs w:val="28"/>
          <w:bdr w:val="none" w:sz="0" w:space="0" w:color="auto" w:frame="1"/>
          <w:lang w:eastAsia="uk-UA"/>
        </w:rPr>
        <w:t xml:space="preserve">Пленум Верховного Суду може обрати </w:t>
      </w:r>
      <w:r w:rsidR="00574330" w:rsidRPr="00A803B0">
        <w:rPr>
          <w:rFonts w:ascii="Times New Roman" w:eastAsia="Times New Roman" w:hAnsi="Times New Roman" w:cs="Times New Roman"/>
          <w:sz w:val="28"/>
          <w:szCs w:val="28"/>
          <w:bdr w:val="none" w:sz="0" w:space="0" w:color="auto" w:frame="1"/>
          <w:lang w:eastAsia="uk-UA"/>
        </w:rPr>
        <w:t>з</w:t>
      </w:r>
      <w:r w:rsidRPr="00A803B0">
        <w:rPr>
          <w:rFonts w:ascii="Times New Roman" w:eastAsia="Times New Roman" w:hAnsi="Times New Roman" w:cs="Times New Roman"/>
          <w:sz w:val="28"/>
          <w:szCs w:val="28"/>
          <w:bdr w:val="none" w:sz="0" w:space="0" w:color="auto" w:frame="1"/>
          <w:lang w:eastAsia="uk-UA"/>
        </w:rPr>
        <w:t>аступник</w:t>
      </w:r>
      <w:r w:rsidR="00574330" w:rsidRPr="00A803B0">
        <w:rPr>
          <w:rFonts w:ascii="Times New Roman" w:eastAsia="Times New Roman" w:hAnsi="Times New Roman" w:cs="Times New Roman"/>
          <w:sz w:val="28"/>
          <w:szCs w:val="28"/>
          <w:bdr w:val="none" w:sz="0" w:space="0" w:color="auto" w:frame="1"/>
          <w:lang w:eastAsia="uk-UA"/>
        </w:rPr>
        <w:t>а</w:t>
      </w:r>
      <w:r w:rsidRPr="00A803B0">
        <w:rPr>
          <w:rFonts w:ascii="Times New Roman" w:eastAsia="Times New Roman" w:hAnsi="Times New Roman" w:cs="Times New Roman"/>
          <w:sz w:val="28"/>
          <w:szCs w:val="28"/>
          <w:bdr w:val="none" w:sz="0" w:space="0" w:color="auto" w:frame="1"/>
          <w:lang w:eastAsia="uk-UA"/>
        </w:rPr>
        <w:t xml:space="preserve"> Голови Верховного Суду </w:t>
      </w:r>
      <w:r w:rsidR="00574330" w:rsidRPr="00A803B0">
        <w:rPr>
          <w:rFonts w:ascii="Times New Roman" w:eastAsia="Times New Roman" w:hAnsi="Times New Roman" w:cs="Times New Roman"/>
          <w:sz w:val="28"/>
          <w:szCs w:val="28"/>
          <w:bdr w:val="none" w:sz="0" w:space="0" w:color="auto" w:frame="1"/>
          <w:lang w:eastAsia="uk-UA"/>
        </w:rPr>
        <w:t>за пропозицією Голови Верховного Суду.</w:t>
      </w:r>
    </w:p>
    <w:p w14:paraId="0FF46875" w14:textId="468DBE35"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Заступник Голови Верховного Суду </w:t>
      </w:r>
      <w:r w:rsidR="00574330" w:rsidRPr="00A803B0">
        <w:rPr>
          <w:rFonts w:ascii="Times New Roman" w:eastAsia="Times New Roman" w:hAnsi="Times New Roman" w:cs="Times New Roman"/>
          <w:sz w:val="28"/>
          <w:szCs w:val="28"/>
          <w:bdr w:val="none" w:sz="0" w:space="0" w:color="auto" w:frame="1"/>
          <w:lang w:eastAsia="uk-UA"/>
        </w:rPr>
        <w:t>обирається</w:t>
      </w:r>
      <w:r w:rsidRPr="00A803B0">
        <w:rPr>
          <w:rFonts w:ascii="Times New Roman" w:eastAsia="Times New Roman" w:hAnsi="Times New Roman" w:cs="Times New Roman"/>
          <w:sz w:val="28"/>
          <w:szCs w:val="28"/>
          <w:bdr w:val="none" w:sz="0" w:space="0" w:color="auto" w:frame="1"/>
          <w:lang w:eastAsia="uk-UA"/>
        </w:rPr>
        <w:t xml:space="preserve"> на посаду строком на чотири роки та </w:t>
      </w:r>
      <w:r w:rsidR="00574330" w:rsidRPr="00A803B0">
        <w:rPr>
          <w:rFonts w:ascii="Times New Roman" w:eastAsia="Times New Roman" w:hAnsi="Times New Roman" w:cs="Times New Roman"/>
          <w:sz w:val="28"/>
          <w:szCs w:val="28"/>
          <w:bdr w:val="none" w:sz="0" w:space="0" w:color="auto" w:frame="1"/>
          <w:lang w:eastAsia="uk-UA"/>
        </w:rPr>
        <w:t xml:space="preserve">звільняється </w:t>
      </w:r>
      <w:r w:rsidRPr="00A803B0">
        <w:rPr>
          <w:rFonts w:ascii="Times New Roman" w:eastAsia="Times New Roman" w:hAnsi="Times New Roman" w:cs="Times New Roman"/>
          <w:sz w:val="28"/>
          <w:szCs w:val="28"/>
          <w:bdr w:val="none" w:sz="0" w:space="0" w:color="auto" w:frame="1"/>
          <w:lang w:eastAsia="uk-UA"/>
        </w:rPr>
        <w:t>з посади Пленумом Верховного Суду</w:t>
      </w:r>
      <w:r w:rsidR="00574330" w:rsidRPr="00A803B0">
        <w:rPr>
          <w:rFonts w:ascii="Times New Roman" w:eastAsia="Times New Roman" w:hAnsi="Times New Roman" w:cs="Times New Roman"/>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Рішення про його обрання на посаду та про звільнення з посади приймається більшістю голосів від загального складу Пленуму Верховного Суду шляхом таємного голосування.</w:t>
      </w:r>
    </w:p>
    <w:p w14:paraId="2E58022F"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Заступник Голови Верховного Суду може бути достроково звільнений з посади у порядку, встановленому Регламентом Пленуму Верховного Суду.</w:t>
      </w:r>
    </w:p>
    <w:p w14:paraId="015888F7" w14:textId="46C6DD88"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Звільнення з посади судді та припинення його повноважень, закінчення строку, на який суддю обрано </w:t>
      </w:r>
      <w:r w:rsidR="00574330" w:rsidRPr="00A803B0">
        <w:rPr>
          <w:rFonts w:ascii="Times New Roman" w:eastAsia="Times New Roman" w:hAnsi="Times New Roman" w:cs="Times New Roman"/>
          <w:sz w:val="28"/>
          <w:szCs w:val="28"/>
          <w:bdr w:val="none" w:sz="0" w:space="0" w:color="auto" w:frame="1"/>
          <w:lang w:eastAsia="uk-UA"/>
        </w:rPr>
        <w:t xml:space="preserve">заступником </w:t>
      </w:r>
      <w:r w:rsidRPr="00A803B0">
        <w:rPr>
          <w:rFonts w:ascii="Times New Roman" w:eastAsia="Times New Roman" w:hAnsi="Times New Roman" w:cs="Times New Roman"/>
          <w:sz w:val="28"/>
          <w:szCs w:val="28"/>
          <w:bdr w:val="none" w:sz="0" w:space="0" w:color="auto" w:frame="1"/>
          <w:lang w:eastAsia="uk-UA"/>
        </w:rPr>
        <w:t>Голови Верховного Суду, припиняє його повноваження як заступника Голови Верховного Суду.</w:t>
      </w:r>
    </w:p>
    <w:p w14:paraId="45956639" w14:textId="4B95149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w:t>
      </w:r>
      <w:r w:rsidR="00E575B3" w:rsidRPr="00A803B0">
        <w:rPr>
          <w:rFonts w:ascii="Times New Roman" w:eastAsia="Times New Roman" w:hAnsi="Times New Roman" w:cs="Times New Roman"/>
          <w:sz w:val="28"/>
          <w:szCs w:val="28"/>
          <w:bdr w:val="none" w:sz="0" w:space="0" w:color="auto" w:frame="1"/>
          <w:lang w:eastAsia="uk-UA"/>
        </w:rPr>
        <w:t xml:space="preserve">Збори суддів касаційного суду можуть обрати заступника </w:t>
      </w:r>
      <w:r w:rsidR="00143AD3" w:rsidRPr="00A803B0">
        <w:rPr>
          <w:rFonts w:ascii="Times New Roman" w:eastAsia="Times New Roman" w:hAnsi="Times New Roman" w:cs="Times New Roman"/>
          <w:sz w:val="28"/>
          <w:szCs w:val="28"/>
          <w:bdr w:val="none" w:sz="0" w:space="0" w:color="auto" w:frame="1"/>
          <w:lang w:eastAsia="uk-UA"/>
        </w:rPr>
        <w:t>г</w:t>
      </w:r>
      <w:r w:rsidR="00E575B3" w:rsidRPr="00A803B0">
        <w:rPr>
          <w:rFonts w:ascii="Times New Roman" w:eastAsia="Times New Roman" w:hAnsi="Times New Roman" w:cs="Times New Roman"/>
          <w:sz w:val="28"/>
          <w:szCs w:val="28"/>
          <w:bdr w:val="none" w:sz="0" w:space="0" w:color="auto" w:frame="1"/>
          <w:lang w:eastAsia="uk-UA"/>
        </w:rPr>
        <w:t>олови касаційного суду.</w:t>
      </w:r>
      <w:r w:rsidRPr="00A803B0">
        <w:rPr>
          <w:rFonts w:ascii="Times New Roman" w:eastAsia="Times New Roman" w:hAnsi="Times New Roman" w:cs="Times New Roman"/>
          <w:sz w:val="28"/>
          <w:szCs w:val="28"/>
          <w:bdr w:val="none" w:sz="0" w:space="0" w:color="auto" w:frame="1"/>
          <w:lang w:eastAsia="uk-UA"/>
        </w:rPr>
        <w:t xml:space="preserve"> Заступник голови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обирається на посаду строком на чотири роки за пропозицією голови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з числа секретарів судових палат відповідного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та звільняється з посади зборами суддів такого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w:t>
      </w:r>
    </w:p>
    <w:p w14:paraId="0F7F7ED6" w14:textId="3C90D72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Рішення про обрання на посаду та про звільнення з посади заступника голови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приймається більшістю голосів суддів відповідного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шляхом таємного голосування.</w:t>
      </w:r>
    </w:p>
    <w:p w14:paraId="2931A153" w14:textId="69077AE0" w:rsidR="00B509A4" w:rsidRPr="00A803B0" w:rsidRDefault="00E575B3"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w:t>
      </w:r>
      <w:r w:rsidR="00B509A4" w:rsidRPr="00A803B0">
        <w:rPr>
          <w:rFonts w:ascii="Times New Roman" w:eastAsia="Times New Roman" w:hAnsi="Times New Roman" w:cs="Times New Roman"/>
          <w:sz w:val="28"/>
          <w:szCs w:val="28"/>
          <w:bdr w:val="none" w:sz="0" w:space="0" w:color="auto" w:frame="1"/>
          <w:lang w:eastAsia="uk-UA"/>
        </w:rPr>
        <w:t xml:space="preserve">. Заступник голови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00B509A4" w:rsidRPr="00A803B0">
        <w:rPr>
          <w:rFonts w:ascii="Times New Roman" w:eastAsia="Times New Roman" w:hAnsi="Times New Roman" w:cs="Times New Roman"/>
          <w:sz w:val="28"/>
          <w:szCs w:val="28"/>
          <w:bdr w:val="none" w:sz="0" w:space="0" w:color="auto" w:frame="1"/>
          <w:lang w:eastAsia="uk-UA"/>
        </w:rPr>
        <w:t xml:space="preserve"> може бути достроково звільнений з посади за пропозицією голови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00B509A4" w:rsidRPr="00A803B0">
        <w:rPr>
          <w:rFonts w:ascii="Times New Roman" w:eastAsia="Times New Roman" w:hAnsi="Times New Roman" w:cs="Times New Roman"/>
          <w:sz w:val="28"/>
          <w:szCs w:val="28"/>
          <w:bdr w:val="none" w:sz="0" w:space="0" w:color="auto" w:frame="1"/>
          <w:lang w:eastAsia="uk-UA"/>
        </w:rPr>
        <w:t xml:space="preserve"> або не менш як однієї третини від загальної кількості суддів відповідного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00B509A4" w:rsidRPr="00A803B0">
        <w:rPr>
          <w:rFonts w:ascii="Times New Roman" w:eastAsia="Times New Roman" w:hAnsi="Times New Roman" w:cs="Times New Roman"/>
          <w:sz w:val="28"/>
          <w:szCs w:val="28"/>
          <w:bdr w:val="none" w:sz="0" w:space="0" w:color="auto" w:frame="1"/>
          <w:lang w:eastAsia="uk-UA"/>
        </w:rPr>
        <w:t xml:space="preserve"> шляхом таємного голосування більшістю голосів суддів відповідного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00B509A4" w:rsidRPr="00A803B0">
        <w:rPr>
          <w:rFonts w:ascii="Times New Roman" w:eastAsia="Times New Roman" w:hAnsi="Times New Roman" w:cs="Times New Roman"/>
          <w:sz w:val="28"/>
          <w:szCs w:val="28"/>
          <w:bdr w:val="none" w:sz="0" w:space="0" w:color="auto" w:frame="1"/>
          <w:lang w:eastAsia="uk-UA"/>
        </w:rPr>
        <w:t>.</w:t>
      </w:r>
    </w:p>
    <w:p w14:paraId="7006AEDD" w14:textId="244CC83C" w:rsidR="00B509A4" w:rsidRPr="00A803B0" w:rsidRDefault="00E575B3"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w:t>
      </w:r>
      <w:r w:rsidR="00B509A4" w:rsidRPr="00A803B0">
        <w:rPr>
          <w:rFonts w:ascii="Times New Roman" w:eastAsia="Times New Roman" w:hAnsi="Times New Roman" w:cs="Times New Roman"/>
          <w:sz w:val="28"/>
          <w:szCs w:val="28"/>
          <w:bdr w:val="none" w:sz="0" w:space="0" w:color="auto" w:frame="1"/>
          <w:lang w:eastAsia="uk-UA"/>
        </w:rPr>
        <w:t xml:space="preserve">. Звільнення з посади судді та припинення його повноважень, закінчення строку, на який суддю обрано заступником голови відповідного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00B509A4" w:rsidRPr="00A803B0">
        <w:rPr>
          <w:rFonts w:ascii="Times New Roman" w:eastAsia="Times New Roman" w:hAnsi="Times New Roman" w:cs="Times New Roman"/>
          <w:sz w:val="28"/>
          <w:szCs w:val="28"/>
          <w:bdr w:val="none" w:sz="0" w:space="0" w:color="auto" w:frame="1"/>
          <w:lang w:eastAsia="uk-UA"/>
        </w:rPr>
        <w:t xml:space="preserve">, припинення повноважень секретаря судової палати, припиняє його повноваження як заступника голови цього </w:t>
      </w:r>
      <w:r w:rsidR="00C26028" w:rsidRPr="00A803B0">
        <w:rPr>
          <w:rFonts w:ascii="Times New Roman" w:eastAsia="Times New Roman" w:hAnsi="Times New Roman" w:cs="Times New Roman"/>
          <w:sz w:val="28"/>
          <w:szCs w:val="28"/>
          <w:bdr w:val="none" w:sz="0" w:space="0" w:color="auto" w:frame="1"/>
          <w:lang w:eastAsia="uk-UA"/>
        </w:rPr>
        <w:t>суду</w:t>
      </w:r>
      <w:r w:rsidR="00B509A4" w:rsidRPr="00A803B0">
        <w:rPr>
          <w:rFonts w:ascii="Times New Roman" w:eastAsia="Times New Roman" w:hAnsi="Times New Roman" w:cs="Times New Roman"/>
          <w:sz w:val="28"/>
          <w:szCs w:val="28"/>
          <w:bdr w:val="none" w:sz="0" w:space="0" w:color="auto" w:frame="1"/>
          <w:lang w:eastAsia="uk-UA"/>
        </w:rPr>
        <w:t xml:space="preserve">. </w:t>
      </w:r>
    </w:p>
    <w:p w14:paraId="4B6F399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sz w:val="28"/>
          <w:szCs w:val="28"/>
          <w:bdr w:val="none" w:sz="0" w:space="0" w:color="auto" w:frame="1"/>
          <w:lang w:eastAsia="uk-UA"/>
        </w:rPr>
      </w:pPr>
    </w:p>
    <w:p w14:paraId="05011F84" w14:textId="30AA65C9"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44.</w:t>
      </w:r>
      <w:r w:rsidRPr="00A803B0">
        <w:rPr>
          <w:rFonts w:ascii="Times New Roman" w:eastAsia="Times New Roman" w:hAnsi="Times New Roman" w:cs="Times New Roman"/>
          <w:sz w:val="28"/>
          <w:szCs w:val="28"/>
          <w:bdr w:val="none" w:sz="0" w:space="0" w:color="auto" w:frame="1"/>
          <w:lang w:eastAsia="uk-UA"/>
        </w:rPr>
        <w:t xml:space="preserve"> Судові палати касаційного </w:t>
      </w:r>
      <w:r w:rsidR="00C26028" w:rsidRPr="00A803B0">
        <w:rPr>
          <w:rFonts w:ascii="Times New Roman" w:eastAsia="Times New Roman" w:hAnsi="Times New Roman" w:cs="Times New Roman"/>
          <w:sz w:val="28"/>
          <w:szCs w:val="28"/>
          <w:bdr w:val="none" w:sz="0" w:space="0" w:color="auto" w:frame="1"/>
          <w:lang w:eastAsia="uk-UA"/>
        </w:rPr>
        <w:t>суду</w:t>
      </w:r>
    </w:p>
    <w:p w14:paraId="1722AD46" w14:textId="38A66694"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Судові палати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w:t>
      </w:r>
    </w:p>
    <w:p w14:paraId="285E1140"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здійснюють правосуддя в порядку, встановленому процесуальним законом;</w:t>
      </w:r>
    </w:p>
    <w:p w14:paraId="3BC88E48"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аналізують судову статистику та вивчають судову практику;</w:t>
      </w:r>
    </w:p>
    <w:p w14:paraId="18072551"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здійснюють інші повноваження, визначені законом.</w:t>
      </w:r>
    </w:p>
    <w:p w14:paraId="652F6100" w14:textId="62B9FBD4"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Персональний склад судових палат та кількість суддів у судових палатах визначається зборами суддів відповідного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w:t>
      </w:r>
    </w:p>
    <w:p w14:paraId="65A92F43"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Судову палату очолює секретар судової палати, який:</w:t>
      </w:r>
    </w:p>
    <w:p w14:paraId="26871D9E"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організовує роботу відповідної судової палати та головує на її засіданнях;</w:t>
      </w:r>
    </w:p>
    <w:p w14:paraId="28880F0A"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організовує аналіз судової статистики, вивчення судової практики;</w:t>
      </w:r>
    </w:p>
    <w:p w14:paraId="06B5C7E8" w14:textId="13FED979"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інформує збори суддів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 xml:space="preserve"> про діяльність судової палати;</w:t>
      </w:r>
    </w:p>
    <w:p w14:paraId="06C2B786" w14:textId="32E9A830"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здійснює інші </w:t>
      </w:r>
      <w:r w:rsidR="004F58CB" w:rsidRPr="00A803B0">
        <w:rPr>
          <w:rFonts w:ascii="Times New Roman" w:eastAsia="Times New Roman" w:hAnsi="Times New Roman" w:cs="Times New Roman"/>
          <w:sz w:val="28"/>
          <w:szCs w:val="28"/>
          <w:bdr w:val="none" w:sz="0" w:space="0" w:color="auto" w:frame="1"/>
          <w:lang w:eastAsia="uk-UA"/>
        </w:rPr>
        <w:t xml:space="preserve">повноваження, </w:t>
      </w:r>
      <w:r w:rsidRPr="00A803B0">
        <w:rPr>
          <w:rFonts w:ascii="Times New Roman" w:eastAsia="Times New Roman" w:hAnsi="Times New Roman" w:cs="Times New Roman"/>
          <w:sz w:val="28"/>
          <w:szCs w:val="28"/>
          <w:bdr w:val="none" w:sz="0" w:space="0" w:color="auto" w:frame="1"/>
          <w:lang w:eastAsia="uk-UA"/>
        </w:rPr>
        <w:t>визначені законом.</w:t>
      </w:r>
    </w:p>
    <w:p w14:paraId="7707318B"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Секретар судової палати обирається на посаду строком на чотири роки та звільняється з посади більшістю голосів суддів відповідної судової палати шляхом таємного голосування.</w:t>
      </w:r>
    </w:p>
    <w:p w14:paraId="6A04A598" w14:textId="2C6FE1B0"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У разі відсутності секретаря судової палати його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язки виконує суддя палати, який має найбільший стаж роботи на посаді судді відповідного касаційного </w:t>
      </w:r>
      <w:r w:rsidR="00C26028" w:rsidRPr="00A803B0">
        <w:rPr>
          <w:rFonts w:ascii="Times New Roman" w:eastAsia="Times New Roman" w:hAnsi="Times New Roman" w:cs="Times New Roman"/>
          <w:sz w:val="28"/>
          <w:szCs w:val="28"/>
          <w:bdr w:val="none" w:sz="0" w:space="0" w:color="auto" w:frame="1"/>
          <w:lang w:eastAsia="uk-UA"/>
        </w:rPr>
        <w:t>суду</w:t>
      </w:r>
      <w:r w:rsidRPr="00A803B0">
        <w:rPr>
          <w:rFonts w:ascii="Times New Roman" w:eastAsia="Times New Roman" w:hAnsi="Times New Roman" w:cs="Times New Roman"/>
          <w:sz w:val="28"/>
          <w:szCs w:val="28"/>
          <w:bdr w:val="none" w:sz="0" w:space="0" w:color="auto" w:frame="1"/>
          <w:lang w:eastAsia="uk-UA"/>
        </w:rPr>
        <w:t>.</w:t>
      </w:r>
    </w:p>
    <w:p w14:paraId="4F519B0C"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p>
    <w:p w14:paraId="08B60B9B"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45.</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Велика Палата Верховного Суду</w:t>
      </w:r>
    </w:p>
    <w:p w14:paraId="4AE7F088"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w:t>
      </w:r>
      <w:r w:rsidRPr="00A803B0">
        <w:rPr>
          <w:rFonts w:ascii="Times New Roman" w:hAnsi="Times New Roman" w:cs="Times New Roman"/>
          <w:sz w:val="28"/>
          <w:szCs w:val="28"/>
          <w:bdr w:val="none" w:sz="0" w:space="0" w:color="auto" w:frame="1"/>
          <w:lang w:eastAsia="uk-UA"/>
        </w:rPr>
        <w:t xml:space="preserve"> Велика Палата Верховного Суду є постійно діючим колегіальним органом Верховного Суду, до складу якого входить двадцять один суддя Верховного Суду.</w:t>
      </w:r>
    </w:p>
    <w:p w14:paraId="3F03663A"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Велика Палата Верховного Суду:</w:t>
      </w:r>
    </w:p>
    <w:p w14:paraId="00758A3A" w14:textId="5B31DF3F"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у визначених законом випадках діє як суд касаційної інстанції з метою забезпечення однакового застосування норм права касаційними </w:t>
      </w:r>
      <w:r w:rsidR="00C26028" w:rsidRPr="00A803B0">
        <w:rPr>
          <w:rFonts w:ascii="Times New Roman" w:eastAsia="Times New Roman" w:hAnsi="Times New Roman" w:cs="Times New Roman"/>
          <w:sz w:val="28"/>
          <w:szCs w:val="28"/>
          <w:bdr w:val="none" w:sz="0" w:space="0" w:color="auto" w:frame="1"/>
          <w:lang w:eastAsia="uk-UA"/>
        </w:rPr>
        <w:t>судами</w:t>
      </w:r>
      <w:r w:rsidRPr="00A803B0">
        <w:rPr>
          <w:rFonts w:ascii="Times New Roman" w:eastAsia="Times New Roman" w:hAnsi="Times New Roman" w:cs="Times New Roman"/>
          <w:sz w:val="28"/>
          <w:szCs w:val="28"/>
          <w:bdr w:val="none" w:sz="0" w:space="0" w:color="auto" w:frame="1"/>
          <w:lang w:eastAsia="uk-UA"/>
        </w:rPr>
        <w:t>;</w:t>
      </w:r>
    </w:p>
    <w:p w14:paraId="38448DAA"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діє як суд апеляційної інстанції у справах, розглянутих Верховним Судом як судом першої інстанції;</w:t>
      </w:r>
    </w:p>
    <w:p w14:paraId="38FB8E3F"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аналізує судову статистику та вивчає судову практику, здійснює узагальнення судової практики;</w:t>
      </w:r>
    </w:p>
    <w:p w14:paraId="258CE3E0"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здійснює інші повноваження, визначені законом.</w:t>
      </w:r>
    </w:p>
    <w:p w14:paraId="290ECBD0" w14:textId="555D25D1"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Судді Верховного Суду обираються до Великої Палати зборами суддів відповідних касаційних </w:t>
      </w:r>
      <w:r w:rsidR="00EC2EE2" w:rsidRPr="00A803B0">
        <w:rPr>
          <w:rFonts w:ascii="Times New Roman" w:eastAsia="Times New Roman" w:hAnsi="Times New Roman" w:cs="Times New Roman"/>
          <w:sz w:val="28"/>
          <w:szCs w:val="28"/>
          <w:bdr w:val="none" w:sz="0" w:space="0" w:color="auto" w:frame="1"/>
          <w:lang w:eastAsia="uk-UA"/>
        </w:rPr>
        <w:t>судів</w:t>
      </w:r>
      <w:r w:rsidRPr="00A803B0">
        <w:rPr>
          <w:rFonts w:ascii="Times New Roman" w:eastAsia="Times New Roman" w:hAnsi="Times New Roman" w:cs="Times New Roman"/>
          <w:sz w:val="28"/>
          <w:szCs w:val="28"/>
          <w:bdr w:val="none" w:sz="0" w:space="0" w:color="auto" w:frame="1"/>
          <w:lang w:eastAsia="uk-UA"/>
        </w:rPr>
        <w:t xml:space="preserve"> з числа суддів таких касаційних </w:t>
      </w:r>
      <w:r w:rsidR="00EC2EE2" w:rsidRPr="00A803B0">
        <w:rPr>
          <w:rFonts w:ascii="Times New Roman" w:eastAsia="Times New Roman" w:hAnsi="Times New Roman" w:cs="Times New Roman"/>
          <w:sz w:val="28"/>
          <w:szCs w:val="28"/>
          <w:bdr w:val="none" w:sz="0" w:space="0" w:color="auto" w:frame="1"/>
          <w:lang w:eastAsia="uk-UA"/>
        </w:rPr>
        <w:t>судів</w:t>
      </w:r>
      <w:r w:rsidRPr="00A803B0">
        <w:rPr>
          <w:rFonts w:ascii="Times New Roman" w:eastAsia="Times New Roman" w:hAnsi="Times New Roman" w:cs="Times New Roman"/>
          <w:sz w:val="28"/>
          <w:szCs w:val="28"/>
          <w:bdr w:val="none" w:sz="0" w:space="0" w:color="auto" w:frame="1"/>
          <w:lang w:eastAsia="uk-UA"/>
        </w:rPr>
        <w:t>.</w:t>
      </w:r>
    </w:p>
    <w:p w14:paraId="37ADB052" w14:textId="70AB7E9C"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Кожен касаційний </w:t>
      </w:r>
      <w:r w:rsidR="00EC2EE2" w:rsidRPr="00A803B0">
        <w:rPr>
          <w:rFonts w:ascii="Times New Roman" w:eastAsia="Times New Roman" w:hAnsi="Times New Roman" w:cs="Times New Roman"/>
          <w:sz w:val="28"/>
          <w:szCs w:val="28"/>
          <w:bdr w:val="none" w:sz="0" w:space="0" w:color="auto" w:frame="1"/>
          <w:lang w:eastAsia="uk-UA"/>
        </w:rPr>
        <w:t>суд</w:t>
      </w:r>
      <w:r w:rsidRPr="00A803B0">
        <w:rPr>
          <w:rFonts w:ascii="Times New Roman" w:eastAsia="Times New Roman" w:hAnsi="Times New Roman" w:cs="Times New Roman"/>
          <w:sz w:val="28"/>
          <w:szCs w:val="28"/>
          <w:bdr w:val="none" w:sz="0" w:space="0" w:color="auto" w:frame="1"/>
          <w:lang w:eastAsia="uk-UA"/>
        </w:rPr>
        <w:t xml:space="preserve"> у складі Верховного Суду обирає по п</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ять суддів до Великої Палати Верховного Суду. До складу Великої Палати Верховного Суду також входить Голова Верховного Суду за посадою.</w:t>
      </w:r>
    </w:p>
    <w:p w14:paraId="1D5217C0"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Суддя Верховного Суду, обраний до Великої Палати, здійснює повноваження судді Великої Палати Верховного Суду протягом трьох років (крім Голови Верховного Суду), але не більше двох строків поспіль.</w:t>
      </w:r>
    </w:p>
    <w:p w14:paraId="7165F20B" w14:textId="7E25212D"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6. Суддя Верховного Суду, обраний до Великої Палати, а також Голова Верховного Суду не здійснюють правосуддя у відповідному касаційному </w:t>
      </w:r>
      <w:r w:rsidR="00EC2EE2" w:rsidRPr="00A803B0">
        <w:rPr>
          <w:rFonts w:ascii="Times New Roman" w:eastAsia="Times New Roman" w:hAnsi="Times New Roman" w:cs="Times New Roman"/>
          <w:sz w:val="28"/>
          <w:szCs w:val="28"/>
          <w:bdr w:val="none" w:sz="0" w:space="0" w:color="auto" w:frame="1"/>
          <w:lang w:eastAsia="uk-UA"/>
        </w:rPr>
        <w:t>суді</w:t>
      </w:r>
      <w:r w:rsidRPr="00A803B0">
        <w:rPr>
          <w:rFonts w:ascii="Times New Roman" w:eastAsia="Times New Roman" w:hAnsi="Times New Roman" w:cs="Times New Roman"/>
          <w:sz w:val="28"/>
          <w:szCs w:val="28"/>
          <w:bdr w:val="none" w:sz="0" w:space="0" w:color="auto" w:frame="1"/>
          <w:lang w:eastAsia="uk-UA"/>
        </w:rPr>
        <w:t>.</w:t>
      </w:r>
    </w:p>
    <w:p w14:paraId="6F039345"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Суддя Верховного Суду, обраний до Великої Палати, не може бути обраний на будь-які адміністративні посади, окрім посади Секретаря Великої Палати Верховного Суду.</w:t>
      </w:r>
    </w:p>
    <w:p w14:paraId="7735A0E5"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8. Секретар Великої Палати Верховного Суду обирається з числа суддів Великої Палати строком на три роки та звільняється з посади Великою Палатою шляхом таємного голосування більшістю голосів. </w:t>
      </w:r>
    </w:p>
    <w:p w14:paraId="5F6A6182"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Звільнення з посади судді та припинення його повноважень, закінчення строку, на який суддю обрано Секретарем Великої Палати Верховного Суду чи до Великої Палати, припиняє його повноваження як Секретаря Великої Палати Верховного Суду.</w:t>
      </w:r>
    </w:p>
    <w:p w14:paraId="0F2B9CDC"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Секретар Великої Палати:</w:t>
      </w:r>
    </w:p>
    <w:p w14:paraId="172D553A"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організовує роботу Великої Палати і головує на її пленарних засіданнях;</w:t>
      </w:r>
    </w:p>
    <w:p w14:paraId="412B597A"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організовує аналіз судової статистики, вивчення і узагальнення судової практики;</w:t>
      </w:r>
    </w:p>
    <w:p w14:paraId="37147B22"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інформує Пленум Верховного Суду про діяльність Великої Палати;</w:t>
      </w:r>
    </w:p>
    <w:p w14:paraId="27C48AB7" w14:textId="7176BAF3"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здійснює інші </w:t>
      </w:r>
      <w:r w:rsidR="004F58CB" w:rsidRPr="00A803B0">
        <w:rPr>
          <w:rFonts w:ascii="Times New Roman" w:eastAsia="Times New Roman" w:hAnsi="Times New Roman" w:cs="Times New Roman"/>
          <w:sz w:val="28"/>
          <w:szCs w:val="28"/>
          <w:bdr w:val="none" w:sz="0" w:space="0" w:color="auto" w:frame="1"/>
          <w:lang w:eastAsia="uk-UA"/>
        </w:rPr>
        <w:t xml:space="preserve">повноваження, </w:t>
      </w:r>
      <w:r w:rsidRPr="00A803B0">
        <w:rPr>
          <w:rFonts w:ascii="Times New Roman" w:eastAsia="Times New Roman" w:hAnsi="Times New Roman" w:cs="Times New Roman"/>
          <w:sz w:val="28"/>
          <w:szCs w:val="28"/>
          <w:bdr w:val="none" w:sz="0" w:space="0" w:color="auto" w:frame="1"/>
          <w:lang w:eastAsia="uk-UA"/>
        </w:rPr>
        <w:t>визначені законом.</w:t>
      </w:r>
    </w:p>
    <w:p w14:paraId="3A0A4D45"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Засідання Великої Палати Верховного Суду вважається правомочним, якщо на ньому присутні не менше ніж дві третини її складу.</w:t>
      </w:r>
    </w:p>
    <w:p w14:paraId="38433226" w14:textId="77777777" w:rsidR="00B509A4" w:rsidRPr="00A803B0" w:rsidRDefault="00B509A4" w:rsidP="00A803B0">
      <w:pPr>
        <w:shd w:val="clear" w:color="auto" w:fill="FFFFFF" w:themeFill="background1"/>
        <w:spacing w:after="0" w:line="240" w:lineRule="auto"/>
        <w:ind w:right="-3" w:firstLine="709"/>
        <w:textAlignment w:val="baseline"/>
        <w:rPr>
          <w:rFonts w:ascii="Times New Roman" w:eastAsia="Times New Roman" w:hAnsi="Times New Roman" w:cs="Times New Roman"/>
          <w:bCs/>
          <w:sz w:val="28"/>
          <w:szCs w:val="28"/>
          <w:bdr w:val="none" w:sz="0" w:space="0" w:color="auto" w:frame="1"/>
          <w:lang w:eastAsia="uk-UA"/>
        </w:rPr>
      </w:pPr>
    </w:p>
    <w:p w14:paraId="04E7ACBB" w14:textId="77777777" w:rsidR="00B509A4" w:rsidRPr="00A803B0" w:rsidRDefault="00B509A4" w:rsidP="00A803B0">
      <w:pPr>
        <w:shd w:val="clear" w:color="auto" w:fill="FFFFFF" w:themeFill="background1"/>
        <w:spacing w:after="0" w:line="240" w:lineRule="auto"/>
        <w:ind w:right="-3" w:firstLine="709"/>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46.</w:t>
      </w:r>
      <w:r w:rsidRPr="00A803B0">
        <w:rPr>
          <w:rFonts w:ascii="Times New Roman" w:eastAsia="Times New Roman" w:hAnsi="Times New Roman" w:cs="Times New Roman"/>
          <w:sz w:val="28"/>
          <w:szCs w:val="28"/>
          <w:bdr w:val="none" w:sz="0" w:space="0" w:color="auto" w:frame="1"/>
          <w:lang w:eastAsia="uk-UA"/>
        </w:rPr>
        <w:t xml:space="preserve"> Пленум Верховного Суду</w:t>
      </w:r>
    </w:p>
    <w:p w14:paraId="46DA3C01"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Пленум Верховного Суду є колегіальним органом, до складу якого входять усі судді Верховного Суду.</w:t>
      </w:r>
    </w:p>
    <w:p w14:paraId="3D3CC370" w14:textId="77777777" w:rsidR="00B509A4" w:rsidRPr="00A803B0" w:rsidRDefault="00B509A4" w:rsidP="00A803B0">
      <w:pPr>
        <w:shd w:val="clear" w:color="auto" w:fill="FFFFFF" w:themeFill="background1"/>
        <w:spacing w:after="0" w:line="240" w:lineRule="auto"/>
        <w:ind w:right="-3" w:firstLine="709"/>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Пленум Верховного Суду:</w:t>
      </w:r>
    </w:p>
    <w:p w14:paraId="5F2267B1"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обирає на посади та звільняє з посад Голову Верховного Суду та заступника Голови Верховного Суду у порядку, встановленому цим Законом;</w:t>
      </w:r>
    </w:p>
    <w:p w14:paraId="45F0E07F" w14:textId="72EEE300"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обирає з числа суддів Верховного Суду за поданням Голови Верховного Суду та увільняє від виконання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секретаря Пленуму Верховного Суду;</w:t>
      </w:r>
    </w:p>
    <w:p w14:paraId="44E130E4"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заслуховує інформацію Голови Верховного Суду про його діяльність, Секретаря Великої Палати Верховного Суду про діяльність Палати;</w:t>
      </w:r>
    </w:p>
    <w:p w14:paraId="0E1D82FB" w14:textId="5187786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надає висновки щодо проектів законодавчих актів, які стосуються судоустрою, судочинства, статусу суддів, виконання судових рішень та інших питань, пов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язаних із функціонуванням системи судоустрою України;</w:t>
      </w:r>
    </w:p>
    <w:p w14:paraId="1D369D18"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приймає рішення про звернення до Конституційного Суду України з питань конституційності законів та інших правових актів, а також щодо офіційного тлумачення </w:t>
      </w:r>
      <w:hyperlink r:id="rId23" w:tgtFrame="_blank" w:history="1">
        <w:r w:rsidRPr="00A803B0">
          <w:rPr>
            <w:rFonts w:ascii="Times New Roman" w:eastAsia="Times New Roman" w:hAnsi="Times New Roman" w:cs="Times New Roman"/>
            <w:sz w:val="28"/>
            <w:szCs w:val="28"/>
            <w:bdr w:val="none" w:sz="0" w:space="0" w:color="auto" w:frame="1"/>
            <w:lang w:eastAsia="uk-UA"/>
          </w:rPr>
          <w:t>Конституції</w:t>
        </w:r>
      </w:hyperlink>
      <w:r w:rsidRPr="00A803B0">
        <w:rPr>
          <w:rFonts w:ascii="Times New Roman" w:eastAsia="Times New Roman" w:hAnsi="Times New Roman" w:cs="Times New Roman"/>
          <w:sz w:val="28"/>
          <w:szCs w:val="28"/>
          <w:bdr w:val="none" w:sz="0" w:space="0" w:color="auto" w:frame="1"/>
          <w:lang w:eastAsia="uk-UA"/>
        </w:rPr>
        <w:t>;</w:t>
      </w:r>
    </w:p>
    <w:p w14:paraId="53356740" w14:textId="5522D591"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надає висновок про наявність чи відсутність у діяннях, в яких звинувачується Президент України, ознак державної зради або іншого злочину; вносить за зверненням Верховної Ради України письмове подання про неспроможність виконання Президентом України своїх повноважень за станом здоров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w:t>
      </w:r>
    </w:p>
    <w:p w14:paraId="42C6F1AB"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7) затверджує </w:t>
      </w:r>
      <w:hyperlink r:id="rId24" w:anchor="n10" w:tgtFrame="_blank" w:history="1">
        <w:r w:rsidRPr="00A803B0">
          <w:rPr>
            <w:rFonts w:ascii="Times New Roman" w:eastAsia="Times New Roman" w:hAnsi="Times New Roman" w:cs="Times New Roman"/>
            <w:sz w:val="28"/>
            <w:szCs w:val="28"/>
            <w:bdr w:val="none" w:sz="0" w:space="0" w:color="auto" w:frame="1"/>
            <w:lang w:eastAsia="uk-UA"/>
          </w:rPr>
          <w:t>Регламент Пленуму Верховного Суду</w:t>
        </w:r>
      </w:hyperlink>
      <w:r w:rsidRPr="00A803B0">
        <w:rPr>
          <w:rFonts w:ascii="Times New Roman" w:eastAsia="Times New Roman" w:hAnsi="Times New Roman" w:cs="Times New Roman"/>
          <w:sz w:val="28"/>
          <w:szCs w:val="28"/>
          <w:bdr w:val="none" w:sz="0" w:space="0" w:color="auto" w:frame="1"/>
          <w:lang w:eastAsia="uk-UA"/>
        </w:rPr>
        <w:t>;</w:t>
      </w:r>
    </w:p>
    <w:p w14:paraId="65320AC8"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8) затверджує </w:t>
      </w:r>
      <w:hyperlink r:id="rId25" w:tgtFrame="_blank" w:history="1">
        <w:r w:rsidRPr="00A803B0">
          <w:rPr>
            <w:rFonts w:ascii="Times New Roman" w:eastAsia="Times New Roman" w:hAnsi="Times New Roman" w:cs="Times New Roman"/>
            <w:sz w:val="28"/>
            <w:szCs w:val="28"/>
            <w:bdr w:val="none" w:sz="0" w:space="0" w:color="auto" w:frame="1"/>
            <w:lang w:eastAsia="uk-UA"/>
          </w:rPr>
          <w:t>Положення про Науково-консультативну раду при Верховному Суді</w:t>
        </w:r>
      </w:hyperlink>
      <w:r w:rsidRPr="00A803B0">
        <w:rPr>
          <w:rFonts w:ascii="Times New Roman" w:eastAsia="Times New Roman" w:hAnsi="Times New Roman" w:cs="Times New Roman"/>
          <w:sz w:val="28"/>
          <w:szCs w:val="28"/>
          <w:bdr w:val="none" w:sz="0" w:space="0" w:color="auto" w:frame="1"/>
          <w:lang w:eastAsia="uk-UA"/>
        </w:rPr>
        <w:t xml:space="preserve"> та її склад;</w:t>
      </w:r>
    </w:p>
    <w:p w14:paraId="4BD47671" w14:textId="77777777" w:rsidR="00B509A4" w:rsidRPr="00A803B0" w:rsidRDefault="00B509A4" w:rsidP="00A803B0">
      <w:pPr>
        <w:shd w:val="clear" w:color="auto" w:fill="FFFFFF" w:themeFill="background1"/>
        <w:tabs>
          <w:tab w:val="left" w:pos="4364"/>
        </w:tabs>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затверджує склад редакційної колегії офіційного друкованого органу Верховного Суду;</w:t>
      </w:r>
    </w:p>
    <w:p w14:paraId="30D0BA73" w14:textId="71E86F77" w:rsidR="00B509A4" w:rsidRPr="00A803B0" w:rsidRDefault="00B509A4" w:rsidP="00A803B0">
      <w:pPr>
        <w:shd w:val="clear" w:color="auto" w:fill="FFFFFF" w:themeFill="background1"/>
        <w:tabs>
          <w:tab w:val="left" w:pos="4364"/>
        </w:tabs>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затверджує бюджетний запит Верховного Суду;</w:t>
      </w:r>
    </w:p>
    <w:p w14:paraId="528D88BF"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розглядає та вирішує інші питання, віднесені законом до його повноважень.</w:t>
      </w:r>
    </w:p>
    <w:p w14:paraId="1AC3DF5B"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Засідання Пленуму Верховного Суду є повноважним за умови присутності на ньому не менше двох третин від складу Пленуму, крім випадків, установлених цим Законом.</w:t>
      </w:r>
    </w:p>
    <w:p w14:paraId="675C62F9"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На засідання Пленуму можуть бути запрошені представники органів державної влади, наукових установ, громадських організацій, засобів масової інформації та інші особи.</w:t>
      </w:r>
    </w:p>
    <w:p w14:paraId="5E4DDE25"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Пленум Верховного Суду скликається Головою Верховного Суду в разі потреби або на вимогу не менш як четвертої частини від складу суддів Верховного Суду, але не рідше одного разу на три місяці. У разі відсутності Голови Верховного Суду Пленум скликається заступником Голови Верховного Суду.</w:t>
      </w:r>
    </w:p>
    <w:p w14:paraId="6C501CA9" w14:textId="7D090FB4"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Про день і час скликання Пленуму Верховного Суду та питання, що виносяться на його розгляд, учасники засідання Пленуму повідомляються не пізніше як за п</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ять робочих днів до засідання. У цей же строк надсилаються матеріали щодо питань, які виносяться на розгляд Пленуму.</w:t>
      </w:r>
    </w:p>
    <w:p w14:paraId="58687CD3"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Засідання Пленуму веде Голова Верховного Суду. У разі відсутності Голови Верховного Суду засідання Пленуму веде заступник Голови Верховного Суду.</w:t>
      </w:r>
    </w:p>
    <w:p w14:paraId="3B898730"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8. Порядок роботи Пленуму Верховного Суду встановлюється цим Законом та прийнятим відповідно до нього </w:t>
      </w:r>
      <w:hyperlink r:id="rId26" w:anchor="n10" w:tgtFrame="_blank" w:history="1">
        <w:r w:rsidRPr="00A803B0">
          <w:rPr>
            <w:rFonts w:ascii="Times New Roman" w:eastAsia="Times New Roman" w:hAnsi="Times New Roman" w:cs="Times New Roman"/>
            <w:sz w:val="28"/>
            <w:szCs w:val="28"/>
            <w:bdr w:val="none" w:sz="0" w:space="0" w:color="auto" w:frame="1"/>
            <w:lang w:eastAsia="uk-UA"/>
          </w:rPr>
          <w:t>Регламентом Пленуму Верховного Суду</w:t>
        </w:r>
      </w:hyperlink>
      <w:r w:rsidRPr="00A803B0">
        <w:rPr>
          <w:rFonts w:ascii="Times New Roman" w:eastAsia="Times New Roman" w:hAnsi="Times New Roman" w:cs="Times New Roman"/>
          <w:sz w:val="28"/>
          <w:szCs w:val="28"/>
          <w:bdr w:val="none" w:sz="0" w:space="0" w:color="auto" w:frame="1"/>
          <w:lang w:eastAsia="uk-UA"/>
        </w:rPr>
        <w:t>.</w:t>
      </w:r>
    </w:p>
    <w:p w14:paraId="261422CB"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Пленум Верховного Суду приймає з розглянутих питань постанови. Постанови Пленуму Верховного Суду підписуються головуючим на засіданні Пленуму та секретарем Пленуму і публікуються в офіційному друкованому органі та розміщуються на веб-сайті Верховного Суду.</w:t>
      </w:r>
    </w:p>
    <w:p w14:paraId="6D877DDD"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Секретар Пленуму Верховного Суду організовує роботу секретаріату Пленуму, підготовку засідань Пленуму, забезпечує ведення протоколу та контролює виконання постанов, прийнятих Пленумом Верховного Суду.</w:t>
      </w:r>
    </w:p>
    <w:p w14:paraId="01F4895D"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Особливості проведення Пленуму Верховного Суду з розгляду окремих питань, у тому числі щодо процедури скликання, повноважності засідання, порядку роботи, процедури голосування, порядку прийняття рішень та підписання постанов, прийнятих Пленумом Верховного Суду, встановлюються законом.</w:t>
      </w:r>
    </w:p>
    <w:p w14:paraId="1D4674DA"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p>
    <w:p w14:paraId="32FD8E4A"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47.</w:t>
      </w:r>
      <w:r w:rsidRPr="00A803B0">
        <w:rPr>
          <w:rFonts w:ascii="Times New Roman" w:eastAsia="Times New Roman" w:hAnsi="Times New Roman" w:cs="Times New Roman"/>
          <w:sz w:val="28"/>
          <w:szCs w:val="28"/>
          <w:bdr w:val="none" w:sz="0" w:space="0" w:color="auto" w:frame="1"/>
          <w:lang w:eastAsia="uk-UA"/>
        </w:rPr>
        <w:t xml:space="preserve"> Науково-консультативна рада та офіційний друкований орган Верховного Суду</w:t>
      </w:r>
    </w:p>
    <w:p w14:paraId="4448751D"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Науково-консультативна рада утворюється при Верховному Суді з числа висококваліфікованих фахівців у сфері права для підготовки наукових висновків з питань діяльності Верховного Суду, підготовка яких потребує наукового забезпечення.</w:t>
      </w:r>
    </w:p>
    <w:p w14:paraId="2AC1B746"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Порядок організації та діяльності Науково-консультативної ради визначається положенням, що затверджується Пленумом Верховного Суду.</w:t>
      </w:r>
    </w:p>
    <w:p w14:paraId="64A0B4D2"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Верховний Суд має офіційний друкований орган, в якому публікуються матеріали судової практики Верховного Суду та інші матеріали. Офіційний друкований орган може видаватися в електронному вигляді.</w:t>
      </w:r>
    </w:p>
    <w:p w14:paraId="0445C591"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03B90706" w14:textId="77777777" w:rsidR="00B509A4" w:rsidRPr="00A803B0" w:rsidRDefault="00B509A4" w:rsidP="00A803B0">
      <w:pPr>
        <w:shd w:val="clear" w:color="auto" w:fill="FFFFFF" w:themeFill="background1"/>
        <w:spacing w:after="0" w:line="240" w:lineRule="auto"/>
        <w:ind w:right="-3" w:firstLine="709"/>
        <w:jc w:val="center"/>
        <w:textAlignment w:val="baseline"/>
        <w:rPr>
          <w:rFonts w:ascii="Times New Roman" w:eastAsia="Times New Roman" w:hAnsi="Times New Roman" w:cs="Times New Roman"/>
          <w:b/>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Розділ III</w:t>
      </w:r>
    </w:p>
    <w:p w14:paraId="6C4F1F42" w14:textId="77777777" w:rsidR="00B509A4" w:rsidRPr="00A803B0" w:rsidRDefault="00B509A4" w:rsidP="00A803B0">
      <w:pPr>
        <w:shd w:val="clear" w:color="auto" w:fill="FFFFFF" w:themeFill="background1"/>
        <w:spacing w:after="0" w:line="240" w:lineRule="auto"/>
        <w:ind w:right="-3"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СУДДІ ТА ПРИСЯЖНІ</w:t>
      </w:r>
    </w:p>
    <w:p w14:paraId="326F1C04" w14:textId="77777777" w:rsidR="00B509A4" w:rsidRPr="00A803B0" w:rsidRDefault="00B509A4" w:rsidP="00A803B0">
      <w:pPr>
        <w:shd w:val="clear" w:color="auto" w:fill="FFFFFF" w:themeFill="background1"/>
        <w:spacing w:after="0" w:line="240" w:lineRule="auto"/>
        <w:ind w:right="-3"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B9294CD" w14:textId="77777777" w:rsidR="00B509A4" w:rsidRPr="00A803B0" w:rsidRDefault="00B509A4" w:rsidP="00A803B0">
      <w:pPr>
        <w:shd w:val="clear" w:color="auto" w:fill="FFFFFF" w:themeFill="background1"/>
        <w:spacing w:after="0" w:line="240" w:lineRule="auto"/>
        <w:ind w:right="-3"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Глава 1. Загальні положення статусу судді</w:t>
      </w:r>
    </w:p>
    <w:p w14:paraId="71636405" w14:textId="77777777" w:rsidR="00B509A4" w:rsidRPr="00A803B0" w:rsidRDefault="00B509A4" w:rsidP="00A803B0">
      <w:pPr>
        <w:shd w:val="clear" w:color="auto" w:fill="FFFFFF" w:themeFill="background1"/>
        <w:spacing w:after="0" w:line="240" w:lineRule="auto"/>
        <w:ind w:right="-3" w:firstLine="709"/>
        <w:textAlignment w:val="baseline"/>
        <w:rPr>
          <w:rFonts w:ascii="Times New Roman" w:eastAsia="Times New Roman" w:hAnsi="Times New Roman" w:cs="Times New Roman"/>
          <w:b/>
          <w:bCs/>
          <w:sz w:val="28"/>
          <w:szCs w:val="28"/>
          <w:bdr w:val="none" w:sz="0" w:space="0" w:color="auto" w:frame="1"/>
          <w:lang w:eastAsia="uk-UA"/>
        </w:rPr>
      </w:pPr>
    </w:p>
    <w:p w14:paraId="0D011539" w14:textId="77777777" w:rsidR="00B509A4" w:rsidRPr="00A803B0" w:rsidRDefault="00B509A4" w:rsidP="00A803B0">
      <w:pPr>
        <w:shd w:val="clear" w:color="auto" w:fill="FFFFFF" w:themeFill="background1"/>
        <w:spacing w:after="0" w:line="240" w:lineRule="auto"/>
        <w:ind w:right="-3" w:firstLine="709"/>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48.</w:t>
      </w:r>
      <w:r w:rsidRPr="00A803B0">
        <w:rPr>
          <w:rFonts w:ascii="Times New Roman" w:eastAsia="Times New Roman" w:hAnsi="Times New Roman" w:cs="Times New Roman"/>
          <w:sz w:val="28"/>
          <w:szCs w:val="28"/>
          <w:bdr w:val="none" w:sz="0" w:space="0" w:color="auto" w:frame="1"/>
          <w:lang w:eastAsia="uk-UA"/>
        </w:rPr>
        <w:t xml:space="preserve"> Незалежність судді</w:t>
      </w:r>
    </w:p>
    <w:p w14:paraId="7D97D37E"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Суддя у своїй діяльності щодо здійснення правосуддя є незалежним від будь-якого незаконного впливу, тиску або втручання.</w:t>
      </w:r>
    </w:p>
    <w:p w14:paraId="449973EC"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Суддя здійснює правосуддя на основі </w:t>
      </w:r>
      <w:hyperlink r:id="rId27" w:tgtFrame="_blank" w:history="1">
        <w:r w:rsidRPr="00A803B0">
          <w:rPr>
            <w:rFonts w:ascii="Times New Roman" w:eastAsia="Times New Roman" w:hAnsi="Times New Roman" w:cs="Times New Roman"/>
            <w:sz w:val="28"/>
            <w:szCs w:val="28"/>
            <w:bdr w:val="none" w:sz="0" w:space="0" w:color="auto" w:frame="1"/>
            <w:lang w:eastAsia="uk-UA"/>
          </w:rPr>
          <w:t>Конституції</w:t>
        </w:r>
      </w:hyperlink>
      <w:r w:rsidRPr="00A803B0">
        <w:rPr>
          <w:rFonts w:ascii="Times New Roman" w:eastAsia="Times New Roman" w:hAnsi="Times New Roman" w:cs="Times New Roman"/>
          <w:sz w:val="28"/>
          <w:szCs w:val="28"/>
          <w:bdr w:val="none" w:sz="0" w:space="0" w:color="auto" w:frame="1"/>
          <w:lang w:eastAsia="uk-UA"/>
        </w:rPr>
        <w:t xml:space="preserve"> і законів України, керуючись при цьому принципом верховенства права. Втручання у діяльність судді щодо здійснення правосуддя забороняється і має наслідком відповідальність, установлену законом.</w:t>
      </w:r>
    </w:p>
    <w:p w14:paraId="4E00F4FB" w14:textId="5FAC66BF"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Суддя не зобов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язаний давати жодних пояснень щодо суті справ, які перебувають у його провадженні, крім випадків, установлених законом.</w:t>
      </w:r>
    </w:p>
    <w:p w14:paraId="15C32FA1" w14:textId="77B014A4"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Суддя зобов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язаний звернутися з повідомленням про втручання в його діяльність як судді щодо здійснення правосуддя до Вищої ради правосуддя та до Генерального прокурора.</w:t>
      </w:r>
    </w:p>
    <w:p w14:paraId="7C070349"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Незалежність судді забезпечується:</w:t>
      </w:r>
    </w:p>
    <w:p w14:paraId="3415F285"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особливим порядком його призначення, притягнення до відповідальності, звільнення та припинення повноважень;</w:t>
      </w:r>
    </w:p>
    <w:p w14:paraId="49059A7A"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недоторканністю та імунітетом судді;</w:t>
      </w:r>
    </w:p>
    <w:p w14:paraId="77042311"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незмінюваністю судді;</w:t>
      </w:r>
    </w:p>
    <w:p w14:paraId="74C240D4"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порядком здійснення правосуддя, визначеним процесуальним законом, таємницею ухвалення судового рішення;</w:t>
      </w:r>
    </w:p>
    <w:p w14:paraId="5B3DF661"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забороною втручання у здійснення правосуддя;</w:t>
      </w:r>
    </w:p>
    <w:p w14:paraId="7321E0B2"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відповідальністю за неповагу до суду чи судді;</w:t>
      </w:r>
    </w:p>
    <w:p w14:paraId="75B5F75C"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окремим порядком фінансування та організаційного забезпечення діяльності судів, установленим законом;</w:t>
      </w:r>
    </w:p>
    <w:p w14:paraId="60DF776F"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належним матеріальним та соціальним забезпеченням судді;</w:t>
      </w:r>
    </w:p>
    <w:p w14:paraId="77F5D6A1"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функціонуванням органів суддівського врядування та самоврядування;</w:t>
      </w:r>
    </w:p>
    <w:p w14:paraId="2D37E19D" w14:textId="3914D03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визначеними законом засобами забезпечення особистої безпеки судді, членів його сім</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 майна, а також іншими засобами їх правового захисту;</w:t>
      </w:r>
    </w:p>
    <w:p w14:paraId="53D71914"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правом судді на відставку.</w:t>
      </w:r>
    </w:p>
    <w:p w14:paraId="7DE9F452" w14:textId="6EF699B0"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Органи державної влади, органи місцевого самоврядування, їх посадові та службові особи, а також фізичні і юридичні особи та їх об</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єднання зобов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язані поважати незалежність судді і не посягати на неї.</w:t>
      </w:r>
    </w:p>
    <w:p w14:paraId="134EE8C0" w14:textId="5DE7F7E8"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7. При прийнятті нових законів або внесенні змін до чинних законів не допускається звуження змісту та обсягу визначених </w:t>
      </w:r>
      <w:hyperlink r:id="rId28" w:tgtFrame="_blank" w:history="1">
        <w:r w:rsidRPr="00A803B0">
          <w:rPr>
            <w:rFonts w:ascii="Times New Roman" w:eastAsia="Times New Roman" w:hAnsi="Times New Roman" w:cs="Times New Roman"/>
            <w:sz w:val="28"/>
            <w:szCs w:val="28"/>
            <w:bdr w:val="none" w:sz="0" w:space="0" w:color="auto" w:frame="1"/>
            <w:lang w:eastAsia="uk-UA"/>
          </w:rPr>
          <w:t>Конституцією України</w:t>
        </w:r>
      </w:hyperlink>
      <w:r w:rsidRPr="00A803B0">
        <w:rPr>
          <w:rFonts w:ascii="Times New Roman" w:eastAsia="Times New Roman" w:hAnsi="Times New Roman" w:cs="Times New Roman"/>
          <w:sz w:val="28"/>
          <w:szCs w:val="28"/>
          <w:bdr w:val="none" w:sz="0" w:space="0" w:color="auto" w:frame="1"/>
          <w:lang w:eastAsia="uk-UA"/>
        </w:rPr>
        <w:t xml:space="preserve"> </w:t>
      </w:r>
      <w:r w:rsidR="00E0616F" w:rsidRPr="00A803B0">
        <w:rPr>
          <w:rFonts w:ascii="Times New Roman" w:eastAsia="Times New Roman" w:hAnsi="Times New Roman" w:cs="Times New Roman"/>
          <w:sz w:val="28"/>
          <w:szCs w:val="28"/>
          <w:bdr w:val="none" w:sz="0" w:space="0" w:color="auto" w:frame="1"/>
          <w:lang w:eastAsia="uk-UA"/>
        </w:rPr>
        <w:t xml:space="preserve">та законом </w:t>
      </w:r>
      <w:r w:rsidRPr="00A803B0">
        <w:rPr>
          <w:rFonts w:ascii="Times New Roman" w:eastAsia="Times New Roman" w:hAnsi="Times New Roman" w:cs="Times New Roman"/>
          <w:sz w:val="28"/>
          <w:szCs w:val="28"/>
          <w:bdr w:val="none" w:sz="0" w:space="0" w:color="auto" w:frame="1"/>
          <w:lang w:eastAsia="uk-UA"/>
        </w:rPr>
        <w:t>гарантій незалежності судді.</w:t>
      </w:r>
    </w:p>
    <w:p w14:paraId="5543C412" w14:textId="77777777" w:rsidR="00B509A4" w:rsidRPr="00A803B0" w:rsidRDefault="00B509A4" w:rsidP="00A803B0">
      <w:pPr>
        <w:shd w:val="clear" w:color="auto" w:fill="FFFFFF" w:themeFill="background1"/>
        <w:spacing w:after="0" w:line="240" w:lineRule="auto"/>
        <w:ind w:right="-3"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23C5DAD4"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49.</w:t>
      </w:r>
      <w:r w:rsidRPr="00A803B0">
        <w:rPr>
          <w:rFonts w:ascii="Times New Roman" w:eastAsia="Times New Roman" w:hAnsi="Times New Roman" w:cs="Times New Roman"/>
          <w:sz w:val="28"/>
          <w:szCs w:val="28"/>
          <w:bdr w:val="none" w:sz="0" w:space="0" w:color="auto" w:frame="1"/>
          <w:lang w:eastAsia="uk-UA"/>
        </w:rPr>
        <w:t xml:space="preserve"> Недоторканність та імунітет судді</w:t>
      </w:r>
    </w:p>
    <w:p w14:paraId="7868CD41"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w:t>
      </w:r>
      <w:r w:rsidRPr="00A803B0">
        <w:rPr>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xml:space="preserve">Суддя є недоторканним. Без згоди Вищої ради правосуддя суддю не може бути затримано або утримувано під вартою чи арештом до винесення обвинувального вироку суду, за винятком затримання судді під час або відразу ж після вчинення тяжкого або особливо тяжкого злочину. </w:t>
      </w:r>
    </w:p>
    <w:p w14:paraId="67973970"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hAnsi="Times New Roman" w:cs="Times New Roman"/>
          <w:sz w:val="28"/>
          <w:szCs w:val="28"/>
          <w:bdr w:val="none" w:sz="0" w:space="0" w:color="auto" w:frame="1"/>
          <w:lang w:eastAsia="uk-UA"/>
        </w:rPr>
      </w:pPr>
      <w:r w:rsidRPr="00A803B0">
        <w:rPr>
          <w:rFonts w:ascii="Times New Roman" w:hAnsi="Times New Roman" w:cs="Times New Roman"/>
          <w:sz w:val="28"/>
          <w:szCs w:val="28"/>
          <w:bdr w:val="none" w:sz="0" w:space="0" w:color="auto" w:frame="1"/>
          <w:lang w:eastAsia="uk-UA"/>
        </w:rPr>
        <w:t xml:space="preserve">Суддю не може бути притягнуто до відповідальності за ухвалене ним судове рішення, за винятком вчинення злочину або дисциплінарного проступку. </w:t>
      </w:r>
    </w:p>
    <w:p w14:paraId="2F835D39" w14:textId="0572E1F6"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Суддя, затриманий за підозрою у вчиненні діяння, за яке встановлена кримінальна чи адміністративна відповідальність, повинен бути негайно звільнений після з</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ясування його особи, за винятком:</w:t>
      </w:r>
    </w:p>
    <w:p w14:paraId="5D9C1DE2" w14:textId="235358EF"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якщо Вищою радою правосуддя надано згоду на затримання судді у зв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з таким діянням;</w:t>
      </w:r>
    </w:p>
    <w:p w14:paraId="4933608F"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затримання судді під час або відразу ж після вчинення тяжкого або особливо тяжкого злочину, якщо таке затримання є необхідним для попередження вчинення злочину, відвернення чи попередження наслідків злочину або забезпечення збереження доказів цього злочину.</w:t>
      </w:r>
    </w:p>
    <w:p w14:paraId="530C38A5"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Суддя не може бути підданий приводу чи примусово доставлений до будь-якого органу чи установи, крім суду, за винятком випадків, зазначених у частині другій цієї статті.</w:t>
      </w:r>
    </w:p>
    <w:p w14:paraId="16E604F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Судді може бути повідомлено про підозру у вчиненні кримінального правопорушення лише Генеральним прокурором або його заступником.</w:t>
      </w:r>
    </w:p>
    <w:p w14:paraId="1158FDE1" w14:textId="77777777" w:rsidR="00B509A4" w:rsidRPr="00A803B0" w:rsidRDefault="00B509A4" w:rsidP="00A803B0">
      <w:pPr>
        <w:shd w:val="clear" w:color="auto" w:fill="FFFFFF" w:themeFill="background1"/>
        <w:spacing w:after="0" w:line="240" w:lineRule="auto"/>
        <w:ind w:right="-3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5. Суддя може бути тимчасово відсторонений від здійснення правосуддя на строк не більше двох місяців у зв'язку з притягненням до кримінальної відповідальності на підставі вмотивованого клопотання Генерального прокурора або його заступника в порядку, встановленому законом. Рішення про тимчасове відсторонення судді від здійснення правосуддя ухвалюється Вищою радою правосуддя.</w:t>
      </w:r>
    </w:p>
    <w:p w14:paraId="1E10502C" w14:textId="1F925B4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Продовження строку тимчасового відсторонення судді від здійснення правосуддя у зв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з притягненням до кримінальної відповідальності здійснюється в тому ж порядку на строк не більше двох місяців. Клопотання про продовження строку такого відсторонення судді від здійснення правосуддя подається Генеральним прокурором або його заступником не пізніше десяти днів до закінчення строку, на який суддю було відсторонено. Вимоги до клопотання про тимчасове відсторонення судді від здійснення правосуддя у зв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з притягненням до кримінальної відповідальності встановлюються процесуальним законом.</w:t>
      </w:r>
    </w:p>
    <w:p w14:paraId="72E05AA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У разі ухвалення органом, що розглядає справи про притягнення до дисциплінарної відповідальності суддів, рішення про застосування до судді дисциплінарного стягнення у виді подання про звільнення судді з посади, такий суддя автоматично тимчасово відстороняється від здійснення правосуддя до ухвалення рішення про його звільнення з посади Вищою радою правосуддя.</w:t>
      </w:r>
    </w:p>
    <w:p w14:paraId="2401F0F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Суддя на час тимчасового відсторонення від здійснення правосуддя позбавляється права на отримання доплат до посадового окладу судді.</w:t>
      </w:r>
    </w:p>
    <w:p w14:paraId="7985EDC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Проведення стосовно судді оперативно-розшукових заходів чи слідчих дій, що можуть проводитися лише з дозволу суду, здійснюється на підставі судового рішення, ухваленого за клопотанням Генерального прокурора або його заступника, керівника регіональної прокуратури або його заступника.</w:t>
      </w:r>
    </w:p>
    <w:p w14:paraId="2200A28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Кримінальне провадження щодо обвинувачення судді у вчиненні кримінального правопорушення, а також прийняття рішення про проведення стосовно судді оперативно-розшукових заходів чи слідчих дій, застосування запобіжних заходів не може здійснюватися тим судом, в якому обвинувачений обіймає чи обіймав посаду судді.</w:t>
      </w:r>
    </w:p>
    <w:p w14:paraId="0D689D05" w14:textId="37A546A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У разі якщо згідно із загальними правилами визначення юрисдикції  кримінальне провадження стосовно судді має здійснюватися або рішення про проведення стосовно судді оперативно-розшукових заходів чи слідчих дій або застосування запобіжних заходів має </w:t>
      </w:r>
      <w:r w:rsidR="00E0616F" w:rsidRPr="00A803B0">
        <w:rPr>
          <w:rFonts w:ascii="Times New Roman" w:eastAsia="Times New Roman" w:hAnsi="Times New Roman" w:cs="Times New Roman"/>
          <w:sz w:val="28"/>
          <w:szCs w:val="28"/>
          <w:bdr w:val="none" w:sz="0" w:space="0" w:color="auto" w:frame="1"/>
          <w:lang w:eastAsia="uk-UA"/>
        </w:rPr>
        <w:t xml:space="preserve">ухвалюватися </w:t>
      </w:r>
      <w:r w:rsidRPr="00A803B0">
        <w:rPr>
          <w:rFonts w:ascii="Times New Roman" w:eastAsia="Times New Roman" w:hAnsi="Times New Roman" w:cs="Times New Roman"/>
          <w:sz w:val="28"/>
          <w:szCs w:val="28"/>
          <w:bdr w:val="none" w:sz="0" w:space="0" w:color="auto" w:frame="1"/>
          <w:lang w:eastAsia="uk-UA"/>
        </w:rPr>
        <w:t xml:space="preserve">тим судом, в якому обвинувачений обіймає чи обіймав посаду судді, кримінальне провадження або </w:t>
      </w:r>
      <w:r w:rsidR="00E0616F" w:rsidRPr="00A803B0">
        <w:rPr>
          <w:rFonts w:ascii="Times New Roman" w:eastAsia="Times New Roman" w:hAnsi="Times New Roman" w:cs="Times New Roman"/>
          <w:sz w:val="28"/>
          <w:szCs w:val="28"/>
          <w:bdr w:val="none" w:sz="0" w:space="0" w:color="auto" w:frame="1"/>
          <w:lang w:eastAsia="uk-UA"/>
        </w:rPr>
        <w:t xml:space="preserve">ухвалення </w:t>
      </w:r>
      <w:r w:rsidRPr="00A803B0">
        <w:rPr>
          <w:rFonts w:ascii="Times New Roman" w:eastAsia="Times New Roman" w:hAnsi="Times New Roman" w:cs="Times New Roman"/>
          <w:sz w:val="28"/>
          <w:szCs w:val="28"/>
          <w:bdr w:val="none" w:sz="0" w:space="0" w:color="auto" w:frame="1"/>
          <w:lang w:eastAsia="uk-UA"/>
        </w:rPr>
        <w:t>рішення про проведення оперативно-розшукових заходів чи слідчих дій здійснюється судом, найбільш територіально наближеним до суду, в якому обвинувачений обіймає чи обіймав посаду судді, іншої адміністративно-територіальної одиниці (Автономної Республіки Крим, області, міста Києва чи Севастополя).</w:t>
      </w:r>
    </w:p>
    <w:p w14:paraId="015C793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За шкоду, завдану судом, відповідає держава на підставах та в порядку, встановлених законом.</w:t>
      </w:r>
    </w:p>
    <w:p w14:paraId="53A34038"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38E38D3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50.</w:t>
      </w:r>
      <w:r w:rsidRPr="00A803B0">
        <w:rPr>
          <w:rFonts w:ascii="Times New Roman" w:eastAsia="Times New Roman" w:hAnsi="Times New Roman" w:cs="Times New Roman"/>
          <w:sz w:val="28"/>
          <w:szCs w:val="28"/>
          <w:bdr w:val="none" w:sz="0" w:space="0" w:color="auto" w:frame="1"/>
          <w:lang w:eastAsia="uk-UA"/>
        </w:rPr>
        <w:t xml:space="preserve"> Відповідальність за неповагу до суду чи судді</w:t>
      </w:r>
    </w:p>
    <w:p w14:paraId="0CAE743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Прояв неповаги до суду чи судді з боку осіб, які є учасниками процесу або присутні в судовому засіданні, має наслідком відповідальність, установлену законом.</w:t>
      </w:r>
    </w:p>
    <w:p w14:paraId="1BAD4304"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0F0AC8B"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51.</w:t>
      </w:r>
      <w:r w:rsidRPr="00A803B0">
        <w:rPr>
          <w:rFonts w:ascii="Times New Roman" w:eastAsia="Times New Roman" w:hAnsi="Times New Roman" w:cs="Times New Roman"/>
          <w:sz w:val="28"/>
          <w:szCs w:val="28"/>
          <w:bdr w:val="none" w:sz="0" w:space="0" w:color="auto" w:frame="1"/>
          <w:lang w:eastAsia="uk-UA"/>
        </w:rPr>
        <w:t xml:space="preserve"> Посвідчення судді</w:t>
      </w:r>
    </w:p>
    <w:p w14:paraId="0C184444"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Судді, голови судів та їх заступники, судді у відставці мають посвідчення, зразки яких затверджуються Радою суддів України.</w:t>
      </w:r>
    </w:p>
    <w:p w14:paraId="19FF8A2C"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Посвідчення судді, голови суду, заступника голови суду, судді у відставці підписує Президент України.</w:t>
      </w:r>
    </w:p>
    <w:p w14:paraId="7B646690"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Посвідчення Голови Верховного Суду та заступника Голови Верховного Суду підписує секретар Пленуму Верховного Суду.</w:t>
      </w:r>
    </w:p>
    <w:p w14:paraId="55BFA57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Вручення посвідчення здійснює особа, яка його підписала, або за її дорученням інша особа.</w:t>
      </w:r>
    </w:p>
    <w:p w14:paraId="343A8EB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45827BFE"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Глава 2. Суддя</w:t>
      </w:r>
    </w:p>
    <w:p w14:paraId="39DB93DE"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37C48843"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52.</w:t>
      </w:r>
      <w:r w:rsidRPr="00A803B0">
        <w:rPr>
          <w:rFonts w:ascii="Times New Roman" w:eastAsia="Times New Roman" w:hAnsi="Times New Roman" w:cs="Times New Roman"/>
          <w:sz w:val="28"/>
          <w:szCs w:val="28"/>
          <w:bdr w:val="none" w:sz="0" w:space="0" w:color="auto" w:frame="1"/>
          <w:lang w:eastAsia="uk-UA"/>
        </w:rPr>
        <w:t xml:space="preserve"> Статус судді</w:t>
      </w:r>
    </w:p>
    <w:p w14:paraId="09AC394D"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Суддею є громадянин України, який відповідно до </w:t>
      </w:r>
      <w:hyperlink r:id="rId29" w:tgtFrame="_blank" w:history="1">
        <w:r w:rsidRPr="00A803B0">
          <w:rPr>
            <w:rFonts w:ascii="Times New Roman" w:eastAsia="Times New Roman" w:hAnsi="Times New Roman" w:cs="Times New Roman"/>
            <w:sz w:val="28"/>
            <w:szCs w:val="28"/>
            <w:bdr w:val="none" w:sz="0" w:space="0" w:color="auto" w:frame="1"/>
            <w:lang w:eastAsia="uk-UA"/>
          </w:rPr>
          <w:t>Конституції України</w:t>
        </w:r>
      </w:hyperlink>
      <w:r w:rsidRPr="00A803B0">
        <w:rPr>
          <w:rFonts w:ascii="Times New Roman" w:eastAsia="Times New Roman" w:hAnsi="Times New Roman" w:cs="Times New Roman"/>
          <w:sz w:val="28"/>
          <w:szCs w:val="28"/>
          <w:bdr w:val="none" w:sz="0" w:space="0" w:color="auto" w:frame="1"/>
          <w:lang w:eastAsia="uk-UA"/>
        </w:rPr>
        <w:t xml:space="preserve"> та цього Закону призначений суддею, займає штатну суддівську посаду в одному з судів України і здійснює правосуддя на професійній основі.</w:t>
      </w:r>
    </w:p>
    <w:p w14:paraId="2F1EF2F9"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Судді в Україні мають єдиний статус незалежно від місця суду в системі судоустрою чи адміністративної посади, яку суддя обіймає в суді.</w:t>
      </w:r>
    </w:p>
    <w:p w14:paraId="515C168B"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p>
    <w:p w14:paraId="54D9B567" w14:textId="77777777" w:rsidR="00B509A4" w:rsidRPr="00A803B0" w:rsidRDefault="00B509A4" w:rsidP="00A803B0">
      <w:pPr>
        <w:shd w:val="clear" w:color="auto" w:fill="FFFFFF" w:themeFill="background1"/>
        <w:spacing w:after="0" w:line="240" w:lineRule="auto"/>
        <w:ind w:right="450" w:firstLine="709"/>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53.</w:t>
      </w:r>
      <w:r w:rsidRPr="00A803B0">
        <w:rPr>
          <w:rFonts w:ascii="Times New Roman" w:eastAsia="Times New Roman" w:hAnsi="Times New Roman" w:cs="Times New Roman"/>
          <w:sz w:val="28"/>
          <w:szCs w:val="28"/>
          <w:bdr w:val="none" w:sz="0" w:space="0" w:color="auto" w:frame="1"/>
          <w:lang w:eastAsia="uk-UA"/>
        </w:rPr>
        <w:t xml:space="preserve"> Незмінюваність судді</w:t>
      </w:r>
    </w:p>
    <w:p w14:paraId="3F110144" w14:textId="5A945420"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Судді гарантується перебування на посаді судді до досягнення ним шістдесяти п</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яти років, крім випадків звільнення судді з посади або припинення його повноважень відповідно до </w:t>
      </w:r>
      <w:r w:rsidR="000E317F" w:rsidRPr="00A803B0">
        <w:rPr>
          <w:rFonts w:ascii="Times New Roman" w:eastAsia="Times New Roman" w:hAnsi="Times New Roman" w:cs="Times New Roman"/>
          <w:sz w:val="28"/>
          <w:szCs w:val="28"/>
          <w:bdr w:val="none" w:sz="0" w:space="0" w:color="auto" w:frame="1"/>
          <w:lang w:eastAsia="uk-UA"/>
        </w:rPr>
        <w:t>Конституції України та</w:t>
      </w:r>
      <w:r w:rsidRPr="00A803B0">
        <w:rPr>
          <w:rFonts w:ascii="Times New Roman" w:eastAsia="Times New Roman" w:hAnsi="Times New Roman" w:cs="Times New Roman"/>
          <w:sz w:val="28"/>
          <w:szCs w:val="28"/>
          <w:bdr w:val="none" w:sz="0" w:space="0" w:color="auto" w:frame="1"/>
          <w:lang w:eastAsia="uk-UA"/>
        </w:rPr>
        <w:t xml:space="preserve"> цього Закону.</w:t>
      </w:r>
    </w:p>
    <w:p w14:paraId="0A6A672C"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Суддю не може бути переведено до іншого суду без його згоди, крім переведення:</w:t>
      </w:r>
    </w:p>
    <w:p w14:paraId="2F04B1D1"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у разі реорганізації, ліквідації або припинення роботи суду;</w:t>
      </w:r>
    </w:p>
    <w:p w14:paraId="6226668E"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у порядку дисциплінарного стягнення.</w:t>
      </w:r>
    </w:p>
    <w:p w14:paraId="7639484C" w14:textId="77777777" w:rsidR="00B509A4" w:rsidRPr="00A803B0" w:rsidRDefault="00B509A4" w:rsidP="00A803B0">
      <w:pPr>
        <w:shd w:val="clear" w:color="auto" w:fill="FFFFFF" w:themeFill="background1"/>
        <w:spacing w:after="0" w:line="240" w:lineRule="auto"/>
        <w:ind w:right="450" w:firstLine="709"/>
        <w:textAlignment w:val="baseline"/>
        <w:rPr>
          <w:rFonts w:ascii="Times New Roman" w:eastAsia="Times New Roman" w:hAnsi="Times New Roman" w:cs="Times New Roman"/>
          <w:b/>
          <w:sz w:val="28"/>
          <w:szCs w:val="28"/>
          <w:bdr w:val="none" w:sz="0" w:space="0" w:color="auto" w:frame="1"/>
          <w:lang w:eastAsia="uk-UA"/>
        </w:rPr>
      </w:pPr>
    </w:p>
    <w:p w14:paraId="6762964E" w14:textId="77777777" w:rsidR="00B509A4" w:rsidRPr="00A803B0" w:rsidRDefault="00B509A4" w:rsidP="00A803B0">
      <w:pPr>
        <w:shd w:val="clear" w:color="auto" w:fill="FFFFFF" w:themeFill="background1"/>
        <w:spacing w:after="0" w:line="240" w:lineRule="auto"/>
        <w:ind w:right="450" w:firstLine="709"/>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54.</w:t>
      </w:r>
      <w:r w:rsidRPr="00A803B0">
        <w:rPr>
          <w:rFonts w:ascii="Times New Roman" w:eastAsia="Times New Roman" w:hAnsi="Times New Roman" w:cs="Times New Roman"/>
          <w:sz w:val="28"/>
          <w:szCs w:val="28"/>
          <w:bdr w:val="none" w:sz="0" w:space="0" w:color="auto" w:frame="1"/>
          <w:lang w:eastAsia="uk-UA"/>
        </w:rPr>
        <w:t xml:space="preserve"> Вимоги щодо несумісності</w:t>
      </w:r>
    </w:p>
    <w:p w14:paraId="4C2D13CA"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1. Перебування на посаді судді несумісне із зайняттям посади в будь-якому іншому органі державної влади, органі місцевого самоврядування та з представницьким мандатом. Перебування на посаді судді також несумісне із наявністю заборони такій особі обіймати посади, щодо яких здійснюється очищення влади в порядку, визначеному </w:t>
      </w:r>
      <w:r w:rsidRPr="00A803B0">
        <w:rPr>
          <w:rFonts w:ascii="Times New Roman" w:eastAsia="Times New Roman" w:hAnsi="Times New Roman" w:cs="Times New Roman"/>
          <w:sz w:val="28"/>
          <w:szCs w:val="28"/>
          <w:bdr w:val="none" w:sz="0" w:space="0" w:color="auto" w:frame="1"/>
          <w:lang w:eastAsia="uk-UA"/>
        </w:rPr>
        <w:t>Законом України "Про очищення влади"</w:t>
      </w:r>
      <w:r w:rsidRPr="00A803B0">
        <w:rPr>
          <w:rFonts w:ascii="Times New Roman" w:eastAsia="Times New Roman" w:hAnsi="Times New Roman" w:cs="Times New Roman"/>
          <w:bCs/>
          <w:sz w:val="28"/>
          <w:szCs w:val="28"/>
          <w:bdr w:val="none" w:sz="0" w:space="0" w:color="auto" w:frame="1"/>
          <w:lang w:eastAsia="uk-UA"/>
        </w:rPr>
        <w:t>.</w:t>
      </w:r>
    </w:p>
    <w:p w14:paraId="785D03F9" w14:textId="076C393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Суддя не може поєднувати свою діяльність із підприємницькою</w:t>
      </w:r>
      <w:r w:rsidR="00A95777" w:rsidRPr="00A803B0">
        <w:rPr>
          <w:rFonts w:ascii="Times New Roman" w:eastAsia="Times New Roman" w:hAnsi="Times New Roman" w:cs="Times New Roman"/>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адвокатською діяльністю, обіймати будь-які інші оплачувані посади, виконувати іншу оплачувану роботу (крім викладацької, наукової чи творчої), а також входити до складу керівного органу чи наглядової ради підприємства або організації, що має на меті одержання прибутку.</w:t>
      </w:r>
    </w:p>
    <w:p w14:paraId="236E4E43" w14:textId="223D90E9"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Особи, які є власниками акцій або володіють іншими корпоративними правами чи мають інші майнові права або інший майновий інтерес у діяльності будь-якої юридичної особи, що має на меті отримання прибутку, зобов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язані передати такі акції (корпоративні права) або інші відповідні права в управління незалежній третій особі (без права надання інструкцій такій особі щодо розпорядження такими акціями, корпоративними або іншими правами, або щодо реалізації прав, які з них виникають) на час перебування на посаді судді. Судд</w:t>
      </w:r>
      <w:r w:rsidR="00A95777" w:rsidRPr="00A803B0">
        <w:rPr>
          <w:rFonts w:ascii="Times New Roman" w:eastAsia="Times New Roman" w:hAnsi="Times New Roman" w:cs="Times New Roman"/>
          <w:sz w:val="28"/>
          <w:szCs w:val="28"/>
          <w:bdr w:val="none" w:sz="0" w:space="0" w:color="auto" w:frame="1"/>
          <w:lang w:eastAsia="uk-UA"/>
        </w:rPr>
        <w:t>я</w:t>
      </w:r>
      <w:r w:rsidRPr="00A803B0">
        <w:rPr>
          <w:rFonts w:ascii="Times New Roman" w:eastAsia="Times New Roman" w:hAnsi="Times New Roman" w:cs="Times New Roman"/>
          <w:sz w:val="28"/>
          <w:szCs w:val="28"/>
          <w:bdr w:val="none" w:sz="0" w:space="0" w:color="auto" w:frame="1"/>
          <w:lang w:eastAsia="uk-UA"/>
        </w:rPr>
        <w:t xml:space="preserve"> мож</w:t>
      </w:r>
      <w:r w:rsidR="00A95777" w:rsidRPr="00A803B0">
        <w:rPr>
          <w:rFonts w:ascii="Times New Roman" w:eastAsia="Times New Roman" w:hAnsi="Times New Roman" w:cs="Times New Roman"/>
          <w:sz w:val="28"/>
          <w:szCs w:val="28"/>
          <w:bdr w:val="none" w:sz="0" w:space="0" w:color="auto" w:frame="1"/>
          <w:lang w:eastAsia="uk-UA"/>
        </w:rPr>
        <w:t>е</w:t>
      </w:r>
      <w:r w:rsidRPr="00A803B0">
        <w:rPr>
          <w:rFonts w:ascii="Times New Roman" w:eastAsia="Times New Roman" w:hAnsi="Times New Roman" w:cs="Times New Roman"/>
          <w:sz w:val="28"/>
          <w:szCs w:val="28"/>
          <w:bdr w:val="none" w:sz="0" w:space="0" w:color="auto" w:frame="1"/>
          <w:lang w:eastAsia="uk-UA"/>
        </w:rPr>
        <w:t xml:space="preserve"> отримувати відсотки, дивіденди та інші пасивні доходи від майна, власник</w:t>
      </w:r>
      <w:r w:rsidR="00A95777" w:rsidRPr="00A803B0">
        <w:rPr>
          <w:rFonts w:ascii="Times New Roman" w:eastAsia="Times New Roman" w:hAnsi="Times New Roman" w:cs="Times New Roman"/>
          <w:sz w:val="28"/>
          <w:szCs w:val="28"/>
          <w:bdr w:val="none" w:sz="0" w:space="0" w:color="auto" w:frame="1"/>
          <w:lang w:eastAsia="uk-UA"/>
        </w:rPr>
        <w:t>о</w:t>
      </w:r>
      <w:r w:rsidRPr="00A803B0">
        <w:rPr>
          <w:rFonts w:ascii="Times New Roman" w:eastAsia="Times New Roman" w:hAnsi="Times New Roman" w:cs="Times New Roman"/>
          <w:sz w:val="28"/>
          <w:szCs w:val="28"/>
          <w:bdr w:val="none" w:sz="0" w:space="0" w:color="auto" w:frame="1"/>
          <w:lang w:eastAsia="uk-UA"/>
        </w:rPr>
        <w:t>м якого в</w:t>
      </w:r>
      <w:r w:rsidR="00A95777" w:rsidRPr="00A803B0">
        <w:rPr>
          <w:rFonts w:ascii="Times New Roman" w:eastAsia="Times New Roman" w:hAnsi="Times New Roman" w:cs="Times New Roman"/>
          <w:sz w:val="28"/>
          <w:szCs w:val="28"/>
          <w:bdr w:val="none" w:sz="0" w:space="0" w:color="auto" w:frame="1"/>
          <w:lang w:eastAsia="uk-UA"/>
        </w:rPr>
        <w:t>і</w:t>
      </w:r>
      <w:r w:rsidRPr="00A803B0">
        <w:rPr>
          <w:rFonts w:ascii="Times New Roman" w:eastAsia="Times New Roman" w:hAnsi="Times New Roman" w:cs="Times New Roman"/>
          <w:sz w:val="28"/>
          <w:szCs w:val="28"/>
          <w:bdr w:val="none" w:sz="0" w:space="0" w:color="auto" w:frame="1"/>
          <w:lang w:eastAsia="uk-UA"/>
        </w:rPr>
        <w:t>н є.</w:t>
      </w:r>
    </w:p>
    <w:p w14:paraId="59BD1BE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Суддя не може належати до політичної партії чи професійної спілки, виявляти прихильність до них, брати участь у політичних акціях, мітингах, страйках. Перебуваючи на посаді, суддя не може бути кандидатом на виборні посади в органах державної влади (крім судової) та органах місцевого самоврядування, а також брати участь у передвиборчій агітації.</w:t>
      </w:r>
    </w:p>
    <w:p w14:paraId="46E47CA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У разі призначення судді членом Вищої ради правосуддя, Вищої кваліфікаційної комісії суддів України він відряджається для роботи в цих органах на постійній основі. За членами цих органів – суддями зберігаються гарантії матеріального, соціального та побутового забезпечення, визначені законодавством для суддів.</w:t>
      </w:r>
    </w:p>
    <w:p w14:paraId="468E152A" w14:textId="26073D1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Суддю за його заявою може бути відряджено для роботи у Національній школі суддів України</w:t>
      </w:r>
      <w:r w:rsidR="00A03514" w:rsidRPr="00A803B0">
        <w:rPr>
          <w:rFonts w:ascii="Times New Roman" w:eastAsia="Times New Roman" w:hAnsi="Times New Roman" w:cs="Times New Roman"/>
          <w:sz w:val="28"/>
          <w:szCs w:val="28"/>
          <w:bdr w:val="none" w:sz="0" w:space="0" w:color="auto" w:frame="1"/>
          <w:lang w:eastAsia="uk-UA"/>
        </w:rPr>
        <w:t>, а суддю, обраного головою чи заступником голови Ради суддів України</w:t>
      </w:r>
      <w:r w:rsidR="00143AD3" w:rsidRPr="00A803B0">
        <w:rPr>
          <w:rFonts w:ascii="Times New Roman" w:eastAsia="Times New Roman" w:hAnsi="Times New Roman" w:cs="Times New Roman"/>
          <w:sz w:val="28"/>
          <w:szCs w:val="28"/>
          <w:bdr w:val="none" w:sz="0" w:space="0" w:color="auto" w:frame="1"/>
          <w:lang w:eastAsia="uk-UA"/>
        </w:rPr>
        <w:t>,</w:t>
      </w:r>
      <w:r w:rsidR="00A03514" w:rsidRPr="00A803B0">
        <w:rPr>
          <w:rFonts w:ascii="Times New Roman" w:eastAsia="Times New Roman" w:hAnsi="Times New Roman" w:cs="Times New Roman"/>
          <w:sz w:val="28"/>
          <w:szCs w:val="28"/>
          <w:bdr w:val="none" w:sz="0" w:space="0" w:color="auto" w:frame="1"/>
          <w:lang w:eastAsia="uk-UA"/>
        </w:rPr>
        <w:t xml:space="preserve"> –</w:t>
      </w:r>
      <w:r w:rsidR="00A95777" w:rsidRPr="00A803B0">
        <w:rPr>
          <w:rFonts w:ascii="Times New Roman" w:eastAsia="Times New Roman" w:hAnsi="Times New Roman" w:cs="Times New Roman"/>
          <w:sz w:val="28"/>
          <w:szCs w:val="28"/>
          <w:bdr w:val="none" w:sz="0" w:space="0" w:color="auto" w:frame="1"/>
          <w:lang w:eastAsia="uk-UA"/>
        </w:rPr>
        <w:t xml:space="preserve"> </w:t>
      </w:r>
      <w:r w:rsidR="00A03514" w:rsidRPr="00A803B0">
        <w:rPr>
          <w:rFonts w:ascii="Times New Roman" w:eastAsia="Times New Roman" w:hAnsi="Times New Roman" w:cs="Times New Roman"/>
          <w:sz w:val="28"/>
          <w:szCs w:val="28"/>
          <w:bdr w:val="none" w:sz="0" w:space="0" w:color="auto" w:frame="1"/>
          <w:lang w:eastAsia="uk-UA"/>
        </w:rPr>
        <w:t xml:space="preserve">до </w:t>
      </w:r>
      <w:r w:rsidR="00A95777" w:rsidRPr="00A803B0">
        <w:rPr>
          <w:rFonts w:ascii="Times New Roman" w:eastAsia="Times New Roman" w:hAnsi="Times New Roman" w:cs="Times New Roman"/>
          <w:sz w:val="28"/>
          <w:szCs w:val="28"/>
          <w:bdr w:val="none" w:sz="0" w:space="0" w:color="auto" w:frame="1"/>
          <w:lang w:eastAsia="uk-UA"/>
        </w:rPr>
        <w:t>Ради суддів України</w:t>
      </w:r>
      <w:r w:rsidR="0048539E" w:rsidRPr="00A803B0">
        <w:rPr>
          <w:rFonts w:ascii="Times New Roman" w:eastAsia="Times New Roman" w:hAnsi="Times New Roman" w:cs="Times New Roman"/>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із збереженням розміру суддівської винагороди за основним місцем роботи та встановлених законом доплат.</w:t>
      </w:r>
    </w:p>
    <w:p w14:paraId="53CEBC94" w14:textId="2EED120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7. Суддя повинен дотримуватися вимог щодо несумісності, визначених законодавством у сфері запобігання корупції. </w:t>
      </w:r>
      <w:r w:rsidR="009F2A78" w:rsidRPr="00A803B0">
        <w:rPr>
          <w:rFonts w:ascii="Times New Roman" w:eastAsia="Times New Roman" w:hAnsi="Times New Roman" w:cs="Times New Roman"/>
          <w:sz w:val="28"/>
          <w:szCs w:val="28"/>
          <w:bdr w:val="none" w:sz="0" w:space="0" w:color="auto" w:frame="1"/>
          <w:lang w:eastAsia="uk-UA"/>
        </w:rPr>
        <w:t>В</w:t>
      </w:r>
      <w:r w:rsidRPr="00A803B0">
        <w:rPr>
          <w:rFonts w:ascii="Times New Roman" w:eastAsia="Times New Roman" w:hAnsi="Times New Roman" w:cs="Times New Roman"/>
          <w:sz w:val="28"/>
          <w:szCs w:val="28"/>
          <w:bdr w:val="none" w:sz="0" w:space="0" w:color="auto" w:frame="1"/>
          <w:lang w:eastAsia="uk-UA"/>
        </w:rPr>
        <w:t>ідрядження на роботу до Вищої ради правосуддя, Вищої кваліфікаційної комісії суддів України, Національної школи суддів України</w:t>
      </w:r>
      <w:r w:rsidR="009F2A78" w:rsidRPr="00A803B0">
        <w:rPr>
          <w:rFonts w:ascii="Times New Roman" w:eastAsia="Times New Roman" w:hAnsi="Times New Roman" w:cs="Times New Roman"/>
          <w:sz w:val="28"/>
          <w:szCs w:val="28"/>
          <w:bdr w:val="none" w:sz="0" w:space="0" w:color="auto" w:frame="1"/>
          <w:lang w:eastAsia="uk-UA"/>
        </w:rPr>
        <w:t>, Ради суддів України не вважається сумісництвом.</w:t>
      </w:r>
    </w:p>
    <w:p w14:paraId="367B8487" w14:textId="77777777" w:rsidR="009F2A78" w:rsidRPr="00A803B0" w:rsidRDefault="009F2A78"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6027036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b/>
          <w:sz w:val="28"/>
          <w:szCs w:val="28"/>
        </w:rPr>
        <w:t xml:space="preserve">Стаття 55. </w:t>
      </w:r>
      <w:r w:rsidRPr="00A803B0">
        <w:rPr>
          <w:rFonts w:ascii="Times New Roman" w:hAnsi="Times New Roman" w:cs="Times New Roman"/>
          <w:sz w:val="28"/>
          <w:szCs w:val="28"/>
        </w:rPr>
        <w:t>Відрядження як тимчасове переведення судді до іншого суду того самого рівня і спеціалізації</w:t>
      </w:r>
    </w:p>
    <w:p w14:paraId="53B9D856" w14:textId="338987D8"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sz w:val="28"/>
          <w:szCs w:val="28"/>
        </w:rPr>
      </w:pPr>
      <w:r w:rsidRPr="00A803B0">
        <w:rPr>
          <w:rFonts w:ascii="Times New Roman" w:hAnsi="Times New Roman" w:cs="Times New Roman"/>
          <w:sz w:val="28"/>
          <w:szCs w:val="28"/>
        </w:rPr>
        <w:t>1. У зв</w:t>
      </w:r>
      <w:r w:rsidRPr="00A803B0">
        <w:rPr>
          <w:rFonts w:ascii="Times New Roman" w:hAnsi="Times New Roman" w:cs="Times New Roman"/>
          <w:kern w:val="16"/>
          <w:sz w:val="28"/>
          <w:szCs w:val="28"/>
          <w:lang w:eastAsia="en-GB"/>
        </w:rPr>
        <w:t>'</w:t>
      </w:r>
      <w:r w:rsidRPr="00A803B0">
        <w:rPr>
          <w:rFonts w:ascii="Times New Roman" w:hAnsi="Times New Roman" w:cs="Times New Roman"/>
          <w:sz w:val="28"/>
          <w:szCs w:val="28"/>
        </w:rPr>
        <w:t xml:space="preserve">язку з неможливістю здійснення </w:t>
      </w:r>
      <w:r w:rsidR="0048539E" w:rsidRPr="00A803B0">
        <w:rPr>
          <w:rFonts w:ascii="Times New Roman" w:hAnsi="Times New Roman" w:cs="Times New Roman"/>
          <w:sz w:val="28"/>
          <w:szCs w:val="28"/>
        </w:rPr>
        <w:t xml:space="preserve">правосуддя </w:t>
      </w:r>
      <w:r w:rsidRPr="00A803B0">
        <w:rPr>
          <w:rFonts w:ascii="Times New Roman" w:hAnsi="Times New Roman" w:cs="Times New Roman"/>
          <w:sz w:val="28"/>
          <w:szCs w:val="28"/>
        </w:rPr>
        <w:t xml:space="preserve">у відповідному суді, виявленням надмірного рівня судового навантаження у відповідному суді, припиненням роботи суду у зв'язку зі стихійним лихом, військовими діями, заходами щодо боротьби з тероризмом або іншими надзвичайними обставинами, за рішенням Вищої ради правосуддя, ухваленим на підставі подання Вищої кваліфікаційної комісії суддів України, суддя може бути, за його згодою, відряджений до іншого суду того самого рівня і спеціалізації для здійснення </w:t>
      </w:r>
      <w:r w:rsidR="00A95777" w:rsidRPr="00A803B0">
        <w:rPr>
          <w:rFonts w:ascii="Times New Roman" w:hAnsi="Times New Roman" w:cs="Times New Roman"/>
          <w:sz w:val="28"/>
          <w:szCs w:val="28"/>
        </w:rPr>
        <w:t>правосуддя</w:t>
      </w:r>
      <w:r w:rsidRPr="00A803B0">
        <w:rPr>
          <w:rFonts w:ascii="Times New Roman" w:hAnsi="Times New Roman" w:cs="Times New Roman"/>
          <w:sz w:val="28"/>
          <w:szCs w:val="28"/>
        </w:rPr>
        <w:t>.</w:t>
      </w:r>
    </w:p>
    <w:p w14:paraId="1BAD404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2. Відрядження судді до іншого суду того самого рівня і спеціалізації здійснюється на строк, який визначається Вищою радою правосуддя, але не більш ніж на один рік. Суддя, строк відрядження якого закінчився, повертається на роботу до суду, з якого був відряджений.</w:t>
      </w:r>
    </w:p>
    <w:p w14:paraId="6086850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3. У разі припинення роботи суду у зв'язку зі стихійним лихом, військовими діями, заходами щодо боротьби з тероризмом або іншими надзвичайними обставинами суддя, якого було відряджено з такого суду, має бути переведений на постійне місце роботи до закінчення строку відрядження.</w:t>
      </w:r>
    </w:p>
    <w:p w14:paraId="23AA5D13" w14:textId="3E2D2B5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 xml:space="preserve">4. Суддя, який відряджений до іншого суду того самого рівня і спеціалізації, здійснює </w:t>
      </w:r>
      <w:r w:rsidR="00A95777" w:rsidRPr="00A803B0">
        <w:rPr>
          <w:rFonts w:ascii="Times New Roman" w:hAnsi="Times New Roman" w:cs="Times New Roman"/>
          <w:sz w:val="28"/>
          <w:szCs w:val="28"/>
        </w:rPr>
        <w:t xml:space="preserve">правосуддя </w:t>
      </w:r>
      <w:r w:rsidRPr="00A803B0">
        <w:rPr>
          <w:rFonts w:ascii="Times New Roman" w:hAnsi="Times New Roman" w:cs="Times New Roman"/>
          <w:sz w:val="28"/>
          <w:szCs w:val="28"/>
        </w:rPr>
        <w:t>та отримує суддівську винагороду в суді, до якого його відряджено.</w:t>
      </w:r>
    </w:p>
    <w:p w14:paraId="59C15B39" w14:textId="77777777" w:rsidR="00B509A4" w:rsidRPr="00A803B0" w:rsidRDefault="00B509A4" w:rsidP="00A803B0">
      <w:pPr>
        <w:shd w:val="clear" w:color="auto" w:fill="FFFFFF" w:themeFill="background1"/>
        <w:spacing w:after="0" w:line="240" w:lineRule="auto"/>
        <w:ind w:firstLine="709"/>
        <w:jc w:val="both"/>
        <w:rPr>
          <w:rFonts w:ascii="Times New Roman" w:eastAsia="Times New Roman" w:hAnsi="Times New Roman" w:cs="Times New Roman"/>
          <w:sz w:val="28"/>
          <w:szCs w:val="28"/>
          <w:bdr w:val="none" w:sz="0" w:space="0" w:color="auto" w:frame="1"/>
          <w:lang w:eastAsia="uk-UA"/>
        </w:rPr>
      </w:pPr>
      <w:r w:rsidRPr="00A803B0">
        <w:rPr>
          <w:rFonts w:ascii="Times New Roman" w:hAnsi="Times New Roman" w:cs="Times New Roman"/>
          <w:sz w:val="28"/>
          <w:szCs w:val="28"/>
        </w:rPr>
        <w:t>5. Порядок відрядження судді до іншого суду того самого рівня і спеціалізації затверджується Вищою радою правосуддя за поданням Вищої кваліфікаційної комісії суддів України, погодженим з Державною судовою адміністрацією України.</w:t>
      </w:r>
    </w:p>
    <w:p w14:paraId="69D571D2" w14:textId="77777777" w:rsidR="00B509A4" w:rsidRPr="00A803B0" w:rsidRDefault="00B509A4" w:rsidP="00A803B0">
      <w:pPr>
        <w:shd w:val="clear" w:color="auto" w:fill="FFFFFF" w:themeFill="background1"/>
        <w:spacing w:after="0" w:line="240" w:lineRule="auto"/>
        <w:ind w:firstLine="709"/>
        <w:jc w:val="both"/>
        <w:rPr>
          <w:rFonts w:ascii="Times New Roman" w:hAnsi="Times New Roman" w:cs="Times New Roman"/>
          <w:sz w:val="28"/>
          <w:szCs w:val="28"/>
        </w:rPr>
      </w:pPr>
    </w:p>
    <w:p w14:paraId="3C7C7682" w14:textId="65E428C1" w:rsidR="00B509A4" w:rsidRPr="00A803B0" w:rsidRDefault="00B509A4" w:rsidP="00A803B0">
      <w:pPr>
        <w:shd w:val="clear" w:color="auto" w:fill="FFFFFF" w:themeFill="background1"/>
        <w:spacing w:after="0" w:line="240" w:lineRule="auto"/>
        <w:ind w:right="450" w:firstLine="709"/>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56.</w:t>
      </w:r>
      <w:r w:rsidRPr="00A803B0">
        <w:rPr>
          <w:rFonts w:ascii="Times New Roman" w:eastAsia="Times New Roman" w:hAnsi="Times New Roman" w:cs="Times New Roman"/>
          <w:sz w:val="28"/>
          <w:szCs w:val="28"/>
          <w:bdr w:val="none" w:sz="0" w:space="0" w:color="auto" w:frame="1"/>
          <w:lang w:eastAsia="uk-UA"/>
        </w:rPr>
        <w:t xml:space="preserve"> Права та обов</w:t>
      </w:r>
      <w:r w:rsidR="00384908"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язки судді</w:t>
      </w:r>
    </w:p>
    <w:p w14:paraId="0DDB1E50" w14:textId="7CFC5BE3"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Права судді, пов</w:t>
      </w:r>
      <w:r w:rsidR="00384908"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язані зі здійсненням правосуддя, визначаються </w:t>
      </w:r>
      <w:hyperlink r:id="rId30" w:tgtFrame="_blank" w:history="1">
        <w:r w:rsidRPr="00A803B0">
          <w:rPr>
            <w:rFonts w:ascii="Times New Roman" w:eastAsia="Times New Roman" w:hAnsi="Times New Roman" w:cs="Times New Roman"/>
            <w:sz w:val="28"/>
            <w:szCs w:val="28"/>
            <w:bdr w:val="none" w:sz="0" w:space="0" w:color="auto" w:frame="1"/>
            <w:lang w:eastAsia="uk-UA"/>
          </w:rPr>
          <w:t>Конституцією України</w:t>
        </w:r>
      </w:hyperlink>
      <w:r w:rsidRPr="00A803B0">
        <w:rPr>
          <w:rFonts w:ascii="Times New Roman" w:eastAsia="Times New Roman" w:hAnsi="Times New Roman" w:cs="Times New Roman"/>
          <w:sz w:val="28"/>
          <w:szCs w:val="28"/>
          <w:bdr w:val="none" w:sz="0" w:space="0" w:color="auto" w:frame="1"/>
          <w:lang w:eastAsia="uk-UA"/>
        </w:rPr>
        <w:t>, процесуальним та іншими законами.</w:t>
      </w:r>
    </w:p>
    <w:p w14:paraId="2A26A8AC"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Суддя має право брати участь у суддівському самоврядуванні.</w:t>
      </w:r>
    </w:p>
    <w:p w14:paraId="28219E82" w14:textId="785E0341" w:rsidR="00B509A4" w:rsidRPr="00A803B0" w:rsidRDefault="00A95777"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w:t>
      </w:r>
      <w:r w:rsidR="00B509A4" w:rsidRPr="00A803B0">
        <w:rPr>
          <w:rFonts w:ascii="Times New Roman" w:eastAsia="Times New Roman" w:hAnsi="Times New Roman" w:cs="Times New Roman"/>
          <w:sz w:val="28"/>
          <w:szCs w:val="28"/>
          <w:bdr w:val="none" w:sz="0" w:space="0" w:color="auto" w:frame="1"/>
          <w:lang w:eastAsia="uk-UA"/>
        </w:rPr>
        <w:t>Судді можуть утворювати громадські об</w:t>
      </w:r>
      <w:r w:rsidR="000B18A5" w:rsidRPr="00A803B0">
        <w:rPr>
          <w:rFonts w:ascii="Times New Roman" w:hAnsi="Times New Roman" w:cs="Times New Roman"/>
          <w:sz w:val="28"/>
          <w:szCs w:val="28"/>
        </w:rPr>
        <w:t>'</w:t>
      </w:r>
      <w:r w:rsidR="00B509A4" w:rsidRPr="00A803B0">
        <w:rPr>
          <w:rFonts w:ascii="Times New Roman" w:eastAsia="Times New Roman" w:hAnsi="Times New Roman" w:cs="Times New Roman"/>
          <w:sz w:val="28"/>
          <w:szCs w:val="28"/>
          <w:bdr w:val="none" w:sz="0" w:space="0" w:color="auto" w:frame="1"/>
          <w:lang w:eastAsia="uk-UA"/>
        </w:rPr>
        <w:t>єднання та брати участь у них з метою захисту своїх прав та інтересів, підвищення професійного рівня.</w:t>
      </w:r>
    </w:p>
    <w:p w14:paraId="2CCABAC4" w14:textId="07A4543A" w:rsidR="00B509A4" w:rsidRPr="00A803B0" w:rsidRDefault="00A95777"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w:t>
      </w:r>
      <w:r w:rsidR="00B509A4" w:rsidRPr="00A803B0">
        <w:rPr>
          <w:rFonts w:ascii="Times New Roman" w:eastAsia="Times New Roman" w:hAnsi="Times New Roman" w:cs="Times New Roman"/>
          <w:sz w:val="28"/>
          <w:szCs w:val="28"/>
          <w:bdr w:val="none" w:sz="0" w:space="0" w:color="auto" w:frame="1"/>
          <w:lang w:eastAsia="uk-UA"/>
        </w:rPr>
        <w:t>Суддя може бути членом національних або міжнародних асоціацій та інших організацій, що мають на меті захист інтересів суддів, утвердження авторитету судової влади в суспільстві або розвиток юридичної професії та науки.</w:t>
      </w:r>
    </w:p>
    <w:p w14:paraId="786BCD5D" w14:textId="49AFD51D" w:rsidR="00B509A4" w:rsidRPr="00A803B0" w:rsidRDefault="00A95777"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w:t>
      </w:r>
      <w:r w:rsidR="00B509A4" w:rsidRPr="00A803B0">
        <w:rPr>
          <w:rFonts w:ascii="Times New Roman" w:eastAsia="Times New Roman" w:hAnsi="Times New Roman" w:cs="Times New Roman"/>
          <w:sz w:val="28"/>
          <w:szCs w:val="28"/>
          <w:bdr w:val="none" w:sz="0" w:space="0" w:color="auto" w:frame="1"/>
          <w:lang w:eastAsia="uk-UA"/>
        </w:rPr>
        <w:t>. Суддя має право підвищувати свій професійний рівень та проходити з цією метою відповідну підготовку.</w:t>
      </w:r>
    </w:p>
    <w:p w14:paraId="5AB252A8" w14:textId="798FA727" w:rsidR="00B509A4" w:rsidRPr="00A803B0" w:rsidRDefault="00A95777"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w:t>
      </w:r>
      <w:r w:rsidR="00B509A4" w:rsidRPr="00A803B0">
        <w:rPr>
          <w:rFonts w:ascii="Times New Roman" w:eastAsia="Times New Roman" w:hAnsi="Times New Roman" w:cs="Times New Roman"/>
          <w:sz w:val="28"/>
          <w:szCs w:val="28"/>
          <w:bdr w:val="none" w:sz="0" w:space="0" w:color="auto" w:frame="1"/>
          <w:lang w:eastAsia="uk-UA"/>
        </w:rPr>
        <w:t>. Суддя повинен додержуватися присяги.</w:t>
      </w:r>
    </w:p>
    <w:p w14:paraId="0619EA33" w14:textId="549A5688" w:rsidR="00B509A4" w:rsidRPr="00A803B0" w:rsidRDefault="00A95777" w:rsidP="00A803B0">
      <w:pPr>
        <w:shd w:val="clear" w:color="auto" w:fill="FFFFFF" w:themeFill="background1"/>
        <w:spacing w:after="0" w:line="240" w:lineRule="auto"/>
        <w:ind w:right="450" w:firstLine="709"/>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w:t>
      </w:r>
      <w:r w:rsidR="00B509A4" w:rsidRPr="00A803B0">
        <w:rPr>
          <w:rFonts w:ascii="Times New Roman" w:eastAsia="Times New Roman" w:hAnsi="Times New Roman" w:cs="Times New Roman"/>
          <w:sz w:val="28"/>
          <w:szCs w:val="28"/>
          <w:bdr w:val="none" w:sz="0" w:space="0" w:color="auto" w:frame="1"/>
          <w:lang w:eastAsia="uk-UA"/>
        </w:rPr>
        <w:t>. Суддя зобов</w:t>
      </w:r>
      <w:r w:rsidR="00384908" w:rsidRPr="00A803B0">
        <w:rPr>
          <w:rFonts w:ascii="Times New Roman" w:hAnsi="Times New Roman" w:cs="Times New Roman"/>
          <w:sz w:val="28"/>
          <w:szCs w:val="28"/>
        </w:rPr>
        <w:t>'</w:t>
      </w:r>
      <w:r w:rsidR="00B509A4" w:rsidRPr="00A803B0">
        <w:rPr>
          <w:rFonts w:ascii="Times New Roman" w:eastAsia="Times New Roman" w:hAnsi="Times New Roman" w:cs="Times New Roman"/>
          <w:sz w:val="28"/>
          <w:szCs w:val="28"/>
          <w:bdr w:val="none" w:sz="0" w:space="0" w:color="auto" w:frame="1"/>
          <w:lang w:eastAsia="uk-UA"/>
        </w:rPr>
        <w:t>язаний:</w:t>
      </w:r>
    </w:p>
    <w:p w14:paraId="2B3A60F9"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справедливо, безсторонньо та своєчасно розглядати і вирішувати судові справи відповідно до закону з дотриманням засад і правил судочинства;</w:t>
      </w:r>
    </w:p>
    <w:p w14:paraId="79A6FE01" w14:textId="71422D4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2) дотримуватися правил суддівської етики, у тому числі виявляти та підтримувати високі стандарти поведінки </w:t>
      </w:r>
      <w:r w:rsidR="00695894" w:rsidRPr="00A803B0">
        <w:rPr>
          <w:rFonts w:ascii="Times New Roman" w:hAnsi="Times New Roman" w:cs="Times New Roman"/>
          <w:kern w:val="16"/>
          <w:sz w:val="28"/>
          <w:szCs w:val="28"/>
        </w:rPr>
        <w:t xml:space="preserve">у будь-якій діяльності </w:t>
      </w:r>
      <w:r w:rsidRPr="00A803B0">
        <w:rPr>
          <w:rFonts w:ascii="Times New Roman" w:hAnsi="Times New Roman" w:cs="Times New Roman"/>
          <w:kern w:val="16"/>
          <w:sz w:val="28"/>
          <w:szCs w:val="28"/>
        </w:rPr>
        <w:t>з метою укріплення суспільної довіри до суду, забезпечення впевненості суспільства в чесності та непідкупності суддів;</w:t>
      </w:r>
    </w:p>
    <w:p w14:paraId="166B6C7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3) подавати декларацію доброчесності судді та декларацію родинних зв'язків судді;</w:t>
      </w:r>
    </w:p>
    <w:p w14:paraId="322DE8A1"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виявляти повагу до учасників процесу;</w:t>
      </w:r>
    </w:p>
    <w:p w14:paraId="26422D93"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не розголошувати відомості, які становлять таємницю, що охороняється законом, у тому числі таємницю нарадчої кімнати і закритого судового засідання;</w:t>
      </w:r>
    </w:p>
    <w:p w14:paraId="53DB2603"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виконувати вимоги та дотримуватися обмежень, установлених законодавством у сфері запобігання корупції;</w:t>
      </w:r>
    </w:p>
    <w:p w14:paraId="194E111E"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подавати декларацію особи, уповноваженої на виконання функцій держави або місцевого самоврядування;</w:t>
      </w:r>
    </w:p>
    <w:p w14:paraId="62F35F13"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систематично розвивати професійні навички (уміння), підтримувати свою кваліфікацію на належному рівні, необхідному для виконання повноважень у суді, де він обіймає посаду;</w:t>
      </w:r>
    </w:p>
    <w:p w14:paraId="2D933811" w14:textId="7805EEB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звертатися з повідомленням про втручання в його діяльність як судді щодо здійснення правосуддя до Вищої ради правосуддя та до Генерального прокурора упродовж п</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яти днів після того, як йому стало відомо про таке втручання;</w:t>
      </w:r>
    </w:p>
    <w:p w14:paraId="03DAA7B1" w14:textId="16A481E9"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10) підтверджувати законність джерела походження майна у зв</w:t>
      </w:r>
      <w:r w:rsidR="00384908" w:rsidRPr="00A803B0">
        <w:rPr>
          <w:rFonts w:ascii="Times New Roman" w:hAnsi="Times New Roman" w:cs="Times New Roman"/>
          <w:sz w:val="28"/>
          <w:szCs w:val="28"/>
        </w:rPr>
        <w:t>'</w:t>
      </w:r>
      <w:r w:rsidRPr="00A803B0">
        <w:rPr>
          <w:rFonts w:ascii="Times New Roman" w:eastAsia="Times New Roman" w:hAnsi="Times New Roman" w:cs="Times New Roman"/>
          <w:bCs/>
          <w:sz w:val="28"/>
          <w:szCs w:val="28"/>
          <w:bdr w:val="none" w:sz="0" w:space="0" w:color="auto" w:frame="1"/>
          <w:lang w:eastAsia="uk-UA"/>
        </w:rPr>
        <w:t>язку з проходженням кваліфікаційного оцінювання або в порядку дисциплінарного провадження щодо судді, якщо обставини, що можуть мати наслідком притягнення судді до дисциплінарної відповідальності, викликають сумнів у законності джерела походження майна або доброчесності поведінки судді.</w:t>
      </w:r>
    </w:p>
    <w:p w14:paraId="765FD7A9" w14:textId="4018726E" w:rsidR="00B509A4" w:rsidRPr="00A803B0" w:rsidRDefault="004B3AF7"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w:t>
      </w:r>
      <w:r w:rsidR="00B509A4" w:rsidRPr="00A803B0">
        <w:rPr>
          <w:rFonts w:ascii="Times New Roman" w:eastAsia="Times New Roman" w:hAnsi="Times New Roman" w:cs="Times New Roman"/>
          <w:sz w:val="28"/>
          <w:szCs w:val="28"/>
          <w:bdr w:val="none" w:sz="0" w:space="0" w:color="auto" w:frame="1"/>
          <w:lang w:eastAsia="uk-UA"/>
        </w:rPr>
        <w:t>. Суддя проходить підготовку у Національній школі суддів України не менше ніж раз на три роки.</w:t>
      </w:r>
    </w:p>
    <w:p w14:paraId="55E16E99" w14:textId="3B2C1FE6" w:rsidR="00B509A4" w:rsidRPr="00A803B0" w:rsidRDefault="004B3AF7"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w:t>
      </w:r>
      <w:r w:rsidR="00B509A4" w:rsidRPr="00A803B0">
        <w:rPr>
          <w:rFonts w:ascii="Times New Roman" w:eastAsia="Times New Roman" w:hAnsi="Times New Roman" w:cs="Times New Roman"/>
          <w:sz w:val="28"/>
          <w:szCs w:val="28"/>
          <w:bdr w:val="none" w:sz="0" w:space="0" w:color="auto" w:frame="1"/>
          <w:lang w:eastAsia="uk-UA"/>
        </w:rPr>
        <w:t>. Суддя до звільнення з посади або припинення його повноважень не може бути нагороджений державними нагородами, а також будь-якими іншими нагородами, відзнаками, грамотами. Суддя може бути нагороджений державними нагородами лише за проявлену ним особисту мужність і героїзм в умовах, пов</w:t>
      </w:r>
      <w:r w:rsidR="00384908" w:rsidRPr="00A803B0">
        <w:rPr>
          <w:rFonts w:ascii="Times New Roman" w:hAnsi="Times New Roman" w:cs="Times New Roman"/>
          <w:sz w:val="28"/>
          <w:szCs w:val="28"/>
        </w:rPr>
        <w:t>'</w:t>
      </w:r>
      <w:r w:rsidR="00B509A4" w:rsidRPr="00A803B0">
        <w:rPr>
          <w:rFonts w:ascii="Times New Roman" w:eastAsia="Times New Roman" w:hAnsi="Times New Roman" w:cs="Times New Roman"/>
          <w:sz w:val="28"/>
          <w:szCs w:val="28"/>
          <w:bdr w:val="none" w:sz="0" w:space="0" w:color="auto" w:frame="1"/>
          <w:lang w:eastAsia="uk-UA"/>
        </w:rPr>
        <w:t>язаних із ризиком для життя.</w:t>
      </w:r>
    </w:p>
    <w:p w14:paraId="33A537E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645D567A" w14:textId="77777777" w:rsidR="00B509A4" w:rsidRPr="00A803B0" w:rsidRDefault="00B509A4" w:rsidP="00A803B0">
      <w:pPr>
        <w:shd w:val="clear" w:color="auto" w:fill="FFFFFF" w:themeFill="background1"/>
        <w:spacing w:after="0" w:line="240" w:lineRule="auto"/>
        <w:ind w:right="450" w:firstLine="709"/>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57.</w:t>
      </w:r>
      <w:r w:rsidRPr="00A803B0">
        <w:rPr>
          <w:rFonts w:ascii="Times New Roman" w:eastAsia="Times New Roman" w:hAnsi="Times New Roman" w:cs="Times New Roman"/>
          <w:sz w:val="28"/>
          <w:szCs w:val="28"/>
          <w:bdr w:val="none" w:sz="0" w:space="0" w:color="auto" w:frame="1"/>
          <w:lang w:eastAsia="uk-UA"/>
        </w:rPr>
        <w:t xml:space="preserve"> Присяга судді</w:t>
      </w:r>
    </w:p>
    <w:p w14:paraId="6BCB78C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Особа, призначена на посаду судді, набуває повноважень судді після складення присяги судді такого змісту:</w:t>
      </w:r>
    </w:p>
    <w:p w14:paraId="77E68C04" w14:textId="6E2C638E"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"Я, (ім</w:t>
      </w:r>
      <w:r w:rsidR="00384908"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 та прізвище), вступаючи на посаду судді, урочисто присягаю Українському народові об</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єктивно, безсторонньо, неупереджено, незалежно, справедливо та кваліфіковано здійснювати правосуддя від імені України, керуючись принципом верховенства права, підкоряючись лише закону, чесно і сумлінно здійснювати повноваження та виконувати обов</w:t>
      </w:r>
      <w:r w:rsidR="00384908"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язки судді, дотримуватися етичних принципів і правил поведінки судді, не вчиняти дій, що порочать звання судді або підривають авторитет правосуддя".</w:t>
      </w:r>
    </w:p>
    <w:p w14:paraId="6296682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Суддя складає присягу під час урочистої церемонії у присутності Президента України. До участі в церемонії запрошуються Голова Верховного Суду, Голова Ради суддів України, Голова Вищої ради правосуддя та Голова Вищої кваліфікаційної комісії суддів України.</w:t>
      </w:r>
    </w:p>
    <w:p w14:paraId="3F27170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Текст присяги підписується суддею і зберігається в його суддівському досьє.</w:t>
      </w:r>
    </w:p>
    <w:p w14:paraId="59AC615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451ECD46"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58.</w:t>
      </w:r>
      <w:r w:rsidRPr="00A803B0">
        <w:rPr>
          <w:rFonts w:ascii="Times New Roman" w:eastAsia="Times New Roman" w:hAnsi="Times New Roman" w:cs="Times New Roman"/>
          <w:sz w:val="28"/>
          <w:szCs w:val="28"/>
          <w:bdr w:val="none" w:sz="0" w:space="0" w:color="auto" w:frame="1"/>
          <w:lang w:eastAsia="uk-UA"/>
        </w:rPr>
        <w:t xml:space="preserve"> Етика судді</w:t>
      </w:r>
    </w:p>
    <w:p w14:paraId="49B5D6A3" w14:textId="37F42C5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Питання етики суддів визначаються </w:t>
      </w:r>
      <w:hyperlink r:id="rId31" w:anchor="n4" w:tgtFrame="_blank" w:history="1">
        <w:r w:rsidRPr="00A803B0">
          <w:rPr>
            <w:rFonts w:ascii="Times New Roman" w:eastAsia="Times New Roman" w:hAnsi="Times New Roman" w:cs="Times New Roman"/>
            <w:sz w:val="28"/>
            <w:szCs w:val="28"/>
            <w:bdr w:val="none" w:sz="0" w:space="0" w:color="auto" w:frame="1"/>
            <w:lang w:eastAsia="uk-UA"/>
          </w:rPr>
          <w:t>Кодексом суддівської етики</w:t>
        </w:r>
      </w:hyperlink>
      <w:r w:rsidRPr="00A803B0">
        <w:rPr>
          <w:rFonts w:ascii="Times New Roman" w:eastAsia="Times New Roman" w:hAnsi="Times New Roman" w:cs="Times New Roman"/>
          <w:sz w:val="28"/>
          <w:szCs w:val="28"/>
          <w:bdr w:val="none" w:sz="0" w:space="0" w:color="auto" w:frame="1"/>
          <w:lang w:eastAsia="uk-UA"/>
        </w:rPr>
        <w:t>, що затверджується з</w:t>
      </w:r>
      <w:r w:rsidR="00384908"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їздом суддів України</w:t>
      </w:r>
      <w:r w:rsidR="00DE6B95" w:rsidRPr="00A803B0">
        <w:rPr>
          <w:rFonts w:ascii="Times New Roman" w:eastAsia="Times New Roman" w:hAnsi="Times New Roman" w:cs="Times New Roman"/>
          <w:sz w:val="28"/>
          <w:szCs w:val="28"/>
          <w:bdr w:val="none" w:sz="0" w:space="0" w:color="auto" w:frame="1"/>
          <w:lang w:eastAsia="uk-UA"/>
        </w:rPr>
        <w:t xml:space="preserve"> за пропозицією Ради суддів України</w:t>
      </w:r>
      <w:r w:rsidRPr="00A803B0">
        <w:rPr>
          <w:rFonts w:ascii="Times New Roman" w:eastAsia="Times New Roman" w:hAnsi="Times New Roman" w:cs="Times New Roman"/>
          <w:sz w:val="28"/>
          <w:szCs w:val="28"/>
          <w:bdr w:val="none" w:sz="0" w:space="0" w:color="auto" w:frame="1"/>
          <w:lang w:eastAsia="uk-UA"/>
        </w:rPr>
        <w:t>.</w:t>
      </w:r>
    </w:p>
    <w:p w14:paraId="5FF80DBE"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707AC045" w14:textId="31C84350" w:rsidR="00A076C0" w:rsidRPr="00A803B0" w:rsidRDefault="00A076C0"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DBCDF1D" w14:textId="77777777" w:rsidR="00A076C0" w:rsidRPr="00A803B0" w:rsidRDefault="00A076C0"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7F20DC93" w14:textId="77777777" w:rsidR="00A076C0" w:rsidRPr="00A803B0" w:rsidRDefault="00A076C0"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4A342CC1" w14:textId="77777777" w:rsidR="00B509A4" w:rsidRPr="00A803B0" w:rsidRDefault="00B509A4" w:rsidP="00A803B0">
      <w:pPr>
        <w:shd w:val="clear" w:color="auto" w:fill="FFFFFF" w:themeFill="background1"/>
        <w:spacing w:after="0" w:line="240" w:lineRule="auto"/>
        <w:ind w:firstLine="709"/>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b/>
          <w:kern w:val="16"/>
          <w:sz w:val="28"/>
          <w:szCs w:val="28"/>
        </w:rPr>
        <w:t xml:space="preserve">Стаття 59. </w:t>
      </w:r>
      <w:r w:rsidRPr="00A803B0">
        <w:rPr>
          <w:rFonts w:ascii="Times New Roman" w:hAnsi="Times New Roman" w:cs="Times New Roman"/>
          <w:bCs/>
          <w:kern w:val="16"/>
          <w:sz w:val="28"/>
          <w:szCs w:val="28"/>
        </w:rPr>
        <w:t>Моніторинг способу життя судді</w:t>
      </w:r>
    </w:p>
    <w:p w14:paraId="4EA5D62F"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З метою встановлення відповідності рівня життя судді наявному у нього та членів його сім'ї майну і одержаним ними доходам, проводиться моніторинг способу життя судді відповідно до закону.</w:t>
      </w:r>
    </w:p>
    <w:p w14:paraId="4B169C65" w14:textId="7BDA76DE"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rPr>
      </w:pPr>
      <w:r w:rsidRPr="00A803B0">
        <w:rPr>
          <w:rFonts w:ascii="Times New Roman" w:hAnsi="Times New Roman" w:cs="Times New Roman"/>
          <w:kern w:val="16"/>
          <w:sz w:val="28"/>
          <w:szCs w:val="28"/>
        </w:rPr>
        <w:t xml:space="preserve">2. Моніторинг способу життя </w:t>
      </w:r>
      <w:r w:rsidR="00A36AFB" w:rsidRPr="00A803B0">
        <w:rPr>
          <w:rFonts w:ascii="Times New Roman" w:hAnsi="Times New Roman" w:cs="Times New Roman"/>
          <w:kern w:val="16"/>
          <w:sz w:val="28"/>
          <w:szCs w:val="28"/>
        </w:rPr>
        <w:t xml:space="preserve">судді </w:t>
      </w:r>
      <w:r w:rsidRPr="00A803B0">
        <w:rPr>
          <w:rFonts w:ascii="Times New Roman" w:hAnsi="Times New Roman" w:cs="Times New Roman"/>
          <w:kern w:val="16"/>
          <w:sz w:val="28"/>
          <w:szCs w:val="28"/>
        </w:rPr>
        <w:t>може бути проведений на вимогу Вищої кваліфікаційної комісії суддів України, Вищої ради правосуддя та в інших випадках, визначених законом.</w:t>
      </w:r>
    </w:p>
    <w:p w14:paraId="3D7AA7EE" w14:textId="6D67EDB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3. Орган, який відповідно до закону здійснює моніторинг способу життя</w:t>
      </w:r>
      <w:r w:rsidR="00A36AFB" w:rsidRPr="00A803B0">
        <w:rPr>
          <w:rFonts w:ascii="Times New Roman" w:hAnsi="Times New Roman" w:cs="Times New Roman"/>
          <w:kern w:val="16"/>
          <w:sz w:val="28"/>
          <w:szCs w:val="28"/>
        </w:rPr>
        <w:t xml:space="preserve"> судді</w:t>
      </w:r>
      <w:r w:rsidRPr="00A803B0">
        <w:rPr>
          <w:rFonts w:ascii="Times New Roman" w:hAnsi="Times New Roman" w:cs="Times New Roman"/>
          <w:kern w:val="16"/>
          <w:sz w:val="28"/>
          <w:szCs w:val="28"/>
        </w:rPr>
        <w:t>, зобов'язаний надіслати відповідну інформацію за результатами моніторингу невідкладно після завершення його проведення, але не пізніше тридцяти днів з моменту отримання відповідної вимоги.</w:t>
      </w:r>
    </w:p>
    <w:p w14:paraId="25893C1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4. Результати моніторингу способу життя судді можуть також використовуватися для оцінки дотримання суддею правил суддівської етики.</w:t>
      </w:r>
    </w:p>
    <w:p w14:paraId="1CD3F88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5. Інформація, отримана за результатами моніторингу способу життя судді, включається до суддівського досьє.</w:t>
      </w:r>
    </w:p>
    <w:p w14:paraId="0AF244A3"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0B3FE2C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b/>
          <w:kern w:val="16"/>
          <w:sz w:val="28"/>
          <w:szCs w:val="28"/>
        </w:rPr>
        <w:t xml:space="preserve">Стаття 60. </w:t>
      </w:r>
      <w:r w:rsidRPr="00A803B0">
        <w:rPr>
          <w:rFonts w:ascii="Times New Roman" w:hAnsi="Times New Roman" w:cs="Times New Roman"/>
          <w:kern w:val="16"/>
          <w:sz w:val="28"/>
          <w:szCs w:val="28"/>
        </w:rPr>
        <w:t>П</w:t>
      </w:r>
      <w:r w:rsidRPr="00A803B0">
        <w:rPr>
          <w:rFonts w:ascii="Times New Roman" w:hAnsi="Times New Roman" w:cs="Times New Roman"/>
          <w:sz w:val="28"/>
          <w:szCs w:val="28"/>
        </w:rPr>
        <w:t xml:space="preserve">овна перевірка декларації </w:t>
      </w:r>
      <w:r w:rsidRPr="00A803B0">
        <w:rPr>
          <w:rFonts w:ascii="Times New Roman" w:hAnsi="Times New Roman" w:cs="Times New Roman"/>
          <w:bCs/>
          <w:kern w:val="16"/>
          <w:sz w:val="28"/>
          <w:szCs w:val="28"/>
        </w:rPr>
        <w:t>особи, уповноваженої на виконання функцій держави або місцевого самоврядування</w:t>
      </w:r>
    </w:p>
    <w:p w14:paraId="2CEBC3A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 xml:space="preserve">1. Повна перевірка декларації </w:t>
      </w:r>
      <w:r w:rsidRPr="00A803B0">
        <w:rPr>
          <w:rFonts w:ascii="Times New Roman" w:hAnsi="Times New Roman" w:cs="Times New Roman"/>
          <w:bCs/>
          <w:kern w:val="16"/>
          <w:sz w:val="28"/>
          <w:szCs w:val="28"/>
        </w:rPr>
        <w:t xml:space="preserve">особи, уповноваженої на виконання функцій держави або місцевого самоврядування, яка подається </w:t>
      </w:r>
      <w:r w:rsidRPr="00A803B0">
        <w:rPr>
          <w:rFonts w:ascii="Times New Roman" w:hAnsi="Times New Roman" w:cs="Times New Roman"/>
          <w:sz w:val="28"/>
          <w:szCs w:val="28"/>
        </w:rPr>
        <w:t>суддею, здійснюється відповідно до закону центральним органом виконавчої влади зі спеціальним статусом, який забезпечує формування та реалізує державну антикорупційну політику, та полягає у з</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ясуванні достовірності задекларованих відомостей, точності оцінки задекларованих активів, перевірці на наявність конфлікту інтересів та ознак незаконного збагачення.</w:t>
      </w:r>
    </w:p>
    <w:p w14:paraId="6BBDFC4A" w14:textId="77777777" w:rsidR="00B509A4" w:rsidRPr="00A803B0" w:rsidRDefault="00B509A4" w:rsidP="00A803B0">
      <w:pPr>
        <w:shd w:val="clear" w:color="auto" w:fill="FFFFFF" w:themeFill="background1"/>
        <w:spacing w:after="0" w:line="240" w:lineRule="auto"/>
        <w:ind w:right="112"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 xml:space="preserve">2. Повна перевірка декларації </w:t>
      </w:r>
      <w:r w:rsidRPr="00A803B0">
        <w:rPr>
          <w:rFonts w:ascii="Times New Roman" w:hAnsi="Times New Roman" w:cs="Times New Roman"/>
          <w:bCs/>
          <w:kern w:val="16"/>
          <w:sz w:val="28"/>
          <w:szCs w:val="28"/>
        </w:rPr>
        <w:t>особи, уповноваженої на виконання функцій держави або місцевого самоврядування,</w:t>
      </w:r>
      <w:r w:rsidRPr="00A803B0">
        <w:rPr>
          <w:rFonts w:ascii="Times New Roman" w:hAnsi="Times New Roman" w:cs="Times New Roman"/>
          <w:sz w:val="28"/>
          <w:szCs w:val="28"/>
        </w:rPr>
        <w:t xml:space="preserve"> здійснюється щодо кожного судді щонайменше один раз на п</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ять років, а також за відповідним запитом Вищої кваліфікаційної комісії суддів України або Вищої ради правосуддя.</w:t>
      </w:r>
    </w:p>
    <w:p w14:paraId="7284912D"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Cs/>
          <w:sz w:val="28"/>
          <w:szCs w:val="28"/>
          <w:bdr w:val="none" w:sz="0" w:space="0" w:color="auto" w:frame="1"/>
          <w:lang w:eastAsia="uk-UA"/>
        </w:rPr>
      </w:pPr>
    </w:p>
    <w:p w14:paraId="62C25392"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b/>
          <w:kern w:val="16"/>
          <w:sz w:val="28"/>
          <w:szCs w:val="28"/>
        </w:rPr>
        <w:t xml:space="preserve">Стаття 61. </w:t>
      </w:r>
      <w:r w:rsidRPr="00A803B0">
        <w:rPr>
          <w:rFonts w:ascii="Times New Roman" w:hAnsi="Times New Roman" w:cs="Times New Roman"/>
          <w:bCs/>
          <w:kern w:val="16"/>
          <w:sz w:val="28"/>
          <w:szCs w:val="28"/>
        </w:rPr>
        <w:t>Декларація родинних зв</w:t>
      </w:r>
      <w:r w:rsidRPr="00A803B0">
        <w:rPr>
          <w:rFonts w:ascii="Times New Roman" w:hAnsi="Times New Roman" w:cs="Times New Roman"/>
          <w:sz w:val="28"/>
          <w:szCs w:val="28"/>
        </w:rPr>
        <w:t>'</w:t>
      </w:r>
      <w:r w:rsidRPr="00A803B0">
        <w:rPr>
          <w:rFonts w:ascii="Times New Roman" w:hAnsi="Times New Roman" w:cs="Times New Roman"/>
          <w:bCs/>
          <w:kern w:val="16"/>
          <w:sz w:val="28"/>
          <w:szCs w:val="28"/>
        </w:rPr>
        <w:t>язків судді</w:t>
      </w:r>
    </w:p>
    <w:p w14:paraId="540CFB5A"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1. Суддя зобов'язаний щорічно до 1 лютого подавати шляхом заповнення на офіційному веб-сайті Вищої кваліфікаційної комісії суддів України декларацію родинних зв'язків за формою, що визначається Комісією.</w:t>
      </w:r>
    </w:p>
    <w:p w14:paraId="11139A71"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2. У декларації родинних зв'язків судді зазначаються такі відомості:</w:t>
      </w:r>
    </w:p>
    <w:p w14:paraId="3818A65C"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1) прізвище, ім'я, по батькові судді, місце його роботи та займана посада;</w:t>
      </w:r>
    </w:p>
    <w:p w14:paraId="24B2F1F0"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2) прізвища, імена, по батькові осіб, з якими у судді є родинні зв'язки, місця їх роботи (проходження служби), займані ними посади, якщо такі особи є або протягом останніх п</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яти років були:</w:t>
      </w:r>
    </w:p>
    <w:p w14:paraId="7FF847D8" w14:textId="6A041A3E"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 xml:space="preserve">а) членами Вищої ради правосуддя, Вищої ради юстиції, </w:t>
      </w:r>
      <w:r w:rsidR="00695894" w:rsidRPr="00A803B0">
        <w:rPr>
          <w:rFonts w:ascii="Times New Roman" w:hAnsi="Times New Roman" w:cs="Times New Roman"/>
          <w:sz w:val="28"/>
          <w:szCs w:val="28"/>
        </w:rPr>
        <w:t>працівниками</w:t>
      </w:r>
      <w:r w:rsidRPr="00A803B0">
        <w:rPr>
          <w:rFonts w:ascii="Times New Roman" w:hAnsi="Times New Roman" w:cs="Times New Roman"/>
          <w:sz w:val="28"/>
          <w:szCs w:val="28"/>
        </w:rPr>
        <w:t xml:space="preserve"> секретаріату Вищої ради правосуддя, Вищої ради юстиції;</w:t>
      </w:r>
    </w:p>
    <w:p w14:paraId="72E92A7E"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б) членами Вищої кваліфікаційної комісії суддів України, працівниками секретаріату або інспекторами Вищої кваліфікаційної комісії суддів України;</w:t>
      </w:r>
    </w:p>
    <w:p w14:paraId="76101BE1"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в) членами Тимчасової спеціальної комісії з перевірки суддів судів загальної юрисдикції;</w:t>
      </w:r>
    </w:p>
    <w:p w14:paraId="630A8D88"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г) суддями, працівниками апарату суду;</w:t>
      </w:r>
    </w:p>
    <w:p w14:paraId="26E491EB"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ґ) суддями Конституційного Суду України, працівниками секретаріату Конституційного Суду України;</w:t>
      </w:r>
    </w:p>
    <w:p w14:paraId="29BEB359"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д) членами Громадської ради доброчесності;</w:t>
      </w:r>
    </w:p>
    <w:p w14:paraId="13F3220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е) прокурорами, працівниками правоохоронних органів (органів правопорядку), адвокатами, нотаріусами;</w:t>
      </w:r>
    </w:p>
    <w:p w14:paraId="716DC920"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є) посадовими особами Державної судової адміністрації України, її територіальних управлінь;</w:t>
      </w:r>
    </w:p>
    <w:p w14:paraId="1BC9B542"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ж) Президентом України;</w:t>
      </w:r>
    </w:p>
    <w:p w14:paraId="243B565B"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з) Главою Адміністрації Президента України або його заступниками;</w:t>
      </w:r>
    </w:p>
    <w:p w14:paraId="136CAF70"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и) Секретарем Ради національної безпеки і оборони України або його заступниками;</w:t>
      </w:r>
    </w:p>
    <w:p w14:paraId="4B930F03" w14:textId="2B1EDADD"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і) народними депутатами України, депутатами Верховної Ради Автономної Республіки Крим, обласної, районної, міської, районної у місті</w:t>
      </w:r>
      <w:r w:rsidR="00DB2A5F" w:rsidRPr="00A803B0">
        <w:rPr>
          <w:rFonts w:ascii="Times New Roman" w:hAnsi="Times New Roman" w:cs="Times New Roman"/>
          <w:sz w:val="28"/>
          <w:szCs w:val="28"/>
        </w:rPr>
        <w:t>, сільської, селищної</w:t>
      </w:r>
      <w:r w:rsidRPr="00A803B0">
        <w:rPr>
          <w:rFonts w:ascii="Times New Roman" w:hAnsi="Times New Roman" w:cs="Times New Roman"/>
          <w:sz w:val="28"/>
          <w:szCs w:val="28"/>
        </w:rPr>
        <w:t xml:space="preserve"> ради;</w:t>
      </w:r>
    </w:p>
    <w:p w14:paraId="63B3D030"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ї) членами Кабінету Міністрів України, керівниками або заступниками керівників центральних органів виконавчої влади, у тому числі зі спеціальним статусом, членами Ради міністрів Автономної Республіки Крим;</w:t>
      </w:r>
    </w:p>
    <w:p w14:paraId="0446A313"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й) керівниками або заступниками керівника Національного антикорупційного бюро України, членами Національного агентства з питань запобігання корупції;</w:t>
      </w:r>
    </w:p>
    <w:p w14:paraId="24EAB704"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к) Уповноваженим Верховної Ради України з прав людини;</w:t>
      </w:r>
    </w:p>
    <w:p w14:paraId="5B7BE73F"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л) членами Рахункової палати;</w:t>
      </w:r>
    </w:p>
    <w:p w14:paraId="3B635113"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м) членами Центральної виборчої комісії;</w:t>
      </w:r>
    </w:p>
    <w:p w14:paraId="6C2A2309"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н) членами Правління чи Ради Національного банку України;</w:t>
      </w:r>
    </w:p>
    <w:p w14:paraId="278F0802" w14:textId="7D7EF922"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о) членами Антимонопольного комітету України, національних комісій регулювання природних монополій, а також Національної комісії, що здійснює державне регулювання у сфері зв'язку та інформатизації, Національної комісії, що здійснює державне регулювання у сфері ринків фінансових послуг</w:t>
      </w:r>
      <w:r w:rsidR="00DB2A5F" w:rsidRPr="00A803B0">
        <w:rPr>
          <w:rFonts w:ascii="Times New Roman" w:hAnsi="Times New Roman" w:cs="Times New Roman"/>
          <w:sz w:val="28"/>
          <w:szCs w:val="28"/>
        </w:rPr>
        <w:t>, Національної комісії з цінних паперів та фондового ринку</w:t>
      </w:r>
      <w:r w:rsidRPr="00A803B0">
        <w:rPr>
          <w:rFonts w:ascii="Times New Roman" w:hAnsi="Times New Roman" w:cs="Times New Roman"/>
          <w:sz w:val="28"/>
          <w:szCs w:val="28"/>
        </w:rPr>
        <w:t>;</w:t>
      </w:r>
    </w:p>
    <w:p w14:paraId="3532F265"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п) головами або заступниками голови місцевих державних адміністрацій;</w:t>
      </w:r>
    </w:p>
    <w:p w14:paraId="7E89D2F8" w14:textId="797D2D51"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р) міськими</w:t>
      </w:r>
      <w:r w:rsidR="00DB2A5F" w:rsidRPr="00A803B0">
        <w:rPr>
          <w:rFonts w:ascii="Times New Roman" w:hAnsi="Times New Roman" w:cs="Times New Roman"/>
          <w:sz w:val="28"/>
          <w:szCs w:val="28"/>
        </w:rPr>
        <w:t>, сільськими, селищними</w:t>
      </w:r>
      <w:r w:rsidRPr="00A803B0">
        <w:rPr>
          <w:rFonts w:ascii="Times New Roman" w:hAnsi="Times New Roman" w:cs="Times New Roman"/>
          <w:sz w:val="28"/>
          <w:szCs w:val="28"/>
        </w:rPr>
        <w:t xml:space="preserve"> головами або їх заступниками.</w:t>
      </w:r>
    </w:p>
    <w:p w14:paraId="086F82D6"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3. Декларація родинних зв</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язків судді є відкритою для загального доступу через оприлюднення на офіційному веб-сайті Вищої кваліфікаційної комісії суддів України.</w:t>
      </w:r>
    </w:p>
    <w:p w14:paraId="38FB0045"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4. За відсутності доказів іншого відомості, подані суддею у декларації родинних зв</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язків, вважаються достовірними.</w:t>
      </w:r>
    </w:p>
    <w:p w14:paraId="10461735"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5. У разі одержання інформації, що може свідчити про недостовірність (у тому числі неповноту) відомостей, поданих суддею у декларації родинних зв</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язків, Вища кваліфікаційна комісія суддів України проводить перевірку зазначеної декларації.</w:t>
      </w:r>
    </w:p>
    <w:p w14:paraId="6BF5124F"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6. Неподання, несвоєчасне подання декларації родинних зв</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язків суддею або подання в ній завідомо недостовірних (у тому числі неповних) відомостей мають наслідком дисциплінарну відповідальність, установлену цим Законом.</w:t>
      </w:r>
    </w:p>
    <w:p w14:paraId="33CC5A89"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7. Притягнення судді до дисциплінарної відповідальності за неподання, несвоєчасне подання декларації родинних зв</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язків або за подання в ній завідомо недостовірних (у тому числі неповних) відомостей не звільняє суддю від обов'язку подати відповідну декларацію з достовірними відомостями.</w:t>
      </w:r>
    </w:p>
    <w:p w14:paraId="41B9FABC" w14:textId="0BD5BBE8"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8. До осіб, з якими у судді є родинні зв</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язки, для цілей цієї статті належать:</w:t>
      </w:r>
    </w:p>
    <w:p w14:paraId="16D4C448"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1) особи, які спільно проживають, пов'язані спільним побутом і мають взаємні права та обов'язки із суддею (крім осіб, взаємні права та обов'язки яких із суддею не мають характеру сімейних), у тому числі особи, які спільно проживають, але не перебувають у шлюбі з суддею;</w:t>
      </w:r>
    </w:p>
    <w:p w14:paraId="7B7ACAA8"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 xml:space="preserve">2) незалежно від зазначених у пункті 1 умов </w:t>
      </w:r>
      <w:r w:rsidRPr="00A803B0">
        <w:rPr>
          <w:rFonts w:ascii="Times New Roman" w:hAnsi="Times New Roman" w:cs="Times New Roman"/>
          <w:kern w:val="16"/>
          <w:sz w:val="28"/>
          <w:szCs w:val="28"/>
        </w:rPr>
        <w:t>–</w:t>
      </w:r>
      <w:r w:rsidRPr="00A803B0">
        <w:rPr>
          <w:rFonts w:ascii="Times New Roman" w:hAnsi="Times New Roman" w:cs="Times New Roman"/>
          <w:sz w:val="28"/>
          <w:szCs w:val="28"/>
        </w:rPr>
        <w:t xml:space="preserve"> чоловік, дружина, а також родичі кожного з подружжя чи родичі осіб, які спільно проживають, але не перебувають у шлюбі з суддею (батько, мати, вітчим, мачуха, син, дочка, пасинок, падчерка, брат, сестра, дід, баба, прадід, прабаба, внук, внучка, правнук, правнучка, зять, невістка, тесть, теща, свекор, свекруха, племінник, племінниця, рідний дядько, рідна тітка, двоюрідний брат, двоюрідна сестра, усиновлювач, усиновлений).</w:t>
      </w:r>
    </w:p>
    <w:p w14:paraId="30BD7A54"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700AC68C"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b/>
          <w:kern w:val="16"/>
          <w:sz w:val="28"/>
          <w:szCs w:val="28"/>
        </w:rPr>
        <w:t xml:space="preserve">Стаття 62. </w:t>
      </w:r>
      <w:r w:rsidRPr="00A803B0">
        <w:rPr>
          <w:rFonts w:ascii="Times New Roman" w:hAnsi="Times New Roman" w:cs="Times New Roman"/>
          <w:bCs/>
          <w:kern w:val="16"/>
          <w:sz w:val="28"/>
          <w:szCs w:val="28"/>
        </w:rPr>
        <w:t>Декларація доброчесності судді</w:t>
      </w:r>
    </w:p>
    <w:p w14:paraId="686FE77C"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Суддя зобов'язаний щорічно до 1 лютого подавати шляхом заповнення на офіційному веб-сайті Вищої кваліфікаційної комісії суддів України декларацію доброчесності за формою, що визначається Комісією.</w:t>
      </w:r>
    </w:p>
    <w:p w14:paraId="28107F5A"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Декларація доброчесності судді складається з переліку тверджень, правдивість яких суддя повинен задекларувати шляхом їх підтвердження або непідтвердження.</w:t>
      </w:r>
    </w:p>
    <w:p w14:paraId="1BF26A7A"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3. У декларації доброчесності судді зазначаються </w:t>
      </w:r>
      <w:r w:rsidRPr="00A803B0">
        <w:rPr>
          <w:rFonts w:ascii="Times New Roman" w:hAnsi="Times New Roman" w:cs="Times New Roman"/>
          <w:sz w:val="28"/>
          <w:szCs w:val="28"/>
        </w:rPr>
        <w:t xml:space="preserve">прізвище, ім'я, по батькові судді, його місце роботи, займана посада та </w:t>
      </w:r>
      <w:r w:rsidRPr="00A803B0">
        <w:rPr>
          <w:rFonts w:ascii="Times New Roman" w:hAnsi="Times New Roman" w:cs="Times New Roman"/>
          <w:kern w:val="16"/>
          <w:sz w:val="28"/>
          <w:szCs w:val="28"/>
        </w:rPr>
        <w:t>твердження про:</w:t>
      </w:r>
    </w:p>
    <w:p w14:paraId="3DEB8870"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w:t>
      </w:r>
      <w:r w:rsidRPr="00A803B0">
        <w:rPr>
          <w:rFonts w:ascii="Times New Roman" w:hAnsi="Times New Roman" w:cs="Times New Roman"/>
          <w:sz w:val="28"/>
          <w:szCs w:val="28"/>
        </w:rPr>
        <w:t xml:space="preserve"> </w:t>
      </w:r>
      <w:r w:rsidRPr="00A803B0">
        <w:rPr>
          <w:rFonts w:ascii="Times New Roman" w:hAnsi="Times New Roman" w:cs="Times New Roman"/>
          <w:kern w:val="16"/>
          <w:sz w:val="28"/>
          <w:szCs w:val="28"/>
        </w:rPr>
        <w:t>відповідність рівня життя судді наявному в нього та членів його сім'ї майну і одержаним ними доходам;</w:t>
      </w:r>
    </w:p>
    <w:p w14:paraId="0FDDFA6C"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своєчасне та повне подання декларацій особи, уповноваженої на виконання функцій держави або місцевого самоврядування, та достовірність задекларованих у них відомостей;</w:t>
      </w:r>
    </w:p>
    <w:p w14:paraId="51DCAA85"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3) невчинення корупційних правопорушень;</w:t>
      </w:r>
    </w:p>
    <w:p w14:paraId="19868D61"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4) відсутність підстав для притягнення судді до дисциплінарної відповідальності;</w:t>
      </w:r>
    </w:p>
    <w:p w14:paraId="59EA8CA4"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5) сумлінне виконання обов'язків судді та дотримання ним присяги;</w:t>
      </w:r>
    </w:p>
    <w:p w14:paraId="16225795"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6) невтручання у правосуддя, яке здійснюється іншими суддями;</w:t>
      </w:r>
    </w:p>
    <w:p w14:paraId="3E86A71A"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7) проходження перевірки суддів відповідно до Закону України "Про відновлення довіри до судової влади в Україні" та її результати;</w:t>
      </w:r>
    </w:p>
    <w:p w14:paraId="4EC55E38"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8) відсутність заборон, визначених Законом України "Про очищення влади". </w:t>
      </w:r>
    </w:p>
    <w:p w14:paraId="04BC7904"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Декларація доброчесності судді може містити інші твердження, метою яких є перевірка доброчесності судді.</w:t>
      </w:r>
    </w:p>
    <w:p w14:paraId="4D7B4CCB"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4. Декларація доброчесності судді є відкритою для загального доступу через оприлюднення на офіційному веб-сайті Вищої кваліфікаційної комісії суддів України.</w:t>
      </w:r>
    </w:p>
    <w:p w14:paraId="0E3DE662"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5. За відсутності доказів іншого твердження судді у декларації доброчесності вважаються достовірними.</w:t>
      </w:r>
    </w:p>
    <w:p w14:paraId="77BC00E2"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6. У разі одержання інформації, що може свідчити про недостовірність (в тому числі неповноту) тверджень судді у декларації доброчесності, Вища кваліфікаційна комісія суддів України проводить відповідну перевірку.</w:t>
      </w:r>
    </w:p>
    <w:p w14:paraId="027AE2A7"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7. Неподання, несвоєчасне подання декларації доброчесності суддею або декларування в ній завідомо недостовірних (у тому числі неповних) тверджень мають наслідком дисциплінарну відповідальність, установлену цим Законом.</w:t>
      </w:r>
    </w:p>
    <w:p w14:paraId="3F55E095"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C958BA5"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Глава 3. Присяжний</w:t>
      </w:r>
    </w:p>
    <w:p w14:paraId="701B2FC6"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E04C247"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 xml:space="preserve">Стаття 63. </w:t>
      </w:r>
      <w:r w:rsidRPr="00A803B0">
        <w:rPr>
          <w:rFonts w:ascii="Times New Roman" w:eastAsia="Times New Roman" w:hAnsi="Times New Roman" w:cs="Times New Roman"/>
          <w:bCs/>
          <w:sz w:val="28"/>
          <w:szCs w:val="28"/>
          <w:bdr w:val="none" w:sz="0" w:space="0" w:color="auto" w:frame="1"/>
          <w:lang w:eastAsia="uk-UA"/>
        </w:rPr>
        <w:t>Статус присяжного</w:t>
      </w:r>
    </w:p>
    <w:p w14:paraId="779E07AA" w14:textId="77777777" w:rsidR="00B509A4" w:rsidRPr="00A803B0" w:rsidRDefault="00B509A4" w:rsidP="00A803B0">
      <w:pPr>
        <w:shd w:val="clear" w:color="auto" w:fill="FFFFFF" w:themeFill="background1"/>
        <w:tabs>
          <w:tab w:val="left" w:pos="7"/>
        </w:tabs>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1. Присяжним є особа, яка у випадках, визначених процесуальним законом, </w:t>
      </w:r>
      <w:r w:rsidRPr="00A803B0">
        <w:rPr>
          <w:rFonts w:ascii="Times New Roman" w:eastAsia="Times New Roman" w:hAnsi="Times New Roman" w:cs="Times New Roman"/>
          <w:sz w:val="28"/>
          <w:szCs w:val="28"/>
          <w:bdr w:val="none" w:sz="0" w:space="0" w:color="auto" w:frame="1"/>
          <w:lang w:eastAsia="uk-UA"/>
        </w:rPr>
        <w:t>та за її згодою вирішує справи у складі суду разом із суддею</w:t>
      </w:r>
      <w:r w:rsidRPr="00A803B0">
        <w:rPr>
          <w:rFonts w:ascii="Times New Roman" w:eastAsia="Times New Roman" w:hAnsi="Times New Roman" w:cs="Times New Roman"/>
          <w:bCs/>
          <w:sz w:val="28"/>
          <w:szCs w:val="28"/>
          <w:bdr w:val="none" w:sz="0" w:space="0" w:color="auto" w:frame="1"/>
          <w:lang w:eastAsia="uk-UA"/>
        </w:rPr>
        <w:t xml:space="preserve"> або залучається до здійснення правосуддя.</w:t>
      </w:r>
    </w:p>
    <w:p w14:paraId="0498F7DA" w14:textId="66FC330A" w:rsidR="00B509A4" w:rsidRPr="00A803B0" w:rsidRDefault="00B509A4" w:rsidP="00A803B0">
      <w:pPr>
        <w:shd w:val="clear" w:color="auto" w:fill="FFFFFF" w:themeFill="background1"/>
        <w:tabs>
          <w:tab w:val="left" w:pos="149"/>
        </w:tabs>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2. Присяжні виконують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bCs/>
          <w:sz w:val="28"/>
          <w:szCs w:val="28"/>
          <w:bdr w:val="none" w:sz="0" w:space="0" w:color="auto" w:frame="1"/>
          <w:lang w:eastAsia="uk-UA"/>
        </w:rPr>
        <w:t xml:space="preserve">язки, визначені </w:t>
      </w:r>
      <w:r w:rsidR="005770C6" w:rsidRPr="00A803B0">
        <w:rPr>
          <w:rFonts w:ascii="Times New Roman" w:eastAsia="Times New Roman" w:hAnsi="Times New Roman" w:cs="Times New Roman"/>
          <w:bCs/>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xml:space="preserve">пунктами 1, 2, 4 – 6 частини </w:t>
      </w:r>
      <w:r w:rsidR="00E52DF8" w:rsidRPr="00A803B0">
        <w:rPr>
          <w:rFonts w:ascii="Times New Roman" w:eastAsia="Times New Roman" w:hAnsi="Times New Roman" w:cs="Times New Roman"/>
          <w:sz w:val="28"/>
          <w:szCs w:val="28"/>
          <w:bdr w:val="none" w:sz="0" w:space="0" w:color="auto" w:frame="1"/>
          <w:lang w:eastAsia="uk-UA"/>
        </w:rPr>
        <w:t xml:space="preserve">сьомої </w:t>
      </w:r>
      <w:r w:rsidRPr="00A803B0">
        <w:rPr>
          <w:rFonts w:ascii="Times New Roman" w:eastAsia="Times New Roman" w:hAnsi="Times New Roman" w:cs="Times New Roman"/>
          <w:sz w:val="28"/>
          <w:szCs w:val="28"/>
          <w:bdr w:val="none" w:sz="0" w:space="0" w:color="auto" w:frame="1"/>
          <w:lang w:eastAsia="uk-UA"/>
        </w:rPr>
        <w:t>статті 56 цього Закону.</w:t>
      </w:r>
    </w:p>
    <w:p w14:paraId="7B6919AB"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0A0AAD29" w14:textId="77777777" w:rsidR="00B509A4" w:rsidRPr="00A803B0" w:rsidRDefault="00B509A4" w:rsidP="00A803B0">
      <w:pPr>
        <w:shd w:val="clear" w:color="auto" w:fill="FFFFFF" w:themeFill="background1"/>
        <w:spacing w:after="0" w:line="240" w:lineRule="auto"/>
        <w:ind w:right="450" w:firstLine="709"/>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 xml:space="preserve">Стаття 64. </w:t>
      </w:r>
      <w:r w:rsidRPr="00A803B0">
        <w:rPr>
          <w:rFonts w:ascii="Times New Roman" w:eastAsia="Times New Roman" w:hAnsi="Times New Roman" w:cs="Times New Roman"/>
          <w:bCs/>
          <w:sz w:val="28"/>
          <w:szCs w:val="28"/>
          <w:bdr w:val="none" w:sz="0" w:space="0" w:color="auto" w:frame="1"/>
          <w:lang w:eastAsia="uk-UA"/>
        </w:rPr>
        <w:t>Список присяжних</w:t>
      </w:r>
    </w:p>
    <w:p w14:paraId="56A1B11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Для затвердження списку присяжних територіальне управління Державної судової адміністрації України звертається з поданням до відповідних місцевих рад, які формують і затверджують у кількості, зазначеній у поданні, список громадян, які постійно проживають на територіях, на які поширюється юрисдикція відповідного окружного суду, відповідають вимогам статті 65 цього Закону і дали згоду бути присяжними.</w:t>
      </w:r>
    </w:p>
    <w:p w14:paraId="1412DBB4" w14:textId="38F2997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Список присяжних для розгляду господарських справ затверджується в порядку, визначеному законом, з числа осіб, які відповідають вимогам </w:t>
      </w:r>
      <w:r w:rsidR="005770C6"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статті 65 цього Закону і дали згоду бути присяжними.</w:t>
      </w:r>
    </w:p>
    <w:p w14:paraId="32834BE7" w14:textId="77777777" w:rsidR="00B509A4" w:rsidRPr="00A803B0" w:rsidRDefault="00B509A4" w:rsidP="00A803B0">
      <w:pPr>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У разі неприйняття місцевою радою (місцевими радами) протягом двох місяців з моменту отримання подання рішення про затвердження списку присяжних територіальне управління Державної судової адміністрації України звертається з поданням щодо затвердження списку присяжних до відповідної обласної ради.</w:t>
      </w:r>
    </w:p>
    <w:p w14:paraId="7203A9A4" w14:textId="77777777" w:rsidR="00B509A4" w:rsidRPr="00A803B0" w:rsidRDefault="00B509A4" w:rsidP="00A803B0">
      <w:pPr>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Список присяжних затверджується на три роки і переглядається в разі необхідності для заміни осіб, які вибули зі списку, за поданням територіального управління Державної судової адміністрації України.</w:t>
      </w:r>
    </w:p>
    <w:p w14:paraId="118FF8C9" w14:textId="743EFA65" w:rsidR="00B509A4" w:rsidRPr="00A803B0" w:rsidRDefault="00B509A4" w:rsidP="00A803B0">
      <w:pPr>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Після затвердження списку присяжних такий список передається до відповідного окружного суду, в тому числі в електронній формі. Інформацію, що міститься у зазначеному списку, не може бути використано для цілей, що не пов</w:t>
      </w:r>
      <w:r w:rsidR="00384908"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язані із добором присяжних.</w:t>
      </w:r>
    </w:p>
    <w:p w14:paraId="5B47E267"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FC569C6" w14:textId="77777777" w:rsidR="00B509A4" w:rsidRPr="00A803B0" w:rsidRDefault="00B509A4" w:rsidP="00A803B0">
      <w:pPr>
        <w:shd w:val="clear" w:color="auto" w:fill="FFFFFF" w:themeFill="background1"/>
        <w:spacing w:after="0" w:line="240" w:lineRule="auto"/>
        <w:ind w:right="139"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 xml:space="preserve">Стаття 65. </w:t>
      </w:r>
      <w:r w:rsidRPr="00A803B0">
        <w:rPr>
          <w:rFonts w:ascii="Times New Roman" w:eastAsia="Times New Roman" w:hAnsi="Times New Roman" w:cs="Times New Roman"/>
          <w:bCs/>
          <w:sz w:val="28"/>
          <w:szCs w:val="28"/>
          <w:bdr w:val="none" w:sz="0" w:space="0" w:color="auto" w:frame="1"/>
          <w:lang w:eastAsia="uk-UA"/>
        </w:rPr>
        <w:t>Вимоги до присяжного</w:t>
      </w:r>
    </w:p>
    <w:p w14:paraId="0377C16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1.</w:t>
      </w:r>
      <w:r w:rsidRPr="00A803B0">
        <w:rPr>
          <w:sz w:val="28"/>
          <w:szCs w:val="28"/>
          <w:bdr w:val="none" w:sz="0" w:space="0" w:color="auto" w:frame="1"/>
          <w:lang w:eastAsia="uk-UA"/>
        </w:rPr>
        <w:t xml:space="preserve"> </w:t>
      </w:r>
      <w:r w:rsidRPr="00A803B0">
        <w:rPr>
          <w:rFonts w:ascii="Times New Roman" w:eastAsia="Times New Roman" w:hAnsi="Times New Roman" w:cs="Times New Roman"/>
          <w:bCs/>
          <w:sz w:val="28"/>
          <w:szCs w:val="28"/>
          <w:bdr w:val="none" w:sz="0" w:space="0" w:color="auto" w:frame="1"/>
          <w:lang w:eastAsia="uk-UA"/>
        </w:rPr>
        <w:t xml:space="preserve">Присяжним може бути громадянин України, який досяг </w:t>
      </w:r>
      <w:r w:rsidRPr="00A803B0">
        <w:rPr>
          <w:rFonts w:ascii="Times New Roman" w:eastAsia="Times New Roman" w:hAnsi="Times New Roman" w:cs="Times New Roman"/>
          <w:sz w:val="28"/>
          <w:szCs w:val="28"/>
          <w:bdr w:val="none" w:sz="0" w:space="0" w:color="auto" w:frame="1"/>
          <w:lang w:eastAsia="uk-UA"/>
        </w:rPr>
        <w:t>тридцятирічного</w:t>
      </w:r>
      <w:r w:rsidRPr="00A803B0">
        <w:rPr>
          <w:rFonts w:ascii="Times New Roman" w:eastAsia="Times New Roman" w:hAnsi="Times New Roman" w:cs="Times New Roman"/>
          <w:bCs/>
          <w:sz w:val="28"/>
          <w:szCs w:val="28"/>
          <w:bdr w:val="none" w:sz="0" w:space="0" w:color="auto" w:frame="1"/>
          <w:lang w:eastAsia="uk-UA"/>
        </w:rPr>
        <w:t xml:space="preserve"> віку і постійно проживає на території, на яку поширюється юрисдикція відповідного окружного суду, якщо інше не визначено законом.</w:t>
      </w:r>
    </w:p>
    <w:p w14:paraId="2443324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2. Не включаються до списків присяжних </w:t>
      </w:r>
      <w:r w:rsidRPr="00A803B0">
        <w:rPr>
          <w:rFonts w:ascii="Times New Roman" w:eastAsia="Times New Roman" w:hAnsi="Times New Roman" w:cs="Times New Roman"/>
          <w:sz w:val="28"/>
          <w:szCs w:val="28"/>
          <w:bdr w:val="none" w:sz="0" w:space="0" w:color="auto" w:frame="1"/>
          <w:lang w:eastAsia="uk-UA"/>
        </w:rPr>
        <w:t>громадяни</w:t>
      </w:r>
      <w:r w:rsidRPr="00A803B0">
        <w:rPr>
          <w:rFonts w:ascii="Times New Roman" w:eastAsia="Times New Roman" w:hAnsi="Times New Roman" w:cs="Times New Roman"/>
          <w:bCs/>
          <w:sz w:val="28"/>
          <w:szCs w:val="28"/>
          <w:bdr w:val="none" w:sz="0" w:space="0" w:color="auto" w:frame="1"/>
          <w:lang w:eastAsia="uk-UA"/>
        </w:rPr>
        <w:t>:</w:t>
      </w:r>
    </w:p>
    <w:p w14:paraId="40EBDD67"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визнані судом обмежено дієздатними або недієздатними;</w:t>
      </w:r>
    </w:p>
    <w:p w14:paraId="33998093" w14:textId="2F18E6E2" w:rsidR="00B509A4" w:rsidRPr="00A803B0" w:rsidRDefault="00B509A4" w:rsidP="00A803B0">
      <w:pPr>
        <w:shd w:val="clear" w:color="auto" w:fill="FFFFFF" w:themeFill="background1"/>
        <w:spacing w:after="0" w:line="240" w:lineRule="auto"/>
        <w:ind w:right="-3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які мають хронічні психічні чи інші захворювання, що перешкоджають виконанню обов</w:t>
      </w:r>
      <w:r w:rsidR="00384908"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присяжного;</w:t>
      </w:r>
    </w:p>
    <w:p w14:paraId="22E65E2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які мають незняту чи непогашену судимість;</w:t>
      </w:r>
    </w:p>
    <w:p w14:paraId="7AB77E7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народні депутати України, члени Кабінету Міністрів України, судді, прокурори, працівники правоохоронних органів (органів правопорядку), військовослужбовці, працівники апаратів судів, інші державні службовці, посадові особи місцевого самоврядування, адвокати, нотаріуси, члени Вищої кваліфікаційної комісії суддів України, Вищої ради правосуддя;</w:t>
      </w:r>
    </w:p>
    <w:p w14:paraId="6C7CB70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особи, на яких протягом останнього року накладалося адміністративне стягнення за вчинення корупційного правопорушення;</w:t>
      </w:r>
    </w:p>
    <w:p w14:paraId="0786B980" w14:textId="695E3F0C"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громадяни, які досягли шістдесяти п</w:t>
      </w:r>
      <w:r w:rsidR="00E96A4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яти років;</w:t>
      </w:r>
    </w:p>
    <w:p w14:paraId="56872643"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особи, які не володіють державною мовою.</w:t>
      </w:r>
    </w:p>
    <w:p w14:paraId="19D3AC1D" w14:textId="5FA58C1E"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Особа, включена до списку присяжних, зобов</w:t>
      </w:r>
      <w:r w:rsidR="00E96A4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язана повідомити суд про обставини, що унеможливлюють її участь у здійсненні правосуддя, у разі їх наявності.</w:t>
      </w:r>
    </w:p>
    <w:p w14:paraId="687E8ADB"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9A1E7D9" w14:textId="6CFD562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66.</w:t>
      </w:r>
      <w:r w:rsidRPr="00A803B0">
        <w:rPr>
          <w:rFonts w:ascii="Times New Roman" w:eastAsia="Times New Roman" w:hAnsi="Times New Roman" w:cs="Times New Roman"/>
          <w:sz w:val="28"/>
          <w:szCs w:val="28"/>
          <w:bdr w:val="none" w:sz="0" w:space="0" w:color="auto" w:frame="1"/>
          <w:lang w:eastAsia="uk-UA"/>
        </w:rPr>
        <w:t xml:space="preserve"> Підстави і порядок увільнення від виконання обов</w:t>
      </w:r>
      <w:r w:rsidR="00384908"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присяжного</w:t>
      </w:r>
    </w:p>
    <w:p w14:paraId="33484613" w14:textId="4DDF0EA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За наявності обставин, зазначених у </w:t>
      </w:r>
      <w:hyperlink r:id="rId32" w:anchor="n4193" w:history="1">
        <w:r w:rsidRPr="00A803B0">
          <w:rPr>
            <w:rFonts w:ascii="Times New Roman" w:eastAsia="Times New Roman" w:hAnsi="Times New Roman" w:cs="Times New Roman"/>
            <w:sz w:val="28"/>
            <w:szCs w:val="28"/>
            <w:bdr w:val="none" w:sz="0" w:space="0" w:color="auto" w:frame="1"/>
            <w:lang w:eastAsia="uk-UA"/>
          </w:rPr>
          <w:t>частині другій</w:t>
        </w:r>
      </w:hyperlink>
      <w:r w:rsidRPr="00A803B0">
        <w:rPr>
          <w:rFonts w:ascii="Times New Roman" w:eastAsia="Times New Roman" w:hAnsi="Times New Roman" w:cs="Times New Roman"/>
          <w:sz w:val="28"/>
          <w:szCs w:val="28"/>
          <w:bdr w:val="none" w:sz="0" w:space="0" w:color="auto" w:frame="1"/>
          <w:lang w:eastAsia="uk-UA"/>
        </w:rPr>
        <w:t xml:space="preserve"> статті 65 цього Закону, голова суду повинен увільнити особу, яку було включено до списку присяжних, від виконання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присяжного.</w:t>
      </w:r>
    </w:p>
    <w:p w14:paraId="76B5235C" w14:textId="0141F98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Голова суду також увільняє від виконання обов</w:t>
      </w:r>
      <w:r w:rsidR="00E96A4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присяжного:</w:t>
      </w:r>
    </w:p>
    <w:p w14:paraId="1E1A862C" w14:textId="359B9E9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особу, яка перебуває у відпустці у зв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з вагітністю та пологами, у відпустці по догляду за дитиною, а також особу, яка має дітей дошкільного чи молодшого шкільного віку або утримує дітей-інвалідів або членів сім</w:t>
      </w:r>
      <w:r w:rsidR="00E96A4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 похилого віку;</w:t>
      </w:r>
    </w:p>
    <w:p w14:paraId="7A9A024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керівника або заступника керівника органу місцевого самоврядування;</w:t>
      </w:r>
    </w:p>
    <w:p w14:paraId="0157264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особу, яка через свої релігійні переконання вважає для себе неможливою участь у здійсненні правосуддя;</w:t>
      </w:r>
    </w:p>
    <w:p w14:paraId="076457A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іншу особу, якщо голова суду визнає поважними причини, на які вона посилається.</w:t>
      </w:r>
    </w:p>
    <w:p w14:paraId="2F8242D5" w14:textId="7D764FCD"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Особу, зазначену в частині другій цієї статті, увільняють від виконання обов</w:t>
      </w:r>
      <w:r w:rsidR="00E96A4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присяжного за її заявою, поданою до початку виконання цих обов</w:t>
      </w:r>
      <w:r w:rsidR="00E96A4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w:t>
      </w:r>
    </w:p>
    <w:p w14:paraId="334AC314" w14:textId="40F1B03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Увільнення від виконання обов</w:t>
      </w:r>
      <w:r w:rsidR="00E96A4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язків присяжного внаслідок відводу (самовідводу) </w:t>
      </w:r>
      <w:r w:rsidR="00E96A46" w:rsidRPr="00A803B0">
        <w:rPr>
          <w:rFonts w:ascii="Times New Roman" w:eastAsia="Times New Roman" w:hAnsi="Times New Roman" w:cs="Times New Roman"/>
          <w:sz w:val="28"/>
          <w:szCs w:val="28"/>
          <w:bdr w:val="none" w:sz="0" w:space="0" w:color="auto" w:frame="1"/>
          <w:lang w:eastAsia="uk-UA"/>
        </w:rPr>
        <w:t xml:space="preserve">у </w:t>
      </w:r>
      <w:r w:rsidRPr="00A803B0">
        <w:rPr>
          <w:rFonts w:ascii="Times New Roman" w:eastAsia="Times New Roman" w:hAnsi="Times New Roman" w:cs="Times New Roman"/>
          <w:sz w:val="28"/>
          <w:szCs w:val="28"/>
          <w:bdr w:val="none" w:sz="0" w:space="0" w:color="auto" w:frame="1"/>
          <w:lang w:eastAsia="uk-UA"/>
        </w:rPr>
        <w:t>конкретній справі здійснюється в порядку, встановленому процесуальним законом</w:t>
      </w:r>
      <w:r w:rsidR="004E06C1" w:rsidRPr="00A803B0">
        <w:rPr>
          <w:rFonts w:ascii="Times New Roman" w:eastAsia="Times New Roman" w:hAnsi="Times New Roman" w:cs="Times New Roman"/>
          <w:sz w:val="28"/>
          <w:szCs w:val="28"/>
          <w:bdr w:val="none" w:sz="0" w:space="0" w:color="auto" w:frame="1"/>
          <w:lang w:eastAsia="uk-UA"/>
        </w:rPr>
        <w:t xml:space="preserve"> або за поданням головуючого судді</w:t>
      </w:r>
      <w:r w:rsidRPr="00A803B0">
        <w:rPr>
          <w:rFonts w:ascii="Times New Roman" w:eastAsia="Times New Roman" w:hAnsi="Times New Roman" w:cs="Times New Roman"/>
          <w:sz w:val="28"/>
          <w:szCs w:val="28"/>
          <w:bdr w:val="none" w:sz="0" w:space="0" w:color="auto" w:frame="1"/>
          <w:lang w:eastAsia="uk-UA"/>
        </w:rPr>
        <w:t>.</w:t>
      </w:r>
    </w:p>
    <w:p w14:paraId="562AA25B"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3CA35536" w14:textId="13022053" w:rsidR="00B509A4" w:rsidRPr="00A803B0" w:rsidRDefault="00B509A4" w:rsidP="00A803B0">
      <w:pPr>
        <w:shd w:val="clear" w:color="auto" w:fill="FFFFFF" w:themeFill="background1"/>
        <w:tabs>
          <w:tab w:val="left" w:pos="7"/>
        </w:tabs>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67.</w:t>
      </w:r>
      <w:r w:rsidRPr="00A803B0">
        <w:rPr>
          <w:rFonts w:ascii="Times New Roman" w:eastAsia="Times New Roman" w:hAnsi="Times New Roman" w:cs="Times New Roman"/>
          <w:sz w:val="28"/>
          <w:szCs w:val="28"/>
          <w:bdr w:val="none" w:sz="0" w:space="0" w:color="auto" w:frame="1"/>
          <w:lang w:eastAsia="uk-UA"/>
        </w:rPr>
        <w:t xml:space="preserve"> Залучення присяжних до виконання обов</w:t>
      </w:r>
      <w:r w:rsidR="00E96A4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у суді</w:t>
      </w:r>
    </w:p>
    <w:p w14:paraId="6108DA2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 залучає присяжних до здійснення правосуддя у порядку черговості на строк не більше одного місяця на рік, крім випадків, коли продовження цього строку зумовлено необхідністю закінчити розгляд справи, розпочатий за їхньою участю.</w:t>
      </w:r>
    </w:p>
    <w:p w14:paraId="2BA6B6D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Добір осіб для запрошення до участі у здійсненні правосуддя як присяжних здійснюється за допомогою автоматизованої системи.</w:t>
      </w:r>
    </w:p>
    <w:p w14:paraId="35C1C67A" w14:textId="0DD1FD02"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Письмове запрошення для участі у здійсненні правосуддя суд надсилає присяжному не пізніше ніж за сім днів до початку судового засідання. Запрошення містить інформацію про права та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язки присяжного, вимоги до нього, а також підстави для увільнення від виконання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Одночасно із запрошенням надсилається письмове повідомлення для роботодавця про залучення особи як присяжного.</w:t>
      </w:r>
    </w:p>
    <w:p w14:paraId="65E804C5" w14:textId="4BE3E502"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Залучення присяжних до виконання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у суді та їх виклик здійснюються в порядку, визначеному процесуальним законом.</w:t>
      </w:r>
    </w:p>
    <w:p w14:paraId="110BDA3A" w14:textId="1156E0D4"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Роботодавець зобов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язаний увільнити присяжного від роботи на час виконання ним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зі здійснення правосуддя. Відмова в увільненні від роботи вважається неповагою до суду.</w:t>
      </w:r>
    </w:p>
    <w:p w14:paraId="0EBFA2B0" w14:textId="758A8CFC"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Присяжний зобов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язаний вчасно з</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явитися на запрошення суду для участі в судовому засіданні. Неприбуття в судове засідання без поважних причин вважається неповагою до суду.</w:t>
      </w:r>
    </w:p>
    <w:p w14:paraId="09374D30"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Cs/>
          <w:sz w:val="28"/>
          <w:szCs w:val="28"/>
          <w:bdr w:val="none" w:sz="0" w:space="0" w:color="auto" w:frame="1"/>
          <w:lang w:eastAsia="uk-UA"/>
        </w:rPr>
      </w:pPr>
    </w:p>
    <w:p w14:paraId="2998D4C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68.</w:t>
      </w:r>
      <w:r w:rsidRPr="00A803B0">
        <w:rPr>
          <w:rFonts w:ascii="Times New Roman" w:eastAsia="Times New Roman" w:hAnsi="Times New Roman" w:cs="Times New Roman"/>
          <w:sz w:val="28"/>
          <w:szCs w:val="28"/>
          <w:bdr w:val="none" w:sz="0" w:space="0" w:color="auto" w:frame="1"/>
          <w:lang w:eastAsia="uk-UA"/>
        </w:rPr>
        <w:t xml:space="preserve"> Гарантії прав присяжних</w:t>
      </w:r>
    </w:p>
    <w:p w14:paraId="67277B75" w14:textId="2A3F82AC"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Присяжним за час виконання ними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у суді виплачується винагорода</w:t>
      </w:r>
      <w:r w:rsidR="00143AD3" w:rsidRPr="00A803B0">
        <w:rPr>
          <w:rFonts w:ascii="Times New Roman" w:eastAsia="Times New Roman" w:hAnsi="Times New Roman" w:cs="Times New Roman"/>
          <w:sz w:val="28"/>
          <w:szCs w:val="28"/>
          <w:bdr w:val="none" w:sz="0" w:space="0" w:color="auto" w:frame="1"/>
          <w:lang w:eastAsia="uk-UA"/>
        </w:rPr>
        <w:t>,</w:t>
      </w:r>
      <w:r w:rsidR="004E06C1" w:rsidRPr="00A803B0">
        <w:rPr>
          <w:rFonts w:ascii="Times New Roman" w:eastAsia="Times New Roman" w:hAnsi="Times New Roman" w:cs="Times New Roman"/>
          <w:sz w:val="28"/>
          <w:szCs w:val="28"/>
          <w:bdr w:val="none" w:sz="0" w:space="0" w:color="auto" w:frame="1"/>
          <w:lang w:eastAsia="uk-UA"/>
        </w:rPr>
        <w:t xml:space="preserve"> розрахована виходячи з посадового окладу </w:t>
      </w:r>
      <w:r w:rsidR="00EC1B86" w:rsidRPr="00A803B0">
        <w:rPr>
          <w:rFonts w:ascii="Times New Roman" w:eastAsia="Times New Roman" w:hAnsi="Times New Roman" w:cs="Times New Roman"/>
          <w:sz w:val="28"/>
          <w:szCs w:val="28"/>
          <w:bdr w:val="none" w:sz="0" w:space="0" w:color="auto" w:frame="1"/>
          <w:lang w:eastAsia="uk-UA"/>
        </w:rPr>
        <w:t xml:space="preserve">судді місцевого суду </w:t>
      </w:r>
      <w:r w:rsidR="00C31ABD" w:rsidRPr="00A803B0">
        <w:rPr>
          <w:rFonts w:ascii="Times New Roman" w:eastAsia="Times New Roman" w:hAnsi="Times New Roman" w:cs="Times New Roman"/>
          <w:sz w:val="28"/>
          <w:szCs w:val="28"/>
          <w:bdr w:val="none" w:sz="0" w:space="0" w:color="auto" w:frame="1"/>
          <w:lang w:eastAsia="uk-UA"/>
        </w:rPr>
        <w:t xml:space="preserve"> </w:t>
      </w:r>
      <w:r w:rsidR="004E06C1" w:rsidRPr="00A803B0">
        <w:rPr>
          <w:rFonts w:ascii="Times New Roman" w:eastAsia="Times New Roman" w:hAnsi="Times New Roman" w:cs="Times New Roman"/>
          <w:sz w:val="28"/>
          <w:szCs w:val="28"/>
          <w:bdr w:val="none" w:sz="0" w:space="0" w:color="auto" w:frame="1"/>
          <w:lang w:eastAsia="uk-UA"/>
        </w:rPr>
        <w:t>з урахуванням фактично відпрацьованого часу в порядку, визначеному Державною судовою адміністрацією України</w:t>
      </w:r>
      <w:r w:rsidRPr="00A803B0">
        <w:rPr>
          <w:rFonts w:ascii="Times New Roman" w:eastAsia="Times New Roman" w:hAnsi="Times New Roman" w:cs="Times New Roman"/>
          <w:sz w:val="28"/>
          <w:szCs w:val="28"/>
          <w:bdr w:val="none" w:sz="0" w:space="0" w:color="auto" w:frame="1"/>
          <w:lang w:eastAsia="uk-UA"/>
        </w:rPr>
        <w:t xml:space="preserve">. </w:t>
      </w:r>
      <w:r w:rsidR="004E06C1" w:rsidRPr="00A803B0">
        <w:rPr>
          <w:rFonts w:ascii="Times New Roman" w:eastAsia="Times New Roman" w:hAnsi="Times New Roman" w:cs="Times New Roman"/>
          <w:sz w:val="28"/>
          <w:szCs w:val="28"/>
          <w:bdr w:val="none" w:sz="0" w:space="0" w:color="auto" w:frame="1"/>
          <w:lang w:eastAsia="uk-UA"/>
        </w:rPr>
        <w:t xml:space="preserve">Присяжним </w:t>
      </w:r>
      <w:r w:rsidRPr="00A803B0">
        <w:rPr>
          <w:rFonts w:ascii="Times New Roman" w:eastAsia="Times New Roman" w:hAnsi="Times New Roman" w:cs="Times New Roman"/>
          <w:sz w:val="28"/>
          <w:szCs w:val="28"/>
          <w:bdr w:val="none" w:sz="0" w:space="0" w:color="auto" w:frame="1"/>
          <w:lang w:eastAsia="uk-UA"/>
        </w:rPr>
        <w:t xml:space="preserve">відшкодовуються витрати на проїзд і наймання житла, а також виплачуються добові. Зазначені виплати здійснюються </w:t>
      </w:r>
      <w:r w:rsidR="004E06C1" w:rsidRPr="00A803B0">
        <w:rPr>
          <w:rFonts w:ascii="Times New Roman" w:eastAsia="Times New Roman" w:hAnsi="Times New Roman" w:cs="Times New Roman"/>
          <w:sz w:val="28"/>
          <w:szCs w:val="28"/>
          <w:bdr w:val="none" w:sz="0" w:space="0" w:color="auto" w:frame="1"/>
          <w:lang w:eastAsia="uk-UA"/>
        </w:rPr>
        <w:t xml:space="preserve">за рахунок коштів бюджетної програми на здійснення правосуддя </w:t>
      </w:r>
      <w:r w:rsidRPr="00A803B0">
        <w:rPr>
          <w:rFonts w:ascii="Times New Roman" w:eastAsia="Times New Roman" w:hAnsi="Times New Roman" w:cs="Times New Roman"/>
          <w:sz w:val="28"/>
          <w:szCs w:val="28"/>
          <w:bdr w:val="none" w:sz="0" w:space="0" w:color="auto" w:frame="1"/>
          <w:lang w:eastAsia="uk-UA"/>
        </w:rPr>
        <w:t>територіальними управліннями Державної судової адміністрації України за рахунок коштів Державного бюджету України.</w:t>
      </w:r>
    </w:p>
    <w:p w14:paraId="70B814F0" w14:textId="480D7B8B"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За присяжними на час виконання ними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у суді за місцем основної роботи зберігаються всі гарантії та пільги, визначені законом. Час виконання присяжним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у суді зараховується до всіх видів трудового стажу. Звільнення присяжного з роботи або переведення на іншу роботу без його згоди під час виконання ним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у суді не допускається.</w:t>
      </w:r>
    </w:p>
    <w:p w14:paraId="6108286E" w14:textId="419CDD45"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На присяжних поширюються гарантії незалежності і недоторканності суддів, установлені законом, на час виконання ними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із здійснення правосуддя. За обґрунтованим клопотанням присяжного заходи безпеки щодо нього можуть уживатися і після закінчення виконання цих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w:t>
      </w:r>
    </w:p>
    <w:p w14:paraId="612F1BCB"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Розділ IV</w:t>
      </w:r>
    </w:p>
    <w:p w14:paraId="674A1508"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ПОРЯДОК ЗАЙНЯТТЯ ПОСАДИ СУДДІ</w:t>
      </w:r>
    </w:p>
    <w:p w14:paraId="2015CF64"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7FC1EFFD"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69.</w:t>
      </w:r>
      <w:r w:rsidRPr="00A803B0">
        <w:rPr>
          <w:rFonts w:ascii="Times New Roman" w:eastAsia="Times New Roman" w:hAnsi="Times New Roman" w:cs="Times New Roman"/>
          <w:sz w:val="28"/>
          <w:szCs w:val="28"/>
          <w:bdr w:val="none" w:sz="0" w:space="0" w:color="auto" w:frame="1"/>
          <w:lang w:eastAsia="uk-UA"/>
        </w:rPr>
        <w:t xml:space="preserve"> Вимоги до кандидатів на посаду судді</w:t>
      </w:r>
    </w:p>
    <w:p w14:paraId="4E20B3BF" w14:textId="5A45D42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На посаду судді може бути призначений громадянин України, не молодший тридцяти та не старший шістдесяти п</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яти років, який має вищу юридичну освіту і стаж професійної діяльності у сфері права щонайменше п</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ять років, є компетентним, доброчесним та володіє державною мовою.</w:t>
      </w:r>
    </w:p>
    <w:p w14:paraId="579C838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Не може бути призначений суддею громадянин, який:</w:t>
      </w:r>
    </w:p>
    <w:p w14:paraId="2A6E7D0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визнаний судом обмежено дієздатним або недієздатним;</w:t>
      </w:r>
    </w:p>
    <w:p w14:paraId="6BC03F9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має хронічні психічні чи інші захворювання, що перешкоджають виконанню функцій зі здійснення правосуддя;</w:t>
      </w:r>
    </w:p>
    <w:p w14:paraId="4954D5A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має незняту чи непогашену судимість.</w:t>
      </w:r>
    </w:p>
    <w:p w14:paraId="5695584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Не може претендувати на посаду судді особа, до якої згідно із законом застосовується заборона обіймати відповідну посаду.</w:t>
      </w:r>
    </w:p>
    <w:p w14:paraId="3A68C296" w14:textId="21A5848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Не може претендувати на посаду судді також особа, яку було раніше звільнено з посади судді за вчинення істотного дисциплінарного проступку, грубе чи систематичне нехтування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язками, що є несумісним зі статусом судді або виявило його невідповідність займаній посаді, порушення вимог щодо несумісності, порушення 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підтвердити законність джерела походження майна або у зв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із набранням законної сили обвинувальним вироком</w:t>
      </w:r>
      <w:r w:rsidR="00422BC6" w:rsidRPr="00A803B0">
        <w:rPr>
          <w:rFonts w:ascii="Times New Roman" w:eastAsia="Times New Roman" w:hAnsi="Times New Roman" w:cs="Times New Roman"/>
          <w:sz w:val="28"/>
          <w:szCs w:val="28"/>
          <w:bdr w:val="none" w:sz="0" w:space="0" w:color="auto" w:frame="1"/>
          <w:lang w:eastAsia="uk-UA"/>
        </w:rPr>
        <w:t xml:space="preserve"> щодо такої особи</w:t>
      </w:r>
      <w:r w:rsidRPr="00A803B0">
        <w:rPr>
          <w:rFonts w:ascii="Times New Roman" w:eastAsia="Times New Roman" w:hAnsi="Times New Roman" w:cs="Times New Roman"/>
          <w:sz w:val="28"/>
          <w:szCs w:val="28"/>
          <w:bdr w:val="none" w:sz="0" w:space="0" w:color="auto" w:frame="1"/>
          <w:lang w:eastAsia="uk-UA"/>
        </w:rPr>
        <w:t>, крім випадків визнання в судовому порядку протиправним рішення про звільнення з цих підстав або скасування обвинувального вироку суду.</w:t>
      </w:r>
    </w:p>
    <w:p w14:paraId="5FFDB4B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Не може претендувати на посаду судді також особа, яку було раніше звільнено з посади судді за результатами кваліфікаційного оцінювання.</w:t>
      </w:r>
    </w:p>
    <w:p w14:paraId="230A50C8"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Для цілей цього Закону вважається:</w:t>
      </w:r>
    </w:p>
    <w:p w14:paraId="5DC9D80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вищою юридичною освітою </w:t>
      </w:r>
      <w:r w:rsidRPr="00A803B0">
        <w:rPr>
          <w:rFonts w:ascii="Times New Roman" w:hAnsi="Times New Roman" w:cs="Times New Roman"/>
          <w:kern w:val="16"/>
          <w:sz w:val="28"/>
          <w:szCs w:val="28"/>
        </w:rPr>
        <w:t xml:space="preserve">– </w:t>
      </w:r>
      <w:r w:rsidRPr="00A803B0">
        <w:rPr>
          <w:rFonts w:ascii="Times New Roman" w:eastAsia="Times New Roman" w:hAnsi="Times New Roman" w:cs="Times New Roman"/>
          <w:sz w:val="28"/>
          <w:szCs w:val="28"/>
          <w:bdr w:val="none" w:sz="0" w:space="0" w:color="auto" w:frame="1"/>
          <w:lang w:eastAsia="uk-UA"/>
        </w:rPr>
        <w:t>вища юридична освіта ступеня магістра (або прирівняна до неї вища освіта за освітньо-кваліфікаційним рівнем спеціаліста), здобута в Україні, а також вища юридична освіта відповідного ступеня, здобута в іноземних державах та визнана в Україні в установленому законом порядку;</w:t>
      </w:r>
    </w:p>
    <w:p w14:paraId="237085EB" w14:textId="77777777" w:rsidR="00B509A4" w:rsidRPr="00A803B0" w:rsidRDefault="00B509A4" w:rsidP="00A803B0">
      <w:pPr>
        <w:shd w:val="clear" w:color="auto" w:fill="FFFFFF" w:themeFill="background1"/>
        <w:spacing w:after="0" w:line="240" w:lineRule="auto"/>
        <w:ind w:right="112"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стажем професійної діяльності у сфері права </w:t>
      </w:r>
      <w:r w:rsidRPr="00A803B0">
        <w:rPr>
          <w:rFonts w:ascii="Times New Roman" w:hAnsi="Times New Roman" w:cs="Times New Roman"/>
          <w:kern w:val="16"/>
          <w:sz w:val="28"/>
          <w:szCs w:val="28"/>
        </w:rPr>
        <w:t xml:space="preserve">– </w:t>
      </w:r>
      <w:r w:rsidRPr="00A803B0">
        <w:rPr>
          <w:rFonts w:ascii="Times New Roman" w:eastAsia="Times New Roman" w:hAnsi="Times New Roman" w:cs="Times New Roman"/>
          <w:sz w:val="28"/>
          <w:szCs w:val="28"/>
          <w:bdr w:val="none" w:sz="0" w:space="0" w:color="auto" w:frame="1"/>
          <w:lang w:eastAsia="uk-UA"/>
        </w:rPr>
        <w:t>стаж професійної діяльності особи за спеціальністю після здобуття нею вищої юридичної освіти;</w:t>
      </w:r>
    </w:p>
    <w:p w14:paraId="2ECE3CE6"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3) науковим ступенем – науковий ступінь у сфері права, здобутий у вищому навчальному закладі України </w:t>
      </w:r>
      <w:r w:rsidRPr="00A803B0">
        <w:rPr>
          <w:rFonts w:ascii="Times New Roman" w:hAnsi="Times New Roman" w:cs="Times New Roman"/>
          <w:sz w:val="28"/>
          <w:szCs w:val="28"/>
        </w:rPr>
        <w:t>(</w:t>
      </w:r>
      <w:r w:rsidRPr="00A803B0">
        <w:rPr>
          <w:rFonts w:ascii="Times New Roman" w:hAnsi="Times New Roman" w:cs="Times New Roman"/>
          <w:kern w:val="16"/>
          <w:sz w:val="28"/>
          <w:szCs w:val="28"/>
        </w:rPr>
        <w:t xml:space="preserve">університеті, академії чи інституті, </w:t>
      </w:r>
      <w:r w:rsidRPr="00A803B0">
        <w:rPr>
          <w:rFonts w:ascii="Times New Roman" w:hAnsi="Times New Roman" w:cs="Times New Roman"/>
          <w:sz w:val="28"/>
          <w:szCs w:val="28"/>
        </w:rPr>
        <w:t>крім вищих військових навчальних закладів)</w:t>
      </w:r>
      <w:r w:rsidRPr="00A803B0">
        <w:rPr>
          <w:rFonts w:ascii="Times New Roman" w:hAnsi="Times New Roman" w:cs="Times New Roman"/>
          <w:kern w:val="16"/>
          <w:sz w:val="28"/>
          <w:szCs w:val="28"/>
        </w:rPr>
        <w:t xml:space="preserve"> або аналогічному вищому навчальному закладі іноземної держави. Науковий ступінь, здобутий у вищому навчальному закладі іноземної держави, повинен бути визнаний в Україні в установленому законодавством порядку;</w:t>
      </w:r>
    </w:p>
    <w:p w14:paraId="390303B2"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4) стажем наукової роботи – стаж професійної діяльності у сфері права на посадах наукових (науково-педагогічних) працівників у вищому навчальному закладі України </w:t>
      </w:r>
      <w:r w:rsidRPr="00A803B0">
        <w:rPr>
          <w:rFonts w:ascii="Times New Roman" w:hAnsi="Times New Roman" w:cs="Times New Roman"/>
          <w:sz w:val="28"/>
          <w:szCs w:val="28"/>
        </w:rPr>
        <w:t>(</w:t>
      </w:r>
      <w:r w:rsidRPr="00A803B0">
        <w:rPr>
          <w:rFonts w:ascii="Times New Roman" w:hAnsi="Times New Roman" w:cs="Times New Roman"/>
          <w:kern w:val="16"/>
          <w:sz w:val="28"/>
          <w:szCs w:val="28"/>
        </w:rPr>
        <w:t xml:space="preserve">університеті, академії чи інституті, </w:t>
      </w:r>
      <w:r w:rsidRPr="00A803B0">
        <w:rPr>
          <w:rFonts w:ascii="Times New Roman" w:hAnsi="Times New Roman" w:cs="Times New Roman"/>
          <w:sz w:val="28"/>
          <w:szCs w:val="28"/>
        </w:rPr>
        <w:t>крім вищих військових навчальних закладів) чи аналогічному вищому навчальному закладі іноземної держави.</w:t>
      </w:r>
    </w:p>
    <w:p w14:paraId="43B189B9"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0CFD51A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70.</w:t>
      </w:r>
      <w:r w:rsidRPr="00A803B0">
        <w:rPr>
          <w:rFonts w:ascii="Times New Roman" w:eastAsia="Times New Roman" w:hAnsi="Times New Roman" w:cs="Times New Roman"/>
          <w:sz w:val="28"/>
          <w:szCs w:val="28"/>
          <w:bdr w:val="none" w:sz="0" w:space="0" w:color="auto" w:frame="1"/>
          <w:lang w:eastAsia="uk-UA"/>
        </w:rPr>
        <w:t xml:space="preserve"> Порядок добору та призначення на посаду судді </w:t>
      </w:r>
    </w:p>
    <w:p w14:paraId="6D334105" w14:textId="65D8F60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Добір та призначення на посаду судді здійснюється в порядку, визначеному цим Законом, та включає такі стадії:</w:t>
      </w:r>
    </w:p>
    <w:p w14:paraId="62526196" w14:textId="5921816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w:t>
      </w:r>
      <w:r w:rsidR="00422BC6" w:rsidRPr="00A803B0">
        <w:rPr>
          <w:rFonts w:ascii="Times New Roman" w:eastAsia="Times New Roman" w:hAnsi="Times New Roman" w:cs="Times New Roman"/>
          <w:sz w:val="28"/>
          <w:szCs w:val="28"/>
          <w:bdr w:val="none" w:sz="0" w:space="0" w:color="auto" w:frame="1"/>
          <w:lang w:eastAsia="uk-UA"/>
        </w:rPr>
        <w:t xml:space="preserve">рішення </w:t>
      </w:r>
      <w:r w:rsidRPr="00A803B0">
        <w:rPr>
          <w:rFonts w:ascii="Times New Roman" w:eastAsia="Times New Roman" w:hAnsi="Times New Roman" w:cs="Times New Roman"/>
          <w:sz w:val="28"/>
          <w:szCs w:val="28"/>
          <w:bdr w:val="none" w:sz="0" w:space="0" w:color="auto" w:frame="1"/>
          <w:lang w:eastAsia="uk-UA"/>
        </w:rPr>
        <w:t>Вищо</w:t>
      </w:r>
      <w:r w:rsidR="00422BC6" w:rsidRPr="00A803B0">
        <w:rPr>
          <w:rFonts w:ascii="Times New Roman" w:eastAsia="Times New Roman" w:hAnsi="Times New Roman" w:cs="Times New Roman"/>
          <w:sz w:val="28"/>
          <w:szCs w:val="28"/>
          <w:bdr w:val="none" w:sz="0" w:space="0" w:color="auto" w:frame="1"/>
          <w:lang w:eastAsia="uk-UA"/>
        </w:rPr>
        <w:t>ї</w:t>
      </w:r>
      <w:r w:rsidRPr="00A803B0">
        <w:rPr>
          <w:rFonts w:ascii="Times New Roman" w:eastAsia="Times New Roman" w:hAnsi="Times New Roman" w:cs="Times New Roman"/>
          <w:sz w:val="28"/>
          <w:szCs w:val="28"/>
          <w:bdr w:val="none" w:sz="0" w:space="0" w:color="auto" w:frame="1"/>
          <w:lang w:eastAsia="uk-UA"/>
        </w:rPr>
        <w:t xml:space="preserve"> кваліфікаційно</w:t>
      </w:r>
      <w:r w:rsidR="00422BC6" w:rsidRPr="00A803B0">
        <w:rPr>
          <w:rFonts w:ascii="Times New Roman" w:eastAsia="Times New Roman" w:hAnsi="Times New Roman" w:cs="Times New Roman"/>
          <w:sz w:val="28"/>
          <w:szCs w:val="28"/>
          <w:bdr w:val="none" w:sz="0" w:space="0" w:color="auto" w:frame="1"/>
          <w:lang w:eastAsia="uk-UA"/>
        </w:rPr>
        <w:t>ї</w:t>
      </w:r>
      <w:r w:rsidRPr="00A803B0">
        <w:rPr>
          <w:rFonts w:ascii="Times New Roman" w:eastAsia="Times New Roman" w:hAnsi="Times New Roman" w:cs="Times New Roman"/>
          <w:sz w:val="28"/>
          <w:szCs w:val="28"/>
          <w:bdr w:val="none" w:sz="0" w:space="0" w:color="auto" w:frame="1"/>
          <w:lang w:eastAsia="uk-UA"/>
        </w:rPr>
        <w:t xml:space="preserve"> комісі</w:t>
      </w:r>
      <w:r w:rsidR="00422BC6" w:rsidRPr="00A803B0">
        <w:rPr>
          <w:rFonts w:ascii="Times New Roman" w:eastAsia="Times New Roman" w:hAnsi="Times New Roman" w:cs="Times New Roman"/>
          <w:sz w:val="28"/>
          <w:szCs w:val="28"/>
          <w:bdr w:val="none" w:sz="0" w:space="0" w:color="auto" w:frame="1"/>
          <w:lang w:eastAsia="uk-UA"/>
        </w:rPr>
        <w:t>ї</w:t>
      </w:r>
      <w:r w:rsidRPr="00A803B0">
        <w:rPr>
          <w:rFonts w:ascii="Times New Roman" w:eastAsia="Times New Roman" w:hAnsi="Times New Roman" w:cs="Times New Roman"/>
          <w:sz w:val="28"/>
          <w:szCs w:val="28"/>
          <w:bdr w:val="none" w:sz="0" w:space="0" w:color="auto" w:frame="1"/>
          <w:lang w:eastAsia="uk-UA"/>
        </w:rPr>
        <w:t xml:space="preserve"> суддів України про оголошення добору кандидатів на посаду судді з урахуванням прогнозованої кількості вакантних посад суддів;</w:t>
      </w:r>
    </w:p>
    <w:p w14:paraId="0D76B29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розміщення Вищою кваліфікаційною комісією суддів України на своєму офіційному веб-сайті оголошення про проведення добору кандидатів на посаду судді.</w:t>
      </w:r>
    </w:p>
    <w:p w14:paraId="1DAE822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В оголошенні має бути зазначено кінцевий термін подання документів до Вищої кваліфікаційної комісії суддів України, що не може бути меншим ніж 30 днів із дати розміщення оголошення, а також прогнозована кількість вакантних посад суддів на наступний рік;</w:t>
      </w:r>
    </w:p>
    <w:p w14:paraId="4AC3111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подання особами, які виявили намір стати суддею, до Вищої кваліфікаційної комісії суддів України відповідної заяви та документів, визначених </w:t>
      </w:r>
      <w:hyperlink r:id="rId33" w:anchor="n4256" w:history="1">
        <w:r w:rsidRPr="00A803B0">
          <w:rPr>
            <w:rFonts w:ascii="Times New Roman" w:eastAsia="Times New Roman" w:hAnsi="Times New Roman" w:cs="Times New Roman"/>
            <w:sz w:val="28"/>
            <w:szCs w:val="28"/>
            <w:bdr w:val="none" w:sz="0" w:space="0" w:color="auto" w:frame="1"/>
            <w:lang w:eastAsia="uk-UA"/>
          </w:rPr>
          <w:t xml:space="preserve">статтею </w:t>
        </w:r>
      </w:hyperlink>
      <w:r w:rsidRPr="00A803B0">
        <w:rPr>
          <w:rFonts w:ascii="Times New Roman" w:eastAsia="Times New Roman" w:hAnsi="Times New Roman" w:cs="Times New Roman"/>
          <w:sz w:val="28"/>
          <w:szCs w:val="28"/>
          <w:bdr w:val="none" w:sz="0" w:space="0" w:color="auto" w:frame="1"/>
          <w:lang w:eastAsia="uk-UA"/>
        </w:rPr>
        <w:t>71 цього Закону;</w:t>
      </w:r>
    </w:p>
    <w:p w14:paraId="3872944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здійснення Вищою кваліфікаційною комісією суддів України перевірки відповідності осіб, які звернулися із заявою для участі в доборі, установленим цим Законом вимогам до кандидата на посаду судді на основі поданих документів;</w:t>
      </w:r>
    </w:p>
    <w:p w14:paraId="1EAFAFE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допуск Вищою кваліфікаційною комісією суддів України осіб, які за результатами перевірки на час звернення відповідають установленим цим Законом вимогам до кандидата на посаду судді, до участі у доборі та складенні відбіркового іспиту;</w:t>
      </w:r>
    </w:p>
    <w:p w14:paraId="54FCF72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складення особою, допущеною до участі у доборі, відбіркового іспиту;</w:t>
      </w:r>
    </w:p>
    <w:p w14:paraId="07A28E2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встановлення Вищою кваліфікаційною комісією суддів України результатів відбіркового іспиту та їх оприлюднення на офіційному веб-сайті Вищої кваліфікаційної комісії суддів України;</w:t>
      </w:r>
    </w:p>
    <w:p w14:paraId="02333E3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8) проведення стосовно осіб, які успішно склали відбірковий іспит, спеціальної перевірки в порядку, визначеному законодавством про запобігання корупції, з урахуванням особливостей, визначених </w:t>
      </w:r>
      <w:hyperlink r:id="rId34" w:anchor="n4284" w:history="1">
        <w:r w:rsidRPr="00A803B0">
          <w:rPr>
            <w:rFonts w:ascii="Times New Roman" w:eastAsia="Times New Roman" w:hAnsi="Times New Roman" w:cs="Times New Roman"/>
            <w:sz w:val="28"/>
            <w:szCs w:val="28"/>
            <w:bdr w:val="none" w:sz="0" w:space="0" w:color="auto" w:frame="1"/>
            <w:lang w:eastAsia="uk-UA"/>
          </w:rPr>
          <w:t xml:space="preserve">статтею </w:t>
        </w:r>
      </w:hyperlink>
      <w:r w:rsidRPr="00A803B0">
        <w:rPr>
          <w:rFonts w:ascii="Times New Roman" w:eastAsia="Times New Roman" w:hAnsi="Times New Roman" w:cs="Times New Roman"/>
          <w:sz w:val="28"/>
          <w:szCs w:val="28"/>
          <w:bdr w:val="none" w:sz="0" w:space="0" w:color="auto" w:frame="1"/>
          <w:lang w:eastAsia="uk-UA"/>
        </w:rPr>
        <w:t>74 цього Закону;</w:t>
      </w:r>
    </w:p>
    <w:p w14:paraId="02E7711F" w14:textId="579EAD4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проходження кандидатами, які успішно склали відбірковий іспит та пройшли спеціальну перевірку, спеціальної підготовки; отримання свідоцтва про проходження спеціальної підготовки</w:t>
      </w:r>
      <w:r w:rsidR="00D81168" w:rsidRPr="00A803B0">
        <w:rPr>
          <w:rFonts w:ascii="Times New Roman" w:eastAsia="Times New Roman" w:hAnsi="Times New Roman" w:cs="Times New Roman"/>
          <w:sz w:val="28"/>
          <w:szCs w:val="28"/>
          <w:bdr w:val="none" w:sz="0" w:space="0" w:color="auto" w:frame="1"/>
          <w:lang w:eastAsia="uk-UA"/>
        </w:rPr>
        <w:t>;</w:t>
      </w:r>
    </w:p>
    <w:p w14:paraId="78BF0B6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складення кандидатами, які пройшли спеціальну підготовку, кваліфікаційного іспиту та встановлення його результатів;</w:t>
      </w:r>
    </w:p>
    <w:p w14:paraId="542626C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зарахування Вищою кваліфікаційною комісією суддів України кандидатів на посаду судді за результатами кваліфікаційного іспиту до резерву на заміщення вакантних посад судді, визначення їх рейтингу, оприлюднення списку кандидатів на посаду судді, включених до резерву та рейтингового списку, на офіційному веб-сайті Вищої кваліфікаційної комісії суддів України;</w:t>
      </w:r>
    </w:p>
    <w:p w14:paraId="56ABA7A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12) оголошення Вищою кваліфікаційною комісією суддів України відповідно до кількості вакантних посад судді у місцевих судах конкурсу на заміщення таких посад;</w:t>
      </w:r>
    </w:p>
    <w:p w14:paraId="124B339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13) проведення Вищою кваліфікаційною комісією суддів України конкурсу на заміщення вакантної посади судді на основі рейтингу кандидатів, які взяли участь у такому конкурсі, та внесення рекомендації Вищій раді правосуддя щодо призначення кандидата на посаду судді;</w:t>
      </w:r>
    </w:p>
    <w:p w14:paraId="6A080398" w14:textId="6896A259" w:rsidR="00B509A4" w:rsidRPr="00A803B0" w:rsidRDefault="00B509A4" w:rsidP="00A803B0">
      <w:pPr>
        <w:shd w:val="clear" w:color="auto" w:fill="FFFFFF" w:themeFill="background1"/>
        <w:spacing w:after="0" w:line="240" w:lineRule="auto"/>
        <w:ind w:firstLine="709"/>
        <w:jc w:val="both"/>
        <w:rPr>
          <w:rFonts w:ascii="Times New Roman" w:hAnsi="Times New Roman" w:cs="Times New Roman"/>
          <w:kern w:val="16"/>
          <w:sz w:val="28"/>
          <w:szCs w:val="28"/>
        </w:rPr>
      </w:pPr>
      <w:r w:rsidRPr="00A803B0">
        <w:rPr>
          <w:rFonts w:ascii="Times New Roman" w:hAnsi="Times New Roman" w:cs="Times New Roman"/>
          <w:kern w:val="16"/>
          <w:sz w:val="28"/>
          <w:szCs w:val="28"/>
        </w:rPr>
        <w:t>14) розгляд Вищою радою правосуддя рекомендації Вищої кваліфікаційної комісії суддів України та ухвалення рішення щодо кандидата на посаду судді;</w:t>
      </w:r>
    </w:p>
    <w:p w14:paraId="507EDE32" w14:textId="75DF1A2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15) видання указу Президента України про призначення на посаду</w:t>
      </w:r>
      <w:r w:rsidR="000B18A5"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xml:space="preserve"> судді</w:t>
      </w:r>
      <w:r w:rsidR="000B18A5"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у разі внесення Вищою радою правосуддя подання про призначення судді на посаду.</w:t>
      </w:r>
    </w:p>
    <w:p w14:paraId="7F37584C" w14:textId="0AFA501D" w:rsidR="00D81168" w:rsidRPr="00A803B0" w:rsidRDefault="00D81168"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Добір кандидатів на посаду судді, які мають стаж роботи на посаді помічника судді щонайменше три роки, проводиться з особливостями, визначеними рішенням Вищої кваліфікаційної комісії суддів України.</w:t>
      </w:r>
    </w:p>
    <w:p w14:paraId="65918ED9" w14:textId="77777777" w:rsidR="00D81168" w:rsidRPr="00A803B0" w:rsidRDefault="00D81168"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7767ADFF"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71.</w:t>
      </w:r>
      <w:r w:rsidRPr="00A803B0">
        <w:rPr>
          <w:rFonts w:ascii="Times New Roman" w:eastAsia="Times New Roman" w:hAnsi="Times New Roman" w:cs="Times New Roman"/>
          <w:sz w:val="28"/>
          <w:szCs w:val="28"/>
          <w:bdr w:val="none" w:sz="0" w:space="0" w:color="auto" w:frame="1"/>
          <w:lang w:eastAsia="uk-UA"/>
        </w:rPr>
        <w:t xml:space="preserve"> Заява кандидата на посаду судді до Вищої кваліфікаційної комісії суддів України</w:t>
      </w:r>
    </w:p>
    <w:p w14:paraId="5F8B031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Для участі у доборі кандидат на посаду судді подає:</w:t>
      </w:r>
    </w:p>
    <w:p w14:paraId="7302D2D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письмову заяву про участь у доборі кандидатів на посаду судді;</w:t>
      </w:r>
    </w:p>
    <w:p w14:paraId="4E5F462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копію паспорта громадянина України;</w:t>
      </w:r>
    </w:p>
    <w:p w14:paraId="3812AA3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анкету кандидата на посаду судді, що містить інформацію про нього;</w:t>
      </w:r>
    </w:p>
    <w:p w14:paraId="3F1909B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4) мотиваційний лист, у якому викладаються мотиви бути суддею;</w:t>
      </w:r>
    </w:p>
    <w:p w14:paraId="3E95EC5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5) декларацію родинних зв'язків кандидата на посаду судді;</w:t>
      </w:r>
    </w:p>
    <w:p w14:paraId="1897ECE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копію диплома про вищу юридичну освіту (з додатками), здобуту в Україні, копії документів про вищу юридичну освіту, здобуту за кордоном, разом із копіями документів, що підтверджують їх визнання в Україні, а також копії документів про науковий ступінь, вчене звання (за наявності);</w:t>
      </w:r>
    </w:p>
    <w:p w14:paraId="1767BE4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копію трудової книжки, послужного списку (за наявності);</w:t>
      </w:r>
    </w:p>
    <w:p w14:paraId="01FB35EF" w14:textId="2E9F7ED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довідку медичної установи про стан здоров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 кандидата з висновком щодо його придатності до роботи на посаді, пов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язаній із виконанням функцій держави;</w:t>
      </w:r>
    </w:p>
    <w:p w14:paraId="1D50D5A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письмову згоду на збирання, зберігання, обробку та використання інформації про кандидата з метою оцінки його готовності до роботи на посаді судді;</w:t>
      </w:r>
    </w:p>
    <w:p w14:paraId="4120907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згоду на проведення щодо нього спеціальної перевірки відповідно до закону;</w:t>
      </w:r>
    </w:p>
    <w:p w14:paraId="1952928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декларацію особи, уповноваженої на виконання функцій держави або місцевого самоврядування, у порядку, встановленому законодавством про запобігання корупції;</w:t>
      </w:r>
    </w:p>
    <w:p w14:paraId="0FCB029B" w14:textId="37D0BA8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12) копію військового квитка (для військовослужбовців або військовозобов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язаних);</w:t>
      </w:r>
    </w:p>
    <w:p w14:paraId="7A2FC06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13) заяву про проведення перевірки, визначеної </w:t>
      </w:r>
      <w:hyperlink r:id="rId35" w:tgtFrame="_blank" w:history="1">
        <w:r w:rsidRPr="00A803B0">
          <w:rPr>
            <w:rFonts w:ascii="Times New Roman" w:eastAsia="Times New Roman" w:hAnsi="Times New Roman" w:cs="Times New Roman"/>
            <w:sz w:val="28"/>
            <w:szCs w:val="28"/>
            <w:bdr w:val="none" w:sz="0" w:space="0" w:color="auto" w:frame="1"/>
            <w:lang w:eastAsia="uk-UA"/>
          </w:rPr>
          <w:t>Законом України</w:t>
        </w:r>
      </w:hyperlink>
      <w:r w:rsidRPr="00A803B0">
        <w:rPr>
          <w:rFonts w:ascii="Times New Roman" w:eastAsia="Times New Roman" w:hAnsi="Times New Roman" w:cs="Times New Roman"/>
          <w:sz w:val="28"/>
          <w:szCs w:val="28"/>
          <w:bdr w:val="none" w:sz="0" w:space="0" w:color="auto" w:frame="1"/>
          <w:lang w:eastAsia="uk-UA"/>
        </w:rPr>
        <w:t xml:space="preserve"> "Про очищення влади".</w:t>
      </w:r>
    </w:p>
    <w:p w14:paraId="14F6512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Форма і зміст заяви про участь у доборі кандидатів на посаду судді, анкети кандидата на посаду судді затверджуються Вищою кваліфікаційною комісією суддів України та розміщуються на її офіційному веб-сайті.</w:t>
      </w:r>
    </w:p>
    <w:p w14:paraId="4893C4C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Вимагати від кандидата надання документів, не визначених цією статтею, забороняється.</w:t>
      </w:r>
    </w:p>
    <w:p w14:paraId="67F17D1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Приймання документів завершується в день, визначений в оголошенні як кінцевий термін їх подання. Заяви, що надійшли після зазначеного строку, не розглядаються.</w:t>
      </w:r>
    </w:p>
    <w:p w14:paraId="36595B16" w14:textId="3117DA6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До добору кандидатів на посаду судді допускаються особи, які подали всі необхідні документи, визначені частиною першою цієї статті, та відповідають установленим цим Законом вимогам до кандидата на посаду судді</w:t>
      </w:r>
      <w:r w:rsidR="004B64FC" w:rsidRPr="00A803B0">
        <w:rPr>
          <w:rFonts w:ascii="Times New Roman" w:eastAsia="Times New Roman" w:hAnsi="Times New Roman" w:cs="Times New Roman"/>
          <w:sz w:val="28"/>
          <w:szCs w:val="28"/>
          <w:bdr w:val="none" w:sz="0" w:space="0" w:color="auto" w:frame="1"/>
          <w:lang w:eastAsia="uk-UA"/>
        </w:rPr>
        <w:t xml:space="preserve"> на день подання заяви про участь у доборі</w:t>
      </w:r>
      <w:r w:rsidRPr="00A803B0">
        <w:rPr>
          <w:rFonts w:ascii="Times New Roman" w:eastAsia="Times New Roman" w:hAnsi="Times New Roman" w:cs="Times New Roman"/>
          <w:sz w:val="28"/>
          <w:szCs w:val="28"/>
          <w:bdr w:val="none" w:sz="0" w:space="0" w:color="auto" w:frame="1"/>
          <w:lang w:eastAsia="uk-UA"/>
        </w:rPr>
        <w:t>.</w:t>
      </w:r>
    </w:p>
    <w:p w14:paraId="1D083283" w14:textId="5D913D3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6. Особи, які не подали всіх необхідних документів та/або подали документи, що не відповідають вимогам, до добору не допускаються. У разі недопуску особи до добору кандидатів на посаду судді Вища кваліфікаційна комісія суддів України </w:t>
      </w:r>
      <w:r w:rsidR="00097A3C" w:rsidRPr="00A803B0">
        <w:rPr>
          <w:rFonts w:ascii="Times New Roman" w:eastAsia="Times New Roman" w:hAnsi="Times New Roman" w:cs="Times New Roman"/>
          <w:sz w:val="28"/>
          <w:szCs w:val="28"/>
          <w:bdr w:val="none" w:sz="0" w:space="0" w:color="auto" w:frame="1"/>
          <w:lang w:eastAsia="uk-UA"/>
        </w:rPr>
        <w:t xml:space="preserve">ухвалює </w:t>
      </w:r>
      <w:r w:rsidRPr="00A803B0">
        <w:rPr>
          <w:rFonts w:ascii="Times New Roman" w:eastAsia="Times New Roman" w:hAnsi="Times New Roman" w:cs="Times New Roman"/>
          <w:sz w:val="28"/>
          <w:szCs w:val="28"/>
          <w:bdr w:val="none" w:sz="0" w:space="0" w:color="auto" w:frame="1"/>
          <w:lang w:eastAsia="uk-UA"/>
        </w:rPr>
        <w:t>вмотивоване рішення.</w:t>
      </w:r>
    </w:p>
    <w:p w14:paraId="5E86850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69AB768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72.</w:t>
      </w:r>
      <w:r w:rsidRPr="00A803B0">
        <w:rPr>
          <w:rFonts w:ascii="Times New Roman" w:eastAsia="Times New Roman" w:hAnsi="Times New Roman" w:cs="Times New Roman"/>
          <w:sz w:val="28"/>
          <w:szCs w:val="28"/>
          <w:bdr w:val="none" w:sz="0" w:space="0" w:color="auto" w:frame="1"/>
          <w:lang w:eastAsia="uk-UA"/>
        </w:rPr>
        <w:t xml:space="preserve"> Порядок проведення добору кандидатів на посаду судді</w:t>
      </w:r>
    </w:p>
    <w:p w14:paraId="71EDF57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Добір кандидатів на посаду судді полягає у проходженні особами, допущеними до добору, відбіркового іспиту, організації проведення Вищою кваліфікаційною комісією суддів України щодо осіб спеціальної перевірки в порядку, встановленому законодавством у сфері запобігання корупції, з урахуванням особливостей, визначених цим Законом, а також у проходженні спеціальної підготовки та складенні кваліфікаційного іспиту.</w:t>
      </w:r>
    </w:p>
    <w:p w14:paraId="50EF0F27" w14:textId="1FFC2EFE"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Вища кваліфікаційна комісія суддів України зобов</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язана забезпечити прозорість відбіркового та кваліфікаційного іспитів. На кожному з цих етапів та під час перевірки робіт можуть бути присутніми представники засобів масової інформації, громадських об</w:t>
      </w:r>
      <w:r w:rsidR="000B18A5"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єднань, судді, адвокати, представники органів суддівського самоврядування, а також кожний кандидат на посаду судді, який брав участь у складенні відповідного іспиту.</w:t>
      </w:r>
    </w:p>
    <w:p w14:paraId="7E253018"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73B2FC41" w14:textId="77777777" w:rsidR="00B509A4" w:rsidRPr="00A803B0" w:rsidRDefault="00B509A4" w:rsidP="00A803B0">
      <w:pPr>
        <w:shd w:val="clear" w:color="auto" w:fill="FFFFFF" w:themeFill="background1"/>
        <w:spacing w:after="0" w:line="240" w:lineRule="auto"/>
        <w:ind w:right="450" w:firstLine="709"/>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73.</w:t>
      </w:r>
      <w:r w:rsidRPr="00A803B0">
        <w:rPr>
          <w:rFonts w:ascii="Times New Roman" w:eastAsia="Times New Roman" w:hAnsi="Times New Roman" w:cs="Times New Roman"/>
          <w:sz w:val="28"/>
          <w:szCs w:val="28"/>
          <w:bdr w:val="none" w:sz="0" w:space="0" w:color="auto" w:frame="1"/>
          <w:lang w:eastAsia="uk-UA"/>
        </w:rPr>
        <w:t xml:space="preserve"> Відбірковий іспит</w:t>
      </w:r>
    </w:p>
    <w:p w14:paraId="34844D6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Відбірковий іспит проводиться Вищою кваліфікаційною комісією суддів України у формі анонімного тестування з метою перевірки рівня загальних теоретичних знань кандидата на посаду судді у сфері права, володіння ним державною мовою, особистих морально-психологічних якостей кандидата.</w:t>
      </w:r>
    </w:p>
    <w:p w14:paraId="529AA277"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Вища кваліфікаційна комісія суддів України на своєму офіційному веб-сайті повідомляє кандидатів на посаду судді, допущених до відбіркового іспиту, про дату, час і місце його проведення не пізніш як за десять днів до визначеної дати іспиту.</w:t>
      </w:r>
    </w:p>
    <w:p w14:paraId="11578999" w14:textId="186F2C43"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Невідкладно після закінчення відбіркового іспиту Вища кваліфікаційна комісія суддів України у присутності кандидатів на посаду судді забезпечує перевірку робіт і визначає з урахуванням прогнозованої кількості вакантних посад прохідний бал, що не може бути нижчим </w:t>
      </w:r>
      <w:r w:rsidR="00A076C0"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75 відсотків максимально можливого балу відповідного відбіркового іспиту.</w:t>
      </w:r>
    </w:p>
    <w:p w14:paraId="6646684E"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Результати відбіркового іспиту оприлюднюються на офіційному веб-сайті Вищої кваліфікаційної комісії суддів України не пізніше наступного дня після проведення іспиту.</w:t>
      </w:r>
    </w:p>
    <w:p w14:paraId="361C5B3E" w14:textId="28A384C4"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За результатами відбіркового іспиту Вища кваліфікаційна комісія суддів України </w:t>
      </w:r>
      <w:r w:rsidR="00097A3C" w:rsidRPr="00A803B0">
        <w:rPr>
          <w:rFonts w:ascii="Times New Roman" w:eastAsia="Times New Roman" w:hAnsi="Times New Roman" w:cs="Times New Roman"/>
          <w:sz w:val="28"/>
          <w:szCs w:val="28"/>
          <w:bdr w:val="none" w:sz="0" w:space="0" w:color="auto" w:frame="1"/>
          <w:lang w:eastAsia="uk-UA"/>
        </w:rPr>
        <w:t xml:space="preserve">ухвалює </w:t>
      </w:r>
      <w:r w:rsidRPr="00A803B0">
        <w:rPr>
          <w:rFonts w:ascii="Times New Roman" w:eastAsia="Times New Roman" w:hAnsi="Times New Roman" w:cs="Times New Roman"/>
          <w:sz w:val="28"/>
          <w:szCs w:val="28"/>
          <w:bdr w:val="none" w:sz="0" w:space="0" w:color="auto" w:frame="1"/>
          <w:lang w:eastAsia="uk-UA"/>
        </w:rPr>
        <w:t>попереднє рішення про допуск осіб, які успішно склали відбірковий іспит, до наступного етапу добору і оприлюднює це рішення на офіційному веб-сайті Вищої кваліфікаційної комісії суддів України.</w:t>
      </w:r>
    </w:p>
    <w:p w14:paraId="78E52A5E"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Порядок складення відбіркового іспиту та методика оцінювання результатів визначаються положенням, що затверджується Вищою кваліфікаційною комісією суддів України.</w:t>
      </w:r>
    </w:p>
    <w:p w14:paraId="0A9757FB"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p>
    <w:p w14:paraId="6B16E729"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74.</w:t>
      </w:r>
      <w:r w:rsidRPr="00A803B0">
        <w:rPr>
          <w:rFonts w:ascii="Times New Roman" w:eastAsia="Times New Roman" w:hAnsi="Times New Roman" w:cs="Times New Roman"/>
          <w:sz w:val="28"/>
          <w:szCs w:val="28"/>
          <w:bdr w:val="none" w:sz="0" w:space="0" w:color="auto" w:frame="1"/>
          <w:lang w:eastAsia="uk-UA"/>
        </w:rPr>
        <w:t xml:space="preserve"> Проведення спеціальної перевірки щодо кандидата на посаду судді</w:t>
      </w:r>
    </w:p>
    <w:p w14:paraId="68AF0BD3" w14:textId="2429196A"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Для проведення спеціальної перевірки Вища кваліфікаційна комісія суддів України не пізніше трьох робочих днів після </w:t>
      </w:r>
      <w:r w:rsidR="00483B74" w:rsidRPr="00A803B0">
        <w:rPr>
          <w:rFonts w:ascii="Times New Roman" w:eastAsia="Times New Roman" w:hAnsi="Times New Roman" w:cs="Times New Roman"/>
          <w:sz w:val="28"/>
          <w:szCs w:val="28"/>
          <w:bdr w:val="none" w:sz="0" w:space="0" w:color="auto" w:frame="1"/>
          <w:lang w:eastAsia="uk-UA"/>
        </w:rPr>
        <w:t xml:space="preserve">ухвалення </w:t>
      </w:r>
      <w:r w:rsidRPr="00A803B0">
        <w:rPr>
          <w:rFonts w:ascii="Times New Roman" w:eastAsia="Times New Roman" w:hAnsi="Times New Roman" w:cs="Times New Roman"/>
          <w:sz w:val="28"/>
          <w:szCs w:val="28"/>
          <w:bdr w:val="none" w:sz="0" w:space="0" w:color="auto" w:frame="1"/>
          <w:lang w:eastAsia="uk-UA"/>
        </w:rPr>
        <w:t>попереднього рішення про допуск осіб, які успішно склали відбірковий іспит, до наступного етапу добору надсилає до уповноважених органів запити про перевірку відповідних відомостей щодо вказаних осіб. Зазначені запити підписує голова або заступник голови Вищої кваліфікаційної комісії суддів України.</w:t>
      </w:r>
    </w:p>
    <w:p w14:paraId="1E658847"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На підставі одержаної інформації Вища кваліфікаційна комісія суддів України готує довідку про результати проведення спеціальної перевірки. </w:t>
      </w:r>
    </w:p>
    <w:p w14:paraId="3829D17A"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Фізичні та юридичні особи мають право подавати до Вищої кваліфікаційної комісії суддів України інформацію щодо кандидатів на посаду судді.</w:t>
      </w:r>
    </w:p>
    <w:p w14:paraId="37560C50" w14:textId="57C0B28D"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За результатами спеціальної перевірки Вища кваліфікаційна комісія суддів України </w:t>
      </w:r>
      <w:r w:rsidR="00097A3C" w:rsidRPr="00A803B0">
        <w:rPr>
          <w:rFonts w:ascii="Times New Roman" w:eastAsia="Times New Roman" w:hAnsi="Times New Roman" w:cs="Times New Roman"/>
          <w:sz w:val="28"/>
          <w:szCs w:val="28"/>
          <w:bdr w:val="none" w:sz="0" w:space="0" w:color="auto" w:frame="1"/>
          <w:lang w:eastAsia="uk-UA"/>
        </w:rPr>
        <w:t xml:space="preserve">ухвалює </w:t>
      </w:r>
      <w:r w:rsidRPr="00A803B0">
        <w:rPr>
          <w:rFonts w:ascii="Times New Roman" w:eastAsia="Times New Roman" w:hAnsi="Times New Roman" w:cs="Times New Roman"/>
          <w:sz w:val="28"/>
          <w:szCs w:val="28"/>
          <w:bdr w:val="none" w:sz="0" w:space="0" w:color="auto" w:frame="1"/>
          <w:lang w:eastAsia="uk-UA"/>
        </w:rPr>
        <w:t>рішення про направлення осіб, які відповідають установленим до кандидата на посаду судді вимогам, для проходження спеціальної підготовки в Національній школі суддів України.</w:t>
      </w:r>
    </w:p>
    <w:p w14:paraId="7B232E7A"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У разі одержання інформації, що може свідчити про невідповідність кандидата на посаду судді установленим цим Законом вимогам, Вища кваліфікаційна комісія суддів України розглядає її на своєму засіданні із запрошенням такого кандидата. Кандидат на посаду судді має право ознайомитися з цією інформацією, надати відповідні пояснення, спростувати та заперечити її.</w:t>
      </w:r>
    </w:p>
    <w:p w14:paraId="0FBB0139" w14:textId="168EAA29"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6. За результатами розгляду інформації Вища кваліфікаційна комісія суддів України </w:t>
      </w:r>
      <w:r w:rsidR="00097A3C" w:rsidRPr="00A803B0">
        <w:rPr>
          <w:rFonts w:ascii="Times New Roman" w:eastAsia="Times New Roman" w:hAnsi="Times New Roman" w:cs="Times New Roman"/>
          <w:sz w:val="28"/>
          <w:szCs w:val="28"/>
          <w:bdr w:val="none" w:sz="0" w:space="0" w:color="auto" w:frame="1"/>
          <w:lang w:eastAsia="uk-UA"/>
        </w:rPr>
        <w:t xml:space="preserve">ухвалює </w:t>
      </w:r>
      <w:r w:rsidRPr="00A803B0">
        <w:rPr>
          <w:rFonts w:ascii="Times New Roman" w:eastAsia="Times New Roman" w:hAnsi="Times New Roman" w:cs="Times New Roman"/>
          <w:sz w:val="28"/>
          <w:szCs w:val="28"/>
          <w:bdr w:val="none" w:sz="0" w:space="0" w:color="auto" w:frame="1"/>
          <w:lang w:eastAsia="uk-UA"/>
        </w:rPr>
        <w:t>вмотивоване рішення про припинення подальшої участі у доборі кандидата на посаду судді.</w:t>
      </w:r>
    </w:p>
    <w:p w14:paraId="142AA7C6"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4373160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b/>
          <w:kern w:val="16"/>
          <w:sz w:val="28"/>
          <w:szCs w:val="28"/>
        </w:rPr>
        <w:t xml:space="preserve">Стаття 75. </w:t>
      </w:r>
      <w:r w:rsidRPr="00A803B0">
        <w:rPr>
          <w:rFonts w:ascii="Times New Roman" w:hAnsi="Times New Roman" w:cs="Times New Roman"/>
          <w:kern w:val="16"/>
          <w:sz w:val="28"/>
          <w:szCs w:val="28"/>
        </w:rPr>
        <w:t>П</w:t>
      </w:r>
      <w:r w:rsidRPr="00A803B0">
        <w:rPr>
          <w:rFonts w:ascii="Times New Roman" w:hAnsi="Times New Roman" w:cs="Times New Roman"/>
          <w:bCs/>
          <w:kern w:val="16"/>
          <w:sz w:val="28"/>
          <w:szCs w:val="28"/>
        </w:rPr>
        <w:t>овна перевірка декларації особи, уповноваженої на виконання функцій держави або місцевого самоврядування, поданої кандидатом на посаду судді</w:t>
      </w:r>
    </w:p>
    <w:p w14:paraId="3120956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 xml:space="preserve">1. Повна перевірка </w:t>
      </w:r>
      <w:r w:rsidRPr="00A803B0">
        <w:rPr>
          <w:rFonts w:ascii="Times New Roman" w:hAnsi="Times New Roman" w:cs="Times New Roman"/>
          <w:kern w:val="16"/>
          <w:sz w:val="28"/>
          <w:szCs w:val="28"/>
        </w:rPr>
        <w:t xml:space="preserve">декларації </w:t>
      </w:r>
      <w:r w:rsidRPr="00A803B0">
        <w:rPr>
          <w:rFonts w:ascii="Times New Roman" w:hAnsi="Times New Roman" w:cs="Times New Roman"/>
          <w:bCs/>
          <w:kern w:val="16"/>
          <w:sz w:val="28"/>
          <w:szCs w:val="28"/>
        </w:rPr>
        <w:t>особи, уповноваженої на виконання функцій держави або місцевого самоврядування, поданої кандидатом</w:t>
      </w:r>
      <w:r w:rsidRPr="00A803B0">
        <w:rPr>
          <w:rFonts w:ascii="Times New Roman" w:hAnsi="Times New Roman" w:cs="Times New Roman"/>
          <w:kern w:val="16"/>
          <w:sz w:val="28"/>
          <w:szCs w:val="28"/>
        </w:rPr>
        <w:t xml:space="preserve"> на посаду судді</w:t>
      </w:r>
      <w:r w:rsidRPr="00A803B0">
        <w:rPr>
          <w:rFonts w:ascii="Times New Roman" w:hAnsi="Times New Roman" w:cs="Times New Roman"/>
          <w:bCs/>
          <w:kern w:val="16"/>
          <w:sz w:val="28"/>
          <w:szCs w:val="28"/>
        </w:rPr>
        <w:t>,</w:t>
      </w:r>
      <w:r w:rsidRPr="00A803B0">
        <w:rPr>
          <w:rFonts w:ascii="Times New Roman" w:hAnsi="Times New Roman" w:cs="Times New Roman"/>
          <w:sz w:val="28"/>
          <w:szCs w:val="28"/>
        </w:rPr>
        <w:t xml:space="preserve"> здійснюється відповідно до закону центральним органом виконавчої влади зі спеціальним статусом, який забезпечує формування та реалізує державну антикорупційну політику, та полягає у з</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ясуванні достовірності задекларованих відомостей, точності оцінки задекларованих активів, перевірці на наявність конфлікту інтересів та ознак незаконного збагачення.</w:t>
      </w:r>
    </w:p>
    <w:p w14:paraId="4A109D9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2. Повна перевірка такої декларації здійснюється протягом тридцяти днів з дня її подання кандидатом на посаду судді.</w:t>
      </w:r>
    </w:p>
    <w:p w14:paraId="7A7A3F0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p>
    <w:p w14:paraId="3ED20BC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b/>
          <w:kern w:val="16"/>
          <w:sz w:val="28"/>
          <w:szCs w:val="28"/>
        </w:rPr>
        <w:t xml:space="preserve">Стаття 76. </w:t>
      </w:r>
      <w:r w:rsidRPr="00A803B0">
        <w:rPr>
          <w:rFonts w:ascii="Times New Roman" w:hAnsi="Times New Roman" w:cs="Times New Roman"/>
          <w:bCs/>
          <w:kern w:val="16"/>
          <w:sz w:val="28"/>
          <w:szCs w:val="28"/>
        </w:rPr>
        <w:t>Декларація родинних зв</w:t>
      </w:r>
      <w:r w:rsidRPr="00A803B0">
        <w:rPr>
          <w:rFonts w:ascii="Times New Roman" w:hAnsi="Times New Roman" w:cs="Times New Roman"/>
          <w:sz w:val="28"/>
          <w:szCs w:val="28"/>
        </w:rPr>
        <w:t>'</w:t>
      </w:r>
      <w:r w:rsidRPr="00A803B0">
        <w:rPr>
          <w:rFonts w:ascii="Times New Roman" w:hAnsi="Times New Roman" w:cs="Times New Roman"/>
          <w:bCs/>
          <w:kern w:val="16"/>
          <w:sz w:val="28"/>
          <w:szCs w:val="28"/>
        </w:rPr>
        <w:t>язків кандидата на посаду судді</w:t>
      </w:r>
    </w:p>
    <w:p w14:paraId="1B1B79F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1. Кандидат на посаду судді зобов'язаний подавати шляхом заповнення на офіційному веб-сайті Вищої кваліфікаційної комісії суддів України декларацію родинних зв'язків за формою, що визначається Комісією.</w:t>
      </w:r>
    </w:p>
    <w:p w14:paraId="0821A41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2. </w:t>
      </w:r>
      <w:r w:rsidRPr="00A803B0">
        <w:rPr>
          <w:rFonts w:ascii="Times New Roman" w:hAnsi="Times New Roman" w:cs="Times New Roman"/>
          <w:sz w:val="28"/>
          <w:szCs w:val="28"/>
        </w:rPr>
        <w:t>У декларації родинних зв'язків кандидата на посаду судді зазначаються відомості, визначені частиною другою статті 61 цього Закону.</w:t>
      </w:r>
    </w:p>
    <w:p w14:paraId="0DA0A6C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3. Декларація родинних зв</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язків кандидата на посаду судді є відкритою для загального доступу через оприлюднення на офіційному веб-сайті Вищої кваліфікаційної комісії суддів України.</w:t>
      </w:r>
    </w:p>
    <w:p w14:paraId="672BD2E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4. За відсутності доказів іншого відомості, подані кандидатом на посаду судді у декларації родинних зв</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язків, вважаються достовірними.</w:t>
      </w:r>
    </w:p>
    <w:p w14:paraId="1746A5E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sz w:val="28"/>
          <w:szCs w:val="28"/>
        </w:rPr>
      </w:pPr>
      <w:r w:rsidRPr="00A803B0">
        <w:rPr>
          <w:rFonts w:ascii="Times New Roman" w:hAnsi="Times New Roman" w:cs="Times New Roman"/>
          <w:sz w:val="28"/>
          <w:szCs w:val="28"/>
        </w:rPr>
        <w:t>5. У разі одержання інформації, що може свідчити про недостовірність (у тому числі неповноту) відомостей, поданих кандидатом на посаду судді у декларації родинних зв</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язків, Вища кваліфікаційна комісія суддів України проводить перевірку зазначеної декларації та розглядає її на своєму засіданні із запрошенням такого кандидата. Кандидат на посаду судді має право ознайомитися з цією інформацією, надати відповідні пояснення, спростувати та заперечити її.</w:t>
      </w:r>
    </w:p>
    <w:p w14:paraId="0C56B143" w14:textId="7A229FB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6. Якщо за результатами розгляду інформації Вища кваліфікаційна комісія суддів України дійде висновку про недостовірність (у тому числі неповноту) відомостей, поданих кандидатом на посаду судді у декларації родинних зв</w:t>
      </w:r>
      <w:r w:rsidRPr="00A803B0">
        <w:rPr>
          <w:rFonts w:ascii="Times New Roman" w:hAnsi="Times New Roman" w:cs="Times New Roman"/>
          <w:kern w:val="16"/>
          <w:sz w:val="28"/>
          <w:szCs w:val="28"/>
        </w:rPr>
        <w:t>'</w:t>
      </w:r>
      <w:r w:rsidRPr="00A803B0">
        <w:rPr>
          <w:rFonts w:ascii="Times New Roman" w:hAnsi="Times New Roman" w:cs="Times New Roman"/>
          <w:sz w:val="28"/>
          <w:szCs w:val="28"/>
        </w:rPr>
        <w:t xml:space="preserve">язків, Комісія </w:t>
      </w:r>
      <w:r w:rsidR="0092210E" w:rsidRPr="00A803B0">
        <w:rPr>
          <w:rFonts w:ascii="Times New Roman" w:hAnsi="Times New Roman" w:cs="Times New Roman"/>
          <w:sz w:val="28"/>
          <w:szCs w:val="28"/>
        </w:rPr>
        <w:t xml:space="preserve">ухвалює </w:t>
      </w:r>
      <w:r w:rsidRPr="00A803B0">
        <w:rPr>
          <w:rFonts w:ascii="Times New Roman" w:hAnsi="Times New Roman" w:cs="Times New Roman"/>
          <w:sz w:val="28"/>
          <w:szCs w:val="28"/>
        </w:rPr>
        <w:t>вмотивоване рішення про припинення подальшої участі в доборі та призначенні кандидата на посаду судді.</w:t>
      </w:r>
    </w:p>
    <w:p w14:paraId="74DB08D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7. До осіб, з якими у кандидата на посаду судді є родинні зв</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язки, належать особи, визначені в частині восьмій статті 61 цього Закону.</w:t>
      </w:r>
    </w:p>
    <w:p w14:paraId="11F008F7"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409496D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77.</w:t>
      </w:r>
      <w:r w:rsidRPr="00A803B0">
        <w:rPr>
          <w:rFonts w:ascii="Times New Roman" w:eastAsia="Times New Roman" w:hAnsi="Times New Roman" w:cs="Times New Roman"/>
          <w:sz w:val="28"/>
          <w:szCs w:val="28"/>
          <w:bdr w:val="none" w:sz="0" w:space="0" w:color="auto" w:frame="1"/>
          <w:lang w:eastAsia="uk-UA"/>
        </w:rPr>
        <w:t xml:space="preserve"> Спеціальна підготовка кандидата на посаду судді</w:t>
      </w:r>
    </w:p>
    <w:p w14:paraId="1F6A946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Спеціальна підготовка кандидата на посаду судді включає теоретичну та практичну підготовку судді в Національній школі суддів України.</w:t>
      </w:r>
    </w:p>
    <w:p w14:paraId="56CC5AB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Програму, навчальний план та порядок проходження спеціальної підготовки кандидатами на посаду судді затверджує Вища кваліфікаційна комісія суддів України за рекомендацією Національної школи суддів України.</w:t>
      </w:r>
    </w:p>
    <w:p w14:paraId="78C1A8EC" w14:textId="2AFC9B16" w:rsidR="00B509A4" w:rsidRPr="00A803B0" w:rsidRDefault="00B509A4" w:rsidP="00A803B0">
      <w:pPr>
        <w:shd w:val="clear" w:color="auto" w:fill="FFFFFF" w:themeFill="background1"/>
        <w:spacing w:after="0" w:line="240" w:lineRule="auto"/>
        <w:ind w:right="112"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Спеціальна підготовка проводиться протягом дванадцяти місяців </w:t>
      </w:r>
      <w:r w:rsidR="00DB479B" w:rsidRPr="00A803B0">
        <w:rPr>
          <w:rFonts w:ascii="Times New Roman" w:eastAsia="Times New Roman" w:hAnsi="Times New Roman" w:cs="Times New Roman"/>
          <w:sz w:val="28"/>
          <w:szCs w:val="28"/>
          <w:bdr w:val="none" w:sz="0" w:space="0" w:color="auto" w:frame="1"/>
          <w:lang w:eastAsia="uk-UA"/>
        </w:rPr>
        <w:t>(якщо інший строк не визначений рішенням Вищої кваліфікаційної комісії</w:t>
      </w:r>
      <w:r w:rsidR="00E6468C" w:rsidRPr="00A803B0">
        <w:rPr>
          <w:rFonts w:ascii="Times New Roman" w:eastAsia="Times New Roman" w:hAnsi="Times New Roman" w:cs="Times New Roman"/>
          <w:sz w:val="28"/>
          <w:szCs w:val="28"/>
          <w:bdr w:val="none" w:sz="0" w:space="0" w:color="auto" w:frame="1"/>
          <w:lang w:eastAsia="uk-UA"/>
        </w:rPr>
        <w:t xml:space="preserve"> суддів</w:t>
      </w:r>
      <w:r w:rsidR="00DB479B" w:rsidRPr="00A803B0">
        <w:rPr>
          <w:rFonts w:ascii="Times New Roman" w:eastAsia="Times New Roman" w:hAnsi="Times New Roman" w:cs="Times New Roman"/>
          <w:sz w:val="28"/>
          <w:szCs w:val="28"/>
          <w:bdr w:val="none" w:sz="0" w:space="0" w:color="auto" w:frame="1"/>
          <w:lang w:eastAsia="uk-UA"/>
        </w:rPr>
        <w:t xml:space="preserve"> України) </w:t>
      </w:r>
      <w:r w:rsidRPr="00A803B0">
        <w:rPr>
          <w:rFonts w:ascii="Times New Roman" w:eastAsia="Times New Roman" w:hAnsi="Times New Roman" w:cs="Times New Roman"/>
          <w:sz w:val="28"/>
          <w:szCs w:val="28"/>
          <w:bdr w:val="none" w:sz="0" w:space="0" w:color="auto" w:frame="1"/>
          <w:lang w:eastAsia="uk-UA"/>
        </w:rPr>
        <w:t>за рахунок коштів Державного бюджету України.</w:t>
      </w:r>
    </w:p>
    <w:p w14:paraId="387A62A4" w14:textId="77777777" w:rsidR="00B509A4" w:rsidRPr="00A803B0" w:rsidRDefault="00B509A4" w:rsidP="00A803B0">
      <w:pPr>
        <w:shd w:val="clear" w:color="auto" w:fill="FFFFFF" w:themeFill="background1"/>
        <w:spacing w:after="0" w:line="240" w:lineRule="auto"/>
        <w:ind w:right="112"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На період проходження кандидатом підготовки за ним зберігається основне місце роботи, виплачується стипендія в розмірі посадового окладу помічника судді місцевого суду. Строк проходження спеціальної підготовки в Національній школі суддів України зараховується до стажу професійної діяльності у сфері права.</w:t>
      </w:r>
    </w:p>
    <w:p w14:paraId="4A26FFA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За результатами спеціальної підготовки кандидати отримують свідоцтво установленого Вищою кваліфікаційною комісією суддів України зразка. Проходженням кандидатом спеціальної підготовки вважається успішне виконання програми підготовки.</w:t>
      </w:r>
    </w:p>
    <w:p w14:paraId="552972F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Національна школа суддів України надсилає матеріали щодо кандидатів, які пройшли спеціальну підготовку, до Вищої кваліфікаційної комісії суддів України для складення кваліфікаційного іспиту.</w:t>
      </w:r>
    </w:p>
    <w:p w14:paraId="322D5A42" w14:textId="646042C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У разі порушення кандидатом на посаду судді порядку проходження спеціальної підготовки, що призвело до його відрахування, припинення кандидатом проходження такої підготовки за власною ініціативою, неуспішного виконання кандидатом на посаду судді програми спеціальної підготовки він повинен відшкодувати кошти, витрачені на його підготовку. Кандидат на посаду судді зобов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язаний відшкодувати кошти, витрачені на його спеціальну підготовку, також у разі, якщо він без поважних причин не з</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явився для складення кваліфікаційного іспиту або протягом трьох років з дня зарахування до резерву не подав заяву про участь у конкурсі на зайняття вакантної посади судді чи за власним бажанням виключений із резерву.</w:t>
      </w:r>
    </w:p>
    <w:p w14:paraId="57B5EBA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791F38CA"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78.</w:t>
      </w:r>
      <w:r w:rsidRPr="00A803B0">
        <w:rPr>
          <w:rFonts w:ascii="Times New Roman" w:eastAsia="Times New Roman" w:hAnsi="Times New Roman" w:cs="Times New Roman"/>
          <w:sz w:val="28"/>
          <w:szCs w:val="28"/>
          <w:bdr w:val="none" w:sz="0" w:space="0" w:color="auto" w:frame="1"/>
          <w:lang w:eastAsia="uk-UA"/>
        </w:rPr>
        <w:t xml:space="preserve"> Кваліфікаційний іспит</w:t>
      </w:r>
    </w:p>
    <w:p w14:paraId="3DD2A1A2"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Кваліфікаційний іспит є атестуванням особи, яка пройшла спеціальну підготовку і виявила намір бути рекомендованою для призначення на посаду судді.</w:t>
      </w:r>
    </w:p>
    <w:p w14:paraId="548F8E41"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w:t>
      </w:r>
      <w:r w:rsidRPr="00A803B0">
        <w:rPr>
          <w:rFonts w:ascii="Times New Roman" w:eastAsia="Times New Roman" w:hAnsi="Times New Roman" w:cs="Times New Roman"/>
          <w:bCs/>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Кваліфікаційний іспит полягає у виявленні належних теоретичних знань та рівня професійної підготовки кандидата на посаду судді, у тому числі отриманого за результатами спеціальної підготовки, а також ступеня його здатності здійснювати правосуддя.</w:t>
      </w:r>
    </w:p>
    <w:p w14:paraId="22513B9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Кваліфікаційний іспит проводиться шляхом складення кандидатом на посаду судді письмового анонімного тестування та виконання анонімно письмового практичного завдання з метою виявлення рівня знань, практичних навичок та умінь у застосуванні закону та веденні судового засідання.</w:t>
      </w:r>
    </w:p>
    <w:p w14:paraId="2168D45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Кваліфікаційний іспит проводиться Вищою кваліфікаційною комісією суддів України у спеціально обладнаному для цього приміщенні. Перебіг кваліфікаційного іспиту фіксується за допомогою технічних засобів відео- та звукозапису. На кожному його етапі та під час оцінювання результатів можуть бути присутніми представники засобів масової інформації, професійних організацій правників, а також правозахисних організацій.</w:t>
      </w:r>
    </w:p>
    <w:p w14:paraId="4DA80E4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Порядок складення кваліфікаційного іспиту, методика оцінювання кандидатів визначаються положенням, що затверджується Вищою кваліфікаційною комісією суддів України.</w:t>
      </w:r>
    </w:p>
    <w:p w14:paraId="4338F53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Результати кваліфікаційного іспиту дійсні протягом трьох років з дня складення іспиту.</w:t>
      </w:r>
    </w:p>
    <w:p w14:paraId="7B23172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Якщо особа набрала менше 75 відсотків максимально можливого балу кваліфікаційного іспиту, вона вважається такою, що не склала кваліфікаційний іспит.</w:t>
      </w:r>
    </w:p>
    <w:p w14:paraId="0C3B9EB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Особа, яка не склала кваліфікаційний іспит, може бути допущена до складення такого іспиту повторно не раніше ніж через рік. Особа, яка не склала кваліфікаційний іспит повторно, може бути допущена до наступного іспиту не раніш як через два роки.</w:t>
      </w:r>
    </w:p>
    <w:p w14:paraId="664495D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Вища кваліфікаційна комісія суддів України визначає рейтинг кандидатів на посаду судді відповідно до кількості набраних кандидатами балів за результатами кваліфікаційного іспиту. У рейтингу також окремо відображаються бали із завдань, якими перевіряють здатність кандидата бути суддею за відповідними спеціалізаціями.</w:t>
      </w:r>
    </w:p>
    <w:p w14:paraId="70353E42" w14:textId="5EC9CBF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10. Вища кваліфікаційна комісія суддів України зараховує до резерву на заміщення вакантних посад суддів тих кандидатів, які набрали не менше </w:t>
      </w:r>
      <w:r w:rsidR="005770C6"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75 відсотків максимально можливого балу кваліфікаційного іспиту.</w:t>
      </w:r>
    </w:p>
    <w:p w14:paraId="45A24C0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Інформація про результати кваліфікаційного іспиту і місце кандидата на посаду судді за рейтингом є загальнодоступною та оприлюднюється на офіційному веб-сайті Вищої кваліфікаційної комісії суддів України.</w:t>
      </w:r>
    </w:p>
    <w:p w14:paraId="7E4CAC7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12. Порушення процедури проведення кваліфікаційного іспиту щодо кандидата на посаду судді може бути оскаржено в порядку, визначеному </w:t>
      </w:r>
      <w:hyperlink r:id="rId36" w:tgtFrame="_blank" w:history="1">
        <w:r w:rsidRPr="00A803B0">
          <w:rPr>
            <w:rFonts w:ascii="Times New Roman" w:eastAsia="Times New Roman" w:hAnsi="Times New Roman" w:cs="Times New Roman"/>
            <w:sz w:val="28"/>
            <w:szCs w:val="28"/>
            <w:bdr w:val="none" w:sz="0" w:space="0" w:color="auto" w:frame="1"/>
            <w:lang w:eastAsia="uk-UA"/>
          </w:rPr>
          <w:t>Кодексом адміністративного судочинства України</w:t>
        </w:r>
      </w:hyperlink>
      <w:r w:rsidRPr="00A803B0">
        <w:rPr>
          <w:rFonts w:ascii="Times New Roman" w:eastAsia="Times New Roman" w:hAnsi="Times New Roman" w:cs="Times New Roman"/>
          <w:sz w:val="28"/>
          <w:szCs w:val="28"/>
          <w:bdr w:val="none" w:sz="0" w:space="0" w:color="auto" w:frame="1"/>
          <w:lang w:eastAsia="uk-UA"/>
        </w:rPr>
        <w:t>.</w:t>
      </w:r>
    </w:p>
    <w:p w14:paraId="5E8078D0"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01A7B6E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Стаття 79.</w:t>
      </w:r>
      <w:r w:rsidRPr="00A803B0">
        <w:rPr>
          <w:rFonts w:ascii="Times New Roman" w:eastAsia="Times New Roman" w:hAnsi="Times New Roman" w:cs="Times New Roman"/>
          <w:sz w:val="28"/>
          <w:szCs w:val="28"/>
          <w:bdr w:val="none" w:sz="0" w:space="0" w:color="auto" w:frame="1"/>
          <w:lang w:eastAsia="uk-UA"/>
        </w:rPr>
        <w:t xml:space="preserve"> Проведення конкурсу на зайняття вакантної посади судді</w:t>
      </w:r>
    </w:p>
    <w:p w14:paraId="1A1F9E1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Конкурс на зайняття вакантної посади судді проводиться відповідно до цього Закону та положення про проведення конкурсу.</w:t>
      </w:r>
    </w:p>
    <w:p w14:paraId="4A01D09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Положення про проведення конкурсу на зайняття вакантної посади судді затверджується Вищою кваліфікаційною комісією суддів України.</w:t>
      </w:r>
    </w:p>
    <w:p w14:paraId="42AB570E" w14:textId="13AEAA71"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rPr>
      </w:pPr>
      <w:r w:rsidRPr="00A803B0">
        <w:rPr>
          <w:rFonts w:ascii="Times New Roman" w:hAnsi="Times New Roman" w:cs="Times New Roman"/>
          <w:kern w:val="16"/>
          <w:sz w:val="28"/>
          <w:szCs w:val="28"/>
        </w:rPr>
        <w:t xml:space="preserve">3. Для проведення конкурсу на зайняття вакантної посади судді Вища кваліфікаційна комісія суддів України </w:t>
      </w:r>
      <w:r w:rsidR="0092210E" w:rsidRPr="00A803B0">
        <w:rPr>
          <w:rFonts w:ascii="Times New Roman" w:hAnsi="Times New Roman" w:cs="Times New Roman"/>
          <w:kern w:val="16"/>
          <w:sz w:val="28"/>
          <w:szCs w:val="28"/>
        </w:rPr>
        <w:t xml:space="preserve">ухвалює </w:t>
      </w:r>
      <w:r w:rsidRPr="00A803B0">
        <w:rPr>
          <w:rFonts w:ascii="Times New Roman" w:hAnsi="Times New Roman" w:cs="Times New Roman"/>
          <w:kern w:val="16"/>
          <w:sz w:val="28"/>
          <w:szCs w:val="28"/>
        </w:rPr>
        <w:t>рішення про його оголошення, розміщує відповідну інформацію на своєму офіційному веб-сайті і веб-порталі судової влади та публікує її у визначених нею друкованих засобах масової інформації не пізніш як за місяць до дня проведення конкурсу.</w:t>
      </w:r>
    </w:p>
    <w:p w14:paraId="4237865B" w14:textId="2ECD644E"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sz w:val="28"/>
          <w:szCs w:val="28"/>
        </w:rPr>
      </w:pPr>
      <w:r w:rsidRPr="00A803B0">
        <w:rPr>
          <w:rFonts w:ascii="Times New Roman" w:hAnsi="Times New Roman" w:cs="Times New Roman"/>
          <w:kern w:val="16"/>
          <w:sz w:val="28"/>
          <w:szCs w:val="28"/>
        </w:rPr>
        <w:t xml:space="preserve">4. Загальний порядок подання заяви для участі </w:t>
      </w:r>
      <w:r w:rsidR="00C75BA2" w:rsidRPr="00A803B0">
        <w:rPr>
          <w:rFonts w:ascii="Times New Roman" w:hAnsi="Times New Roman" w:cs="Times New Roman"/>
          <w:kern w:val="16"/>
          <w:sz w:val="28"/>
          <w:szCs w:val="28"/>
        </w:rPr>
        <w:t xml:space="preserve">у </w:t>
      </w:r>
      <w:r w:rsidRPr="00A803B0">
        <w:rPr>
          <w:rFonts w:ascii="Times New Roman" w:hAnsi="Times New Roman" w:cs="Times New Roman"/>
          <w:kern w:val="16"/>
          <w:sz w:val="28"/>
          <w:szCs w:val="28"/>
        </w:rPr>
        <w:t>конкурсі та умови його проведення визначаються Вищою кваліфікаційною комісією суддів України.</w:t>
      </w:r>
      <w:r w:rsidRPr="00A803B0">
        <w:rPr>
          <w:rFonts w:ascii="Times New Roman" w:hAnsi="Times New Roman" w:cs="Times New Roman"/>
          <w:sz w:val="28"/>
          <w:szCs w:val="28"/>
        </w:rPr>
        <w:t xml:space="preserve"> </w:t>
      </w:r>
    </w:p>
    <w:p w14:paraId="672A3BD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hAnsi="Times New Roman" w:cs="Times New Roman"/>
          <w:sz w:val="28"/>
          <w:szCs w:val="28"/>
        </w:rPr>
        <w:t xml:space="preserve">5. </w:t>
      </w:r>
      <w:r w:rsidRPr="00A803B0">
        <w:rPr>
          <w:rFonts w:ascii="Times New Roman" w:hAnsi="Times New Roman" w:cs="Times New Roman"/>
          <w:kern w:val="16"/>
          <w:sz w:val="28"/>
          <w:szCs w:val="28"/>
        </w:rPr>
        <w:t>Інформація про подання заяви для участі у конкурсі на заміщення конкретної вакантної посади судді оприлюднюється на офіційному веб-сайті Вищої кваліфікаційної комісії суддів України.</w:t>
      </w:r>
    </w:p>
    <w:p w14:paraId="5A462DFF"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В оголошенні про конкурс зазначаються найменування судів, де є вакантні посади суддів, кількість таких посад, умови проведення конкурсу, дата, час і місце його проведення.</w:t>
      </w:r>
    </w:p>
    <w:p w14:paraId="515F84C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7.</w:t>
      </w:r>
      <w:r w:rsidRPr="00A803B0">
        <w:rPr>
          <w:rFonts w:ascii="Times New Roman" w:hAnsi="Times New Roman" w:cs="Times New Roman"/>
          <w:b/>
          <w:kern w:val="16"/>
          <w:sz w:val="28"/>
          <w:szCs w:val="28"/>
        </w:rPr>
        <w:t xml:space="preserve"> </w:t>
      </w:r>
      <w:r w:rsidRPr="00A803B0">
        <w:rPr>
          <w:rFonts w:ascii="Times New Roman" w:hAnsi="Times New Roman" w:cs="Times New Roman"/>
          <w:kern w:val="16"/>
          <w:sz w:val="28"/>
          <w:szCs w:val="28"/>
        </w:rPr>
        <w:t>Заяви для участі у конкурсі на зайняття вакантної посади судді подаються до Вищої кваліфікаційної комісії суддів України у встановлений Комісією строк.</w:t>
      </w:r>
    </w:p>
    <w:p w14:paraId="58748FE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color w:val="C00000"/>
          <w:sz w:val="28"/>
          <w:szCs w:val="28"/>
          <w:bdr w:val="none" w:sz="0" w:space="0" w:color="auto" w:frame="1"/>
          <w:lang w:eastAsia="uk-UA"/>
        </w:rPr>
      </w:pPr>
      <w:r w:rsidRPr="00A803B0">
        <w:rPr>
          <w:rFonts w:ascii="Times New Roman" w:hAnsi="Times New Roman" w:cs="Times New Roman"/>
          <w:kern w:val="16"/>
          <w:sz w:val="28"/>
          <w:szCs w:val="28"/>
        </w:rPr>
        <w:t>8. Вища кваліфікаційна комісія суддів України проводить конкурс на зайняття вакантних посад суддів місцевого суду на основі рейтингу кандидатів на посаду судді та суддів, які виявили намір бути переведеними до іншого місцевого суду, за результатами кваліфікаційних іспитів, складених у межах процедури добору суддів чи в межах процедури кваліфікаційного оцінювання відповідно.</w:t>
      </w:r>
    </w:p>
    <w:p w14:paraId="0AC1FFD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9. Вища кваліфікаційна комісія суддів України проводить конкурс на зайняття вакантних посад суддів апеляційного суду чи суддів Верховного Суду на основі рейтингу учасників за результатами кваліфікаційного оцінювання.</w:t>
      </w:r>
    </w:p>
    <w:p w14:paraId="4F81A4CA" w14:textId="1135E83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val="ru-RU" w:eastAsia="uk-UA"/>
        </w:rPr>
      </w:pPr>
      <w:r w:rsidRPr="00A803B0">
        <w:rPr>
          <w:rFonts w:ascii="Times New Roman" w:eastAsia="Times New Roman" w:hAnsi="Times New Roman" w:cs="Times New Roman"/>
          <w:sz w:val="28"/>
          <w:szCs w:val="28"/>
          <w:bdr w:val="none" w:sz="0" w:space="0" w:color="auto" w:frame="1"/>
          <w:lang w:eastAsia="uk-UA"/>
        </w:rPr>
        <w:t xml:space="preserve">10. Конкурс на зайняття вакантної посади судді Верховного Суду проводиться щодо вакантної посади у відповідному касаційному </w:t>
      </w:r>
      <w:r w:rsidR="006776F2" w:rsidRPr="00A803B0">
        <w:rPr>
          <w:rFonts w:ascii="Times New Roman" w:eastAsia="Times New Roman" w:hAnsi="Times New Roman" w:cs="Times New Roman"/>
          <w:sz w:val="28"/>
          <w:szCs w:val="28"/>
          <w:bdr w:val="none" w:sz="0" w:space="0" w:color="auto" w:frame="1"/>
          <w:lang w:eastAsia="uk-UA"/>
        </w:rPr>
        <w:t>суді</w:t>
      </w:r>
      <w:r w:rsidRPr="00A803B0">
        <w:rPr>
          <w:rFonts w:ascii="Times New Roman" w:eastAsia="Times New Roman" w:hAnsi="Times New Roman" w:cs="Times New Roman"/>
          <w:i/>
          <w:sz w:val="28"/>
          <w:szCs w:val="28"/>
          <w:bdr w:val="none" w:sz="0" w:space="0" w:color="auto" w:frame="1"/>
          <w:lang w:eastAsia="uk-UA"/>
        </w:rPr>
        <w:t>.</w:t>
      </w:r>
    </w:p>
    <w:p w14:paraId="3B9BBB9D"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color w:val="C00000"/>
          <w:sz w:val="28"/>
          <w:szCs w:val="28"/>
          <w:bdr w:val="none" w:sz="0" w:space="0" w:color="auto" w:frame="1"/>
          <w:lang w:eastAsia="uk-UA"/>
        </w:rPr>
      </w:pPr>
      <w:r w:rsidRPr="00A803B0">
        <w:rPr>
          <w:rFonts w:ascii="Times New Roman" w:hAnsi="Times New Roman" w:cs="Times New Roman"/>
          <w:kern w:val="16"/>
          <w:sz w:val="28"/>
          <w:szCs w:val="28"/>
        </w:rPr>
        <w:t>11. Вища кваліфікаційна комісія суддів України проводить конкурс на зайняття вакантних посад суддів вищого спеціалізованого суду на основі рейтингу учасників за результатами кваліфікаційного оцінювання.</w:t>
      </w:r>
    </w:p>
    <w:p w14:paraId="607954E5"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12. Конкурс на зайняття вакантної посади судді полягає у визначенні учасника конкурсу, який має вищу позицію за рейтингом.</w:t>
      </w:r>
    </w:p>
    <w:p w14:paraId="29BAAD6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13. У разі однакової позиції за рейтингом серед кандидатів на посаду судді та суддів, які виявили намір бути переведеними до іншого місцевого суду, перевага надається учаснику, який набрав більшу кількість балів із виконаного під час кваліфікаційного іспиту практичного завдання, а за однакової кількості балів – учаснику, який є суддею. За однакових результатів у конкурсі учасників, які є суддями, перевага надається тому учаснику, який має більший стаж роботи на посаді судді. У разі якщо учасники не мають стажу роботи на посаді судді або мають однаковий стаж роботи на посаді судді, перевага надається учаснику, який має більший стаж професійної діяльності у сфері права.</w:t>
      </w:r>
    </w:p>
    <w:p w14:paraId="799A5A6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14. У разі однакової позиції за рейтингом, визначеним за результатами кваліфікаційного оцінювання для участі у конкурсі на посаду судді апеляційного суду чи Верховного Суду, перевага надається учаснику, який набрав більшу кількість балів із виконаного під час іспиту, проведеного в межах процедури кваліфікаційного оцінювання, практичного завдання,</w:t>
      </w:r>
      <w:r w:rsidRPr="00A803B0">
        <w:rPr>
          <w:rFonts w:ascii="Times New Roman" w:hAnsi="Times New Roman" w:cs="Times New Roman"/>
          <w:sz w:val="28"/>
          <w:szCs w:val="28"/>
        </w:rPr>
        <w:t xml:space="preserve"> </w:t>
      </w:r>
      <w:r w:rsidRPr="00A803B0">
        <w:rPr>
          <w:rFonts w:ascii="Times New Roman" w:hAnsi="Times New Roman" w:cs="Times New Roman"/>
          <w:kern w:val="16"/>
          <w:sz w:val="28"/>
          <w:szCs w:val="28"/>
        </w:rPr>
        <w:t>а за однакової кількості балів – учаснику, який має більший стаж роботи на посаді судді. У разі якщо учасники не мають стажу роботи на посаді судді або мають однаковий стаж роботи на посаді судді, перевага надається учаснику, який має більший стаж професійної діяльності у сфері права.</w:t>
      </w:r>
    </w:p>
    <w:p w14:paraId="318BC890" w14:textId="5C19B9A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15. У разі однакової позиції за рейтингом, визначеним за результатами кваліфікаційного оцінювання для участі у конкурсі на посаду судді Вищого суду</w:t>
      </w:r>
      <w:r w:rsidR="00847D08" w:rsidRPr="00A803B0">
        <w:rPr>
          <w:rFonts w:ascii="Times New Roman" w:hAnsi="Times New Roman" w:cs="Times New Roman"/>
          <w:kern w:val="16"/>
          <w:sz w:val="28"/>
          <w:szCs w:val="28"/>
        </w:rPr>
        <w:t xml:space="preserve"> з питань інтелектуальної власності</w:t>
      </w:r>
      <w:r w:rsidRPr="00A803B0">
        <w:rPr>
          <w:rFonts w:ascii="Times New Roman" w:hAnsi="Times New Roman" w:cs="Times New Roman"/>
          <w:kern w:val="16"/>
          <w:sz w:val="28"/>
          <w:szCs w:val="28"/>
        </w:rPr>
        <w:t>, перевага надається учаснику, який набрав більшу кількість балів із виконаного під час іспиту, проведеного в межах процедури кваліфікаційного оцінювання, практичного завдання,</w:t>
      </w:r>
      <w:r w:rsidRPr="00A803B0">
        <w:rPr>
          <w:rFonts w:ascii="Times New Roman" w:hAnsi="Times New Roman" w:cs="Times New Roman"/>
          <w:sz w:val="28"/>
          <w:szCs w:val="28"/>
        </w:rPr>
        <w:t xml:space="preserve"> </w:t>
      </w:r>
      <w:r w:rsidRPr="00A803B0">
        <w:rPr>
          <w:rFonts w:ascii="Times New Roman" w:hAnsi="Times New Roman" w:cs="Times New Roman"/>
          <w:kern w:val="16"/>
          <w:sz w:val="28"/>
          <w:szCs w:val="28"/>
        </w:rPr>
        <w:t>а за однакової кількості балів – учаснику, який є суддею.</w:t>
      </w:r>
    </w:p>
    <w:p w14:paraId="5A9A025F" w14:textId="7C7448F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color w:val="C00000"/>
          <w:sz w:val="28"/>
          <w:szCs w:val="28"/>
          <w:bdr w:val="none" w:sz="0" w:space="0" w:color="auto" w:frame="1"/>
          <w:lang w:eastAsia="uk-UA"/>
        </w:rPr>
      </w:pPr>
      <w:r w:rsidRPr="00A803B0">
        <w:rPr>
          <w:rFonts w:ascii="Times New Roman" w:hAnsi="Times New Roman" w:cs="Times New Roman"/>
          <w:kern w:val="16"/>
          <w:sz w:val="28"/>
          <w:szCs w:val="28"/>
        </w:rPr>
        <w:t xml:space="preserve">16. </w:t>
      </w:r>
      <w:r w:rsidR="00D63DC3" w:rsidRPr="00A803B0">
        <w:rPr>
          <w:rFonts w:ascii="Times New Roman" w:hAnsi="Times New Roman" w:cs="Times New Roman"/>
          <w:kern w:val="16"/>
          <w:sz w:val="28"/>
          <w:szCs w:val="28"/>
        </w:rPr>
        <w:t>Критерії визначення переможця конкурсу на посаду судді Вищого антикорупційного суду визначаються законом.</w:t>
      </w:r>
    </w:p>
    <w:p w14:paraId="6159C9F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17. За результатами конкурсного добору Вища кваліфікаційна комісія суддів України надсилає до Вищої ради правосуддя відповідно до кількості вакантних посад суддів рекомендації про призначення кандидатів суддями.</w:t>
      </w:r>
    </w:p>
    <w:p w14:paraId="4CA6895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18. Відповідно до внесеної Вищою кваліфікаційною комісією суддів України рекомендації Вища рада правосуддя на своєму засіданні розглядає питання про призначення кандидата на посаду судді та в разі ухвалення позитивного рішення вносить подання Президентові України про призначення судді на посаду.</w:t>
      </w:r>
    </w:p>
    <w:p w14:paraId="2BF06CD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color w:val="C00000"/>
          <w:sz w:val="28"/>
          <w:szCs w:val="28"/>
          <w:bdr w:val="none" w:sz="0" w:space="0" w:color="auto" w:frame="1"/>
          <w:lang w:eastAsia="uk-UA"/>
        </w:rPr>
      </w:pPr>
      <w:r w:rsidRPr="00A803B0">
        <w:rPr>
          <w:rFonts w:ascii="Times New Roman" w:hAnsi="Times New Roman" w:cs="Times New Roman"/>
          <w:kern w:val="16"/>
          <w:sz w:val="28"/>
          <w:szCs w:val="28"/>
        </w:rPr>
        <w:t>19. Вища рада правосуддя може відмовити у внесенні Президентові України подання про призначення судді на посаду виключно з таких підстав:</w:t>
      </w:r>
    </w:p>
    <w:p w14:paraId="418BFC1F" w14:textId="56950D0A"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наявність обґрунтованого сумніву щодо відповідності кандидата критерію доброчесності чи професійної етики або інш</w:t>
      </w:r>
      <w:r w:rsidR="00C75BA2" w:rsidRPr="00A803B0">
        <w:rPr>
          <w:rFonts w:ascii="Times New Roman" w:hAnsi="Times New Roman" w:cs="Times New Roman"/>
          <w:kern w:val="16"/>
          <w:sz w:val="28"/>
          <w:szCs w:val="28"/>
        </w:rPr>
        <w:t>их</w:t>
      </w:r>
      <w:r w:rsidRPr="00A803B0">
        <w:rPr>
          <w:rFonts w:ascii="Times New Roman" w:hAnsi="Times New Roman" w:cs="Times New Roman"/>
          <w:kern w:val="16"/>
          <w:sz w:val="28"/>
          <w:szCs w:val="28"/>
        </w:rPr>
        <w:t xml:space="preserve"> обставин, які можуть негативно вплинути на суспільну довіру до судової влади у зв</w:t>
      </w:r>
      <w:r w:rsidR="00C75BA2" w:rsidRPr="00A803B0">
        <w:rPr>
          <w:rFonts w:ascii="Times New Roman" w:hAnsi="Times New Roman" w:cs="Times New Roman"/>
          <w:sz w:val="28"/>
          <w:szCs w:val="28"/>
        </w:rPr>
        <w:t>'</w:t>
      </w:r>
      <w:r w:rsidRPr="00A803B0">
        <w:rPr>
          <w:rFonts w:ascii="Times New Roman" w:hAnsi="Times New Roman" w:cs="Times New Roman"/>
          <w:kern w:val="16"/>
          <w:sz w:val="28"/>
          <w:szCs w:val="28"/>
        </w:rPr>
        <w:t>язку з таким призначенням;</w:t>
      </w:r>
    </w:p>
    <w:p w14:paraId="32541BD0"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порушення визначеного законом порядку призначення на посаду судді.</w:t>
      </w:r>
    </w:p>
    <w:p w14:paraId="5FBBB947" w14:textId="47E98C1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hAnsi="Times New Roman" w:cs="Times New Roman"/>
          <w:kern w:val="16"/>
          <w:sz w:val="28"/>
          <w:szCs w:val="28"/>
        </w:rPr>
        <w:t>Підстави, зазначені у пункті 1 цієї частини, Вища рада правосуддя визначає, керуючись власною оцінкою обставин, пов</w:t>
      </w:r>
      <w:r w:rsidR="00C75BA2" w:rsidRPr="00A803B0">
        <w:rPr>
          <w:rFonts w:ascii="Times New Roman" w:hAnsi="Times New Roman" w:cs="Times New Roman"/>
          <w:sz w:val="28"/>
          <w:szCs w:val="28"/>
        </w:rPr>
        <w:t>'</w:t>
      </w:r>
      <w:r w:rsidRPr="00A803B0">
        <w:rPr>
          <w:rFonts w:ascii="Times New Roman" w:hAnsi="Times New Roman" w:cs="Times New Roman"/>
          <w:kern w:val="16"/>
          <w:sz w:val="28"/>
          <w:szCs w:val="28"/>
        </w:rPr>
        <w:t>язаних із кандидатом на посаду судді, та його особистих якостей.</w:t>
      </w:r>
    </w:p>
    <w:p w14:paraId="3FBFB3E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20. У разі відмови у внесенні Президентові України подання про призначення судді на посаду Вища рада правосуддя ухвалює вмотивоване рішення, яке може бути оскаржено до Верховного Суду у порядку, встановленому процесуальним законом. </w:t>
      </w:r>
    </w:p>
    <w:p w14:paraId="3865A053"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21. Рішення Вищої ради правосуддя про відмову у внесенні Президентові України подання про призначення судді на посаду може бути оскаржене та скасоване виключно з таких підстав:</w:t>
      </w:r>
    </w:p>
    <w:p w14:paraId="2DC47036"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hAnsi="Times New Roman" w:cs="Times New Roman"/>
          <w:color w:val="C00000"/>
          <w:kern w:val="16"/>
          <w:sz w:val="28"/>
          <w:szCs w:val="28"/>
        </w:rPr>
      </w:pPr>
      <w:r w:rsidRPr="00A803B0">
        <w:rPr>
          <w:rFonts w:ascii="Times New Roman" w:hAnsi="Times New Roman" w:cs="Times New Roman"/>
          <w:kern w:val="16"/>
          <w:sz w:val="28"/>
          <w:szCs w:val="28"/>
          <w:lang w:eastAsia="en-GB"/>
        </w:rPr>
        <w:t>1) склад Вищої ради правосуддя, який ухвалив відповідне рішення, не мав повноважень його ухвалювати;</w:t>
      </w:r>
    </w:p>
    <w:p w14:paraId="64119C36"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hAnsi="Times New Roman" w:cs="Times New Roman"/>
          <w:color w:val="C00000"/>
          <w:kern w:val="16"/>
          <w:sz w:val="28"/>
          <w:szCs w:val="28"/>
        </w:rPr>
      </w:pPr>
      <w:r w:rsidRPr="00A803B0">
        <w:rPr>
          <w:rFonts w:ascii="Times New Roman" w:hAnsi="Times New Roman" w:cs="Times New Roman"/>
          <w:kern w:val="16"/>
          <w:sz w:val="28"/>
          <w:szCs w:val="28"/>
          <w:lang w:eastAsia="en-GB"/>
        </w:rPr>
        <w:t xml:space="preserve">2) рішення не підписано </w:t>
      </w:r>
      <w:r w:rsidRPr="00A803B0">
        <w:rPr>
          <w:rFonts w:ascii="Times New Roman" w:hAnsi="Times New Roman" w:cs="Times New Roman"/>
          <w:sz w:val="28"/>
          <w:szCs w:val="28"/>
        </w:rPr>
        <w:t xml:space="preserve">членом </w:t>
      </w:r>
      <w:r w:rsidRPr="00A803B0">
        <w:rPr>
          <w:rFonts w:ascii="Times New Roman" w:hAnsi="Times New Roman" w:cs="Times New Roman"/>
          <w:kern w:val="16"/>
          <w:sz w:val="28"/>
          <w:szCs w:val="28"/>
          <w:lang w:eastAsia="en-GB"/>
        </w:rPr>
        <w:t>Вищої ради правосуддя, який брав участь у його ухваленні;</w:t>
      </w:r>
    </w:p>
    <w:p w14:paraId="12A2A03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рішення не містить посилання на визначені законом підстави </w:t>
      </w:r>
      <w:r w:rsidRPr="00A803B0">
        <w:rPr>
          <w:rFonts w:ascii="Times New Roman" w:hAnsi="Times New Roman" w:cs="Times New Roman"/>
          <w:kern w:val="16"/>
          <w:sz w:val="28"/>
          <w:szCs w:val="28"/>
        </w:rPr>
        <w:t>відмови у внесенні Президентові України подання про призначення судді на посаду або мотивів, з яких Вища рада правосуддя прийшла до відповідних висновків.</w:t>
      </w:r>
    </w:p>
    <w:p w14:paraId="03E9BE6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22. Кандидат на посаду судді, якому Вищою радою правосуддя відмовлено у внесенні подання про призначення його суддею, без нового проходження процедури добору не може бути повторно зарахований до резерву.</w:t>
      </w:r>
    </w:p>
    <w:p w14:paraId="7BD44E6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1AD00EDF"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80.</w:t>
      </w:r>
      <w:r w:rsidRPr="00A803B0">
        <w:rPr>
          <w:rFonts w:ascii="Times New Roman" w:eastAsia="Times New Roman" w:hAnsi="Times New Roman" w:cs="Times New Roman"/>
          <w:sz w:val="28"/>
          <w:szCs w:val="28"/>
          <w:bdr w:val="none" w:sz="0" w:space="0" w:color="auto" w:frame="1"/>
          <w:lang w:eastAsia="uk-UA"/>
        </w:rPr>
        <w:t xml:space="preserve"> Призначення на посаду судді </w:t>
      </w:r>
    </w:p>
    <w:p w14:paraId="3AD751DC"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Призначення на посаду судді здійснюється Президентом України на підставі та в межах подання Вищої ради правосуддя, без перевірки додержання встановлених цим Законом вимог до кандидатів на посаду судді та порядку проведення добору чи кваліфікаційного оцінювання кандидатів.</w:t>
      </w:r>
    </w:p>
    <w:p w14:paraId="716C3E62"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Будь-які звернення щодо кандидата на посаду судді не перешкоджають його призначенню на посаду. Викладені в таких зверненнях факти можуть бути підставою для порушення Президентом України перед компетентними органами питання про проведення в установленому законом порядку перевірки цих фактів.</w:t>
      </w:r>
    </w:p>
    <w:p w14:paraId="60A23128"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Президент України видає указ про призначення судді не пізніше тридцяти днів із дня отримання відповідного подання Вищої ради правосуддя.</w:t>
      </w:r>
    </w:p>
    <w:p w14:paraId="4944B99A"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C911C4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b/>
          <w:kern w:val="16"/>
          <w:sz w:val="28"/>
          <w:szCs w:val="28"/>
        </w:rPr>
        <w:t xml:space="preserve">Стаття 81. </w:t>
      </w:r>
      <w:r w:rsidRPr="00A803B0">
        <w:rPr>
          <w:rFonts w:ascii="Times New Roman" w:hAnsi="Times New Roman" w:cs="Times New Roman"/>
          <w:kern w:val="16"/>
          <w:sz w:val="28"/>
          <w:szCs w:val="28"/>
        </w:rPr>
        <w:t>Порядок призначення на посаду судді вищого спеціалізованого суду або Верховного Суду за спеціальною процедурою</w:t>
      </w:r>
    </w:p>
    <w:p w14:paraId="15F635F2" w14:textId="63751680" w:rsidR="00B509A4" w:rsidRPr="00A803B0" w:rsidRDefault="00B509A4" w:rsidP="00A803B0">
      <w:pPr>
        <w:shd w:val="clear" w:color="auto" w:fill="FFFFFF" w:themeFill="background1"/>
        <w:spacing w:after="0" w:line="240" w:lineRule="auto"/>
        <w:ind w:right="-3" w:firstLine="709"/>
        <w:jc w:val="both"/>
        <w:textAlignment w:val="baseline"/>
        <w:rPr>
          <w:rFonts w:ascii="Times New Roman" w:hAnsi="Times New Roman" w:cs="Times New Roman"/>
          <w:color w:val="C00000"/>
          <w:kern w:val="16"/>
          <w:sz w:val="28"/>
          <w:szCs w:val="28"/>
        </w:rPr>
      </w:pPr>
      <w:r w:rsidRPr="00A803B0">
        <w:rPr>
          <w:rFonts w:ascii="Times New Roman" w:hAnsi="Times New Roman" w:cs="Times New Roman"/>
          <w:kern w:val="16"/>
          <w:sz w:val="28"/>
          <w:szCs w:val="28"/>
        </w:rPr>
        <w:t>1.</w:t>
      </w:r>
      <w:r w:rsidRPr="00A803B0">
        <w:rPr>
          <w:rFonts w:ascii="Times New Roman" w:hAnsi="Times New Roman" w:cs="Times New Roman"/>
          <w:sz w:val="28"/>
          <w:szCs w:val="28"/>
        </w:rPr>
        <w:t xml:space="preserve"> Спеціальною процедурою </w:t>
      </w:r>
      <w:r w:rsidRPr="00A803B0">
        <w:rPr>
          <w:rFonts w:ascii="Times New Roman" w:hAnsi="Times New Roman" w:cs="Times New Roman"/>
          <w:kern w:val="16"/>
          <w:sz w:val="28"/>
          <w:szCs w:val="28"/>
        </w:rPr>
        <w:t xml:space="preserve">призначення на посаду судді вищого спеціалізованого суду або Верховного Суду для цілей цього Закону вважається процедура призначення на посаду судді відповідного суду осіб, які відповідають одній із вимог, визначених частиною першою чи другою </w:t>
      </w:r>
      <w:r w:rsidR="005770C6" w:rsidRPr="00A803B0">
        <w:rPr>
          <w:rFonts w:ascii="Times New Roman" w:hAnsi="Times New Roman" w:cs="Times New Roman"/>
          <w:kern w:val="16"/>
          <w:sz w:val="28"/>
          <w:szCs w:val="28"/>
        </w:rPr>
        <w:t xml:space="preserve">         </w:t>
      </w:r>
      <w:r w:rsidRPr="00A803B0">
        <w:rPr>
          <w:rFonts w:ascii="Times New Roman" w:hAnsi="Times New Roman" w:cs="Times New Roman"/>
          <w:kern w:val="16"/>
          <w:sz w:val="28"/>
          <w:szCs w:val="28"/>
        </w:rPr>
        <w:t>статті 33, частиною першою статті 38 цього Закону відповідно.</w:t>
      </w:r>
    </w:p>
    <w:p w14:paraId="2180454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На посаду судді Верховного Суду за спеціальною процедурою може бути призначена особа, яка відповідає вимогам до кандидатів на посаду судді, за результатами кваліфікаційного оцінювання підтвердила здатність здійснювати правосуддя у Верховному Суді, а також відповідає одній із вимог, визначених частиною першою статті 38 цього Закону.</w:t>
      </w:r>
    </w:p>
    <w:p w14:paraId="50EE8FC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rPr>
      </w:pPr>
      <w:r w:rsidRPr="00A803B0">
        <w:rPr>
          <w:rFonts w:ascii="Times New Roman" w:hAnsi="Times New Roman" w:cs="Times New Roman"/>
          <w:kern w:val="16"/>
          <w:sz w:val="28"/>
          <w:szCs w:val="28"/>
        </w:rPr>
        <w:t>3. На посаду судді відповідного вищого спеціалізованого суду за спеціальною процедурою може бути призначена особа, яка відповідає вимогам до кандидатів на посаду судді, за результатами кваліфікаційного оцінювання підтвердила здатність здійснювати правосуддя у відповідному суді та з відповідною спеціалізацією, а також відповідає одній із вимог, визначених частиною першою чи другою статті 33 цього Закону.</w:t>
      </w:r>
    </w:p>
    <w:p w14:paraId="6B0DCC9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4. З метою допуску до проходження кваліфікаційного оцінювання для участі у конкурсі на посаду судді вищого спеціалізованого суду або Верховного Суду за спеціальною процедурою кандидат на посаду судді подає до Вищої кваліфікаційної комісії суддів України:</w:t>
      </w:r>
    </w:p>
    <w:p w14:paraId="0B6E586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письмову заяву про проведення кваліфікаційного оцінювання;</w:t>
      </w:r>
    </w:p>
    <w:p w14:paraId="234347C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документи, визначені пунктами 2 –</w:t>
      </w:r>
      <w:r w:rsidRPr="00A803B0">
        <w:rPr>
          <w:rFonts w:ascii="Times New Roman" w:hAnsi="Times New Roman" w:cs="Times New Roman"/>
          <w:strike/>
          <w:kern w:val="16"/>
          <w:sz w:val="28"/>
          <w:szCs w:val="28"/>
        </w:rPr>
        <w:t xml:space="preserve"> </w:t>
      </w:r>
      <w:r w:rsidRPr="00A803B0">
        <w:rPr>
          <w:rFonts w:ascii="Times New Roman" w:hAnsi="Times New Roman" w:cs="Times New Roman"/>
          <w:kern w:val="16"/>
          <w:sz w:val="28"/>
          <w:szCs w:val="28"/>
        </w:rPr>
        <w:t>13 частини першої статті 71 цього Закону;</w:t>
      </w:r>
    </w:p>
    <w:p w14:paraId="67268D7D" w14:textId="77777777" w:rsidR="00B509A4" w:rsidRPr="00A803B0" w:rsidRDefault="00B509A4" w:rsidP="00A803B0">
      <w:pPr>
        <w:shd w:val="clear" w:color="auto" w:fill="FFFFFF" w:themeFill="background1"/>
        <w:spacing w:after="0" w:line="240" w:lineRule="auto"/>
        <w:ind w:right="139"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3) документи, які підтверджують дотримання однієї з вимог, визначених частиною першою чи другою статті 33, частиною першою статті 38 цього Закону відповідно.</w:t>
      </w:r>
    </w:p>
    <w:p w14:paraId="4D0EE49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5. Вища кваліфікаційна комісія суддів України:</w:t>
      </w:r>
    </w:p>
    <w:p w14:paraId="4F63D86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на підставі поданих документів встановлює відповідність особи вимогам до кандидата на посаду судді вищого спеціалізованого суду або Верховного Суду та формує його досьє;</w:t>
      </w:r>
    </w:p>
    <w:p w14:paraId="4471008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проводить спеціальну перевірку в порядку, визначеному законом, щодо осіб, які відповідають вимогам до кандидата на посаду судді вищого спеціалізованого суду або Верховного Суду;</w:t>
      </w:r>
    </w:p>
    <w:p w14:paraId="3E2E9F4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3) проводить кваліфікаційне оцінювання кандидата на посаду судді вищого спеціалізованого суду або Верховного Суду, який успішно пройшов спеціальну перевірку;</w:t>
      </w:r>
    </w:p>
    <w:p w14:paraId="1DA124E9" w14:textId="65B10F1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4) з</w:t>
      </w:r>
      <w:r w:rsidRPr="00A803B0">
        <w:rPr>
          <w:rFonts w:ascii="Times New Roman" w:hAnsi="Times New Roman" w:cs="Times New Roman"/>
          <w:sz w:val="28"/>
          <w:szCs w:val="28"/>
        </w:rPr>
        <w:t xml:space="preserve">а результатами кваліфікаційного оцінювання </w:t>
      </w:r>
      <w:r w:rsidRPr="00A803B0">
        <w:rPr>
          <w:rFonts w:ascii="Times New Roman" w:hAnsi="Times New Roman" w:cs="Times New Roman"/>
          <w:kern w:val="16"/>
          <w:sz w:val="28"/>
          <w:szCs w:val="28"/>
        </w:rPr>
        <w:t xml:space="preserve">кандидата на посаду судді вищого спеціалізованого суду або Верховного Суду </w:t>
      </w:r>
      <w:r w:rsidR="0092210E" w:rsidRPr="00A803B0">
        <w:rPr>
          <w:rFonts w:ascii="Times New Roman" w:hAnsi="Times New Roman" w:cs="Times New Roman"/>
          <w:kern w:val="16"/>
          <w:sz w:val="28"/>
          <w:szCs w:val="28"/>
        </w:rPr>
        <w:t xml:space="preserve">ухвалює </w:t>
      </w:r>
      <w:r w:rsidRPr="00A803B0">
        <w:rPr>
          <w:rFonts w:ascii="Times New Roman" w:hAnsi="Times New Roman" w:cs="Times New Roman"/>
          <w:kern w:val="16"/>
          <w:sz w:val="28"/>
          <w:szCs w:val="28"/>
        </w:rPr>
        <w:t>рішення про підтвердження або непідтвердження здатності такого кандидата здійснювати правосуддя у відповідному суді та визначає його рейтинг для участі у конкурсі.</w:t>
      </w:r>
    </w:p>
    <w:p w14:paraId="4A11C860" w14:textId="549E094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 xml:space="preserve">6. Якщо за результатами проведення конкурсу </w:t>
      </w:r>
      <w:r w:rsidRPr="00A803B0">
        <w:rPr>
          <w:rFonts w:ascii="Times New Roman" w:hAnsi="Times New Roman" w:cs="Times New Roman"/>
          <w:kern w:val="16"/>
          <w:sz w:val="28"/>
          <w:szCs w:val="28"/>
        </w:rPr>
        <w:t xml:space="preserve">на зайняття вакантної посади судді у вищому спеціалізованому суді або Верховному Суді Вища кваліфікаційна комісія суддів України </w:t>
      </w:r>
      <w:r w:rsidR="0092210E" w:rsidRPr="00A803B0">
        <w:rPr>
          <w:rFonts w:ascii="Times New Roman" w:hAnsi="Times New Roman" w:cs="Times New Roman"/>
          <w:kern w:val="16"/>
          <w:sz w:val="28"/>
          <w:szCs w:val="28"/>
        </w:rPr>
        <w:t xml:space="preserve">ухвалює </w:t>
      </w:r>
      <w:r w:rsidRPr="00A803B0">
        <w:rPr>
          <w:rFonts w:ascii="Times New Roman" w:hAnsi="Times New Roman" w:cs="Times New Roman"/>
          <w:kern w:val="16"/>
          <w:sz w:val="28"/>
          <w:szCs w:val="28"/>
        </w:rPr>
        <w:t>рішення про внесення рекомендації Вищій раді правосуддя щодо призначення</w:t>
      </w:r>
      <w:r w:rsidRPr="00A803B0" w:rsidDel="00CB057B">
        <w:rPr>
          <w:rFonts w:ascii="Times New Roman" w:hAnsi="Times New Roman" w:cs="Times New Roman"/>
          <w:kern w:val="16"/>
          <w:sz w:val="28"/>
          <w:szCs w:val="28"/>
        </w:rPr>
        <w:t xml:space="preserve"> </w:t>
      </w:r>
      <w:r w:rsidRPr="00A803B0">
        <w:rPr>
          <w:rFonts w:ascii="Times New Roman" w:hAnsi="Times New Roman" w:cs="Times New Roman"/>
          <w:kern w:val="16"/>
          <w:sz w:val="28"/>
          <w:szCs w:val="28"/>
        </w:rPr>
        <w:t>кандидата на посаду судді, така рекомендація разом із відповідними матеріалами направляється Вищій раді правосуддя для розгляду.</w:t>
      </w:r>
    </w:p>
    <w:p w14:paraId="2740DA8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7. Вища рада правосуддя розглядає питання про внесення Президентові України подання про призначення судді на посаду у вищий спеціалізований суд або Верховний Суд та ухвалює відповідне рішення.</w:t>
      </w:r>
    </w:p>
    <w:p w14:paraId="3B9DA7C6" w14:textId="77777777" w:rsidR="00E6468C" w:rsidRPr="00A803B0" w:rsidRDefault="00E6468C"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Cs/>
          <w:sz w:val="28"/>
          <w:szCs w:val="28"/>
          <w:bdr w:val="none" w:sz="0" w:space="0" w:color="auto" w:frame="1"/>
          <w:lang w:eastAsia="uk-UA"/>
        </w:rPr>
      </w:pPr>
    </w:p>
    <w:p w14:paraId="32C3FA6E" w14:textId="77777777" w:rsidR="00B509A4" w:rsidRPr="00A803B0" w:rsidRDefault="00B509A4" w:rsidP="00A803B0">
      <w:pPr>
        <w:shd w:val="clear" w:color="auto" w:fill="FFFFFF" w:themeFill="background1"/>
        <w:tabs>
          <w:tab w:val="left" w:pos="1200"/>
          <w:tab w:val="center" w:pos="2187"/>
        </w:tabs>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82.</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Переведення судді до іншого суду</w:t>
      </w:r>
    </w:p>
    <w:p w14:paraId="236B0FAD" w14:textId="03F0B7AF"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Суддя може бути переведений, в тому числі тимчасово шляхом відрядження, на посаду судді до іншого суду Вищою радою правосуддя в порядку, передбаченому законом.</w:t>
      </w:r>
    </w:p>
    <w:p w14:paraId="5D451EC9"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Переведення судді на посаду судді до іншого суду здійснюється на підставі та в межах рекомендації Вищої кваліфікаційної комісії суддів України, внесеної за результатами конкурсу на заміщення вакантної посади судді, проведеного в порядку, визначеному </w:t>
      </w:r>
      <w:hyperlink r:id="rId37" w:anchor="n4308" w:history="1">
        <w:r w:rsidRPr="00A803B0">
          <w:rPr>
            <w:rFonts w:ascii="Times New Roman" w:eastAsia="Times New Roman" w:hAnsi="Times New Roman" w:cs="Times New Roman"/>
            <w:sz w:val="28"/>
            <w:szCs w:val="28"/>
            <w:bdr w:val="none" w:sz="0" w:space="0" w:color="auto" w:frame="1"/>
            <w:lang w:eastAsia="uk-UA"/>
          </w:rPr>
          <w:t>статтею</w:t>
        </w:r>
      </w:hyperlink>
      <w:r w:rsidRPr="00A803B0">
        <w:rPr>
          <w:rFonts w:ascii="Times New Roman" w:eastAsia="Times New Roman" w:hAnsi="Times New Roman" w:cs="Times New Roman"/>
          <w:sz w:val="28"/>
          <w:szCs w:val="28"/>
          <w:bdr w:val="none" w:sz="0" w:space="0" w:color="auto" w:frame="1"/>
          <w:lang w:eastAsia="uk-UA"/>
        </w:rPr>
        <w:t xml:space="preserve"> 79 цього Закону.</w:t>
      </w:r>
    </w:p>
    <w:p w14:paraId="3FBAF50A"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Переведення судді на посаду судді до іншого суду того самого рівня може здійснюватися без конкурсу тільки у випадках реорганізації, ліквідації або припинення роботи суду, в якому такий суддя обіймає посаду судді.</w:t>
      </w:r>
    </w:p>
    <w:p w14:paraId="02574951" w14:textId="20F214C4"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Переведення судді до іншого суду в порядку дисциплінарної відповідальності здійснюється на підставі подання органу, який ухвалив рішення про притягнення судді до дисциплінарної відповідальності.</w:t>
      </w:r>
    </w:p>
    <w:p w14:paraId="1512FFA0" w14:textId="77777777" w:rsidR="00583760" w:rsidRPr="00A803B0" w:rsidRDefault="00583760"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7C01CA5F" w14:textId="71434FA2" w:rsidR="00A076C0" w:rsidRPr="00A803B0" w:rsidRDefault="00A076C0"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7884170" w14:textId="77777777" w:rsidR="00A076C0" w:rsidRPr="00A803B0" w:rsidRDefault="00A076C0"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28031EB"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Розділ V</w:t>
      </w:r>
    </w:p>
    <w:p w14:paraId="6B07E088"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КВАЛІФІКАЦІЙНИЙ РІВЕНЬ СУДДІ</w:t>
      </w:r>
    </w:p>
    <w:p w14:paraId="283DAB48"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0E0B5F5"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Глава 1. Кваліфікаційне оцінювання суддів</w:t>
      </w:r>
    </w:p>
    <w:p w14:paraId="27B158D0"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9A8F11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83.</w:t>
      </w:r>
      <w:r w:rsidRPr="00A803B0">
        <w:rPr>
          <w:rFonts w:ascii="Times New Roman" w:eastAsia="Times New Roman" w:hAnsi="Times New Roman" w:cs="Times New Roman"/>
          <w:sz w:val="28"/>
          <w:szCs w:val="28"/>
          <w:bdr w:val="none" w:sz="0" w:space="0" w:color="auto" w:frame="1"/>
          <w:lang w:eastAsia="uk-UA"/>
        </w:rPr>
        <w:t xml:space="preserve"> Завдання та підстави кваліфікаційного оцінювання</w:t>
      </w:r>
    </w:p>
    <w:p w14:paraId="4136BF4D"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Кваліфікаційне оцінювання проводиться Вищою кваліфікаційною комісією суддів України з метою визначення здатності судді (кандидата на посаду судді) здійснювати правосуддя у відповідному суді за визначеними законом критеріями.</w:t>
      </w:r>
    </w:p>
    <w:p w14:paraId="6C55B7A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rPr>
      </w:pPr>
      <w:r w:rsidRPr="00A803B0">
        <w:rPr>
          <w:rFonts w:ascii="Times New Roman" w:hAnsi="Times New Roman" w:cs="Times New Roman"/>
          <w:kern w:val="16"/>
          <w:sz w:val="28"/>
          <w:szCs w:val="28"/>
        </w:rPr>
        <w:t>2. Критеріями кваліфікаційного оцінювання є:</w:t>
      </w:r>
    </w:p>
    <w:p w14:paraId="2F74455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rPr>
      </w:pPr>
      <w:r w:rsidRPr="00A803B0">
        <w:rPr>
          <w:rFonts w:ascii="Times New Roman" w:hAnsi="Times New Roman" w:cs="Times New Roman"/>
          <w:kern w:val="16"/>
          <w:sz w:val="28"/>
          <w:szCs w:val="28"/>
        </w:rPr>
        <w:t>1) компетентність (професійна, особиста, соціальна тощо);</w:t>
      </w:r>
    </w:p>
    <w:p w14:paraId="1A95A84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rPr>
      </w:pPr>
      <w:r w:rsidRPr="00A803B0">
        <w:rPr>
          <w:rFonts w:ascii="Times New Roman" w:hAnsi="Times New Roman" w:cs="Times New Roman"/>
          <w:kern w:val="16"/>
          <w:sz w:val="28"/>
          <w:szCs w:val="28"/>
        </w:rPr>
        <w:t>2) професійна етика;</w:t>
      </w:r>
    </w:p>
    <w:p w14:paraId="7A6554B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3) доброчесність.</w:t>
      </w:r>
    </w:p>
    <w:p w14:paraId="1C6F5DF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3. Кваліфікаційне оцінювання за критерієм професійної компетентності проводиться з урахуванням</w:t>
      </w:r>
      <w:r w:rsidRPr="00A803B0" w:rsidDel="00736A27">
        <w:rPr>
          <w:rFonts w:ascii="Times New Roman" w:hAnsi="Times New Roman" w:cs="Times New Roman"/>
          <w:kern w:val="16"/>
          <w:sz w:val="28"/>
          <w:szCs w:val="28"/>
        </w:rPr>
        <w:t xml:space="preserve"> </w:t>
      </w:r>
      <w:r w:rsidRPr="00A803B0">
        <w:rPr>
          <w:rFonts w:ascii="Times New Roman" w:hAnsi="Times New Roman" w:cs="Times New Roman"/>
          <w:kern w:val="16"/>
          <w:sz w:val="28"/>
          <w:szCs w:val="28"/>
        </w:rPr>
        <w:t>принципів інстанційності та спеціалізації.</w:t>
      </w:r>
    </w:p>
    <w:p w14:paraId="7774F88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4. Підставами для призначення кваліфікаційного оцінювання є:</w:t>
      </w:r>
    </w:p>
    <w:p w14:paraId="5D6FB33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заява судді (кандидата на посаду судді) про проведення кваліфікаційного оцінювання, у тому числі для участі у конкурсі;</w:t>
      </w:r>
    </w:p>
    <w:p w14:paraId="213BA3E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рішення Вищої кваліфікаційної комісії суддів України про призначення кваліфікаційного оцінювання судді у випадках, визначених законом.</w:t>
      </w:r>
    </w:p>
    <w:p w14:paraId="080B4A4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5. Порядок та методологія кваліфікаційного оцінювання, показники відповідності критеріям кваліфікаційного оцінювання та засоби їх встановлення затверджуються Вищою кваліфікаційною комісією суддів України.</w:t>
      </w:r>
    </w:p>
    <w:p w14:paraId="342D6793"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4CEB4DD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84.</w:t>
      </w:r>
      <w:r w:rsidRPr="00A803B0">
        <w:rPr>
          <w:rFonts w:ascii="Times New Roman" w:eastAsia="Times New Roman" w:hAnsi="Times New Roman" w:cs="Times New Roman"/>
          <w:sz w:val="28"/>
          <w:szCs w:val="28"/>
          <w:bdr w:val="none" w:sz="0" w:space="0" w:color="auto" w:frame="1"/>
          <w:lang w:eastAsia="uk-UA"/>
        </w:rPr>
        <w:t xml:space="preserve"> Проведення кваліфікаційного оцінювання</w:t>
      </w:r>
    </w:p>
    <w:p w14:paraId="7A15157A" w14:textId="021360F3"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1. Вища кваліфікаційна комісія суддів України протягом трьох місяців з дня надходження відповідної письмової заяви </w:t>
      </w:r>
      <w:r w:rsidR="0092210E" w:rsidRPr="00A803B0">
        <w:rPr>
          <w:rFonts w:ascii="Times New Roman" w:hAnsi="Times New Roman" w:cs="Times New Roman"/>
          <w:kern w:val="16"/>
          <w:sz w:val="28"/>
          <w:szCs w:val="28"/>
        </w:rPr>
        <w:t xml:space="preserve">ухвалює </w:t>
      </w:r>
      <w:r w:rsidRPr="00A803B0">
        <w:rPr>
          <w:rFonts w:ascii="Times New Roman" w:hAnsi="Times New Roman" w:cs="Times New Roman"/>
          <w:kern w:val="16"/>
          <w:sz w:val="28"/>
          <w:szCs w:val="28"/>
        </w:rPr>
        <w:t>рішення про призначення кваліфікаційного оцінювання, крім випадку проведення кваліфікаційного оцінювання у зв'язку з накладенням дисциплінарного стягнення чи інших випадків, визначених законом.</w:t>
      </w:r>
    </w:p>
    <w:p w14:paraId="15E5DF43" w14:textId="3C7AF12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2. За результатами проведення кваліфікаційного оцінювання Вища кваліфікаційна комісія суддів України </w:t>
      </w:r>
      <w:r w:rsidR="0092210E" w:rsidRPr="00A803B0">
        <w:rPr>
          <w:rFonts w:ascii="Times New Roman" w:hAnsi="Times New Roman" w:cs="Times New Roman"/>
          <w:kern w:val="16"/>
          <w:sz w:val="28"/>
          <w:szCs w:val="28"/>
        </w:rPr>
        <w:t>ухвалює</w:t>
      </w:r>
      <w:r w:rsidRPr="00A803B0">
        <w:rPr>
          <w:rFonts w:ascii="Times New Roman" w:hAnsi="Times New Roman" w:cs="Times New Roman"/>
          <w:kern w:val="16"/>
          <w:sz w:val="28"/>
          <w:szCs w:val="28"/>
        </w:rPr>
        <w:t xml:space="preserve"> одне з рішень, визначених цим Законом.</w:t>
      </w:r>
    </w:p>
    <w:p w14:paraId="2EB2BD38" w14:textId="5382BC8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3. Суддя (кандидат на посаду судді) може звернутися до Вищої кваліфікаційної комісії суддів України з відповідною заявою про проведення його кваліфікаційного оцінювання не раніше ніж через один рік з дня </w:t>
      </w:r>
      <w:r w:rsidR="0092210E" w:rsidRPr="00A803B0">
        <w:rPr>
          <w:rFonts w:ascii="Times New Roman" w:hAnsi="Times New Roman" w:cs="Times New Roman"/>
          <w:kern w:val="16"/>
          <w:sz w:val="28"/>
          <w:szCs w:val="28"/>
        </w:rPr>
        <w:t xml:space="preserve">ухвалення </w:t>
      </w:r>
      <w:r w:rsidRPr="00A803B0">
        <w:rPr>
          <w:rFonts w:ascii="Times New Roman" w:hAnsi="Times New Roman" w:cs="Times New Roman"/>
          <w:kern w:val="16"/>
          <w:sz w:val="28"/>
          <w:szCs w:val="28"/>
        </w:rPr>
        <w:t>рішення Комісією за результатами останнього кваліфікаційного оцінювання.</w:t>
      </w:r>
    </w:p>
    <w:p w14:paraId="1A11E9C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4. Кваліфікаційне оцінювання проводиться прозоро та публічно, у присутності судді (кандидата на посаду судді), який оцінюється, та будь-яких заінтересованих осіб. У розгляді питання про кваліфікаційне оцінювання судді можуть бути присутніми представники органу суддівського самоврядування.</w:t>
      </w:r>
    </w:p>
    <w:p w14:paraId="3C43633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5. У разі виявлення під час проведення кваліфікаційного оцінювання фактів, що можуть мати наслідком дисциплінарну відповідальність судді, Вища кваліфікаційна комісія суддів України може звернутися до органу, що здійснює дисциплінарне провадження щодо судді, для вирішення питання про відкриття дисциплінарної справи чи відмову в її відкритті.</w:t>
      </w:r>
    </w:p>
    <w:p w14:paraId="00423DF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У разі звернення до органу, що здійснює дисциплінарне провадження щодо судді, для вирішення питання про відкриття дисциплінарної справи чи відмову в її відкритті або надходження під час проведення кваліфікаційного оцінювання до органу, що здійснює дисциплінарне провадження щодо судді, скарги щодо поведінки судді, яка може мати наслідком дисциплінарну відповідальність судді, Вища кваліфікаційна комісія суддів України має право зупинити проведення кваліфікаційного оцінювання цього судді.</w:t>
      </w:r>
    </w:p>
    <w:p w14:paraId="084F6E9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Style w:val="rvts0"/>
          <w:rFonts w:ascii="Times New Roman" w:hAnsi="Times New Roman" w:cs="Times New Roman"/>
          <w:sz w:val="28"/>
          <w:szCs w:val="28"/>
        </w:rPr>
        <w:t>6</w:t>
      </w:r>
      <w:r w:rsidRPr="00A803B0">
        <w:rPr>
          <w:rStyle w:val="rvts0"/>
          <w:rFonts w:ascii="Times New Roman" w:hAnsi="Times New Roman" w:cs="Times New Roman"/>
          <w:bCs/>
          <w:sz w:val="28"/>
          <w:szCs w:val="28"/>
        </w:rPr>
        <w:t>. Якщо в процесі кваліфікаційного оцінювання судді Вищій кваліфікаційній комісії суддів України стане відомо про обставини, що можуть свідчити про порушення суддею законодавства</w:t>
      </w:r>
      <w:r w:rsidRPr="00A803B0">
        <w:rPr>
          <w:rStyle w:val="rvts0"/>
          <w:rFonts w:ascii="Times New Roman" w:hAnsi="Times New Roman" w:cs="Times New Roman"/>
          <w:sz w:val="28"/>
          <w:szCs w:val="28"/>
        </w:rPr>
        <w:t xml:space="preserve"> </w:t>
      </w:r>
      <w:r w:rsidRPr="00A803B0">
        <w:rPr>
          <w:rStyle w:val="rvts0"/>
          <w:rFonts w:ascii="Times New Roman" w:hAnsi="Times New Roman" w:cs="Times New Roman"/>
          <w:bCs/>
          <w:sz w:val="28"/>
          <w:szCs w:val="28"/>
        </w:rPr>
        <w:t>у сфері запобігання корупції, Комісія негайно повідомляє про це спеціально уповноважені суб'єкти у сфері протидії корупції. Вища кваліфікаційна комісія суддів України має право зупинити проведення кваліфікаційного оцінювання цього судді до отримання відповіді від спеціально уповноважених суб'єктів у сфері протидії корупції.</w:t>
      </w:r>
    </w:p>
    <w:p w14:paraId="6A5366F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Style w:val="rvts0"/>
          <w:rFonts w:ascii="Times New Roman" w:hAnsi="Times New Roman" w:cs="Times New Roman"/>
          <w:sz w:val="28"/>
          <w:szCs w:val="28"/>
        </w:rPr>
        <w:t>7</w:t>
      </w:r>
      <w:r w:rsidRPr="00A803B0">
        <w:rPr>
          <w:rStyle w:val="rvts0"/>
          <w:rFonts w:ascii="Times New Roman" w:hAnsi="Times New Roman" w:cs="Times New Roman"/>
          <w:bCs/>
          <w:sz w:val="28"/>
          <w:szCs w:val="28"/>
        </w:rPr>
        <w:t>. У разі порушення кримінального провадження щодо судді Вища кваліфікаційна комісія суддів України має право зупинити проведення кваліфікаційного оцінювання цього судді до набрання законної сили вироком суду або припинення кримінального провадження.</w:t>
      </w:r>
    </w:p>
    <w:p w14:paraId="1CA2B39F"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Cs/>
          <w:sz w:val="28"/>
          <w:szCs w:val="28"/>
          <w:bdr w:val="none" w:sz="0" w:space="0" w:color="auto" w:frame="1"/>
          <w:lang w:eastAsia="uk-UA"/>
        </w:rPr>
      </w:pPr>
    </w:p>
    <w:p w14:paraId="28D19C6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85.</w:t>
      </w:r>
      <w:r w:rsidRPr="00A803B0">
        <w:rPr>
          <w:rFonts w:ascii="Times New Roman" w:eastAsia="Times New Roman" w:hAnsi="Times New Roman" w:cs="Times New Roman"/>
          <w:sz w:val="28"/>
          <w:szCs w:val="28"/>
          <w:bdr w:val="none" w:sz="0" w:space="0" w:color="auto" w:frame="1"/>
          <w:lang w:eastAsia="uk-UA"/>
        </w:rPr>
        <w:t xml:space="preserve"> Етапи кваліфікаційного оцінювання</w:t>
      </w:r>
    </w:p>
    <w:p w14:paraId="0C69D36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Кваліфікаційне оцінювання включає такі етапи:</w:t>
      </w:r>
    </w:p>
    <w:p w14:paraId="52DF711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складення іспиту;</w:t>
      </w:r>
    </w:p>
    <w:p w14:paraId="6102E11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дослідження досьє та проведення співбесіди.</w:t>
      </w:r>
    </w:p>
    <w:p w14:paraId="4682FA3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Рішення про черговість етапів проведення кваліфікаційного оцінювання ухвалює </w:t>
      </w:r>
      <w:r w:rsidRPr="00A803B0">
        <w:rPr>
          <w:rStyle w:val="rvts0"/>
          <w:rFonts w:ascii="Times New Roman" w:hAnsi="Times New Roman" w:cs="Times New Roman"/>
          <w:bCs/>
          <w:sz w:val="28"/>
          <w:szCs w:val="28"/>
        </w:rPr>
        <w:t>Вища кваліфікаційна комісія суддів України.</w:t>
      </w:r>
    </w:p>
    <w:p w14:paraId="29C6D4CC"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Іспит є основним засобом встановлення відповідності судді (кандидата на посаду судді) критерію професійної компетентності та проводиться шляхом складення анонімного письмового тестування та виконання практичного завдання з метою виявлення рівня знань, практичних навичок та умінь у застосуванні закону, здатності здійснювати правосуддя у відповідному суді та з відповідною спеціалізацією.</w:t>
      </w:r>
    </w:p>
    <w:p w14:paraId="4BDE5965"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Порядок проведення іспиту та методика встановлення його результатів затверджуються Вищою кваліфікаційною комісією суддів України.</w:t>
      </w:r>
    </w:p>
    <w:p w14:paraId="2C1855E1" w14:textId="7516279F" w:rsidR="00B509A4" w:rsidRPr="00A803B0" w:rsidRDefault="00B509A4" w:rsidP="00A803B0">
      <w:pPr>
        <w:shd w:val="clear" w:color="auto" w:fill="FFFFFF" w:themeFill="background1"/>
        <w:spacing w:after="0" w:line="240" w:lineRule="auto"/>
        <w:ind w:right="17" w:firstLine="709"/>
        <w:jc w:val="both"/>
        <w:rPr>
          <w:rFonts w:ascii="Times New Roman" w:hAnsi="Times New Roman" w:cs="Times New Roman"/>
          <w:kern w:val="16"/>
          <w:sz w:val="28"/>
          <w:szCs w:val="28"/>
        </w:rPr>
      </w:pPr>
      <w:r w:rsidRPr="00A803B0">
        <w:rPr>
          <w:rFonts w:ascii="Times New Roman" w:hAnsi="Times New Roman" w:cs="Times New Roman"/>
          <w:kern w:val="16"/>
          <w:sz w:val="28"/>
          <w:szCs w:val="28"/>
        </w:rPr>
        <w:t>Тестові та практичні завдання іспиту складаються з урахуванням принципів інстанційності та спеціалізації.</w:t>
      </w:r>
    </w:p>
    <w:p w14:paraId="3CA35894" w14:textId="5986DFC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Вища кваліфікаційна комісія суддів України зобов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язана забезпечити прозорість іспиту. На кожному етапі та під час оцінювання результатів можуть бути присутніми будь-які заінтересовані особи.</w:t>
      </w:r>
    </w:p>
    <w:p w14:paraId="6189F650" w14:textId="2643CE9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3. Для цілей формування суддівського досьє (досьє кандидата на посаду судді) Вища кваліфікаційна комісія суддів України може </w:t>
      </w:r>
      <w:r w:rsidR="0092210E" w:rsidRPr="00A803B0">
        <w:rPr>
          <w:rFonts w:ascii="Times New Roman" w:hAnsi="Times New Roman" w:cs="Times New Roman"/>
          <w:kern w:val="16"/>
          <w:sz w:val="28"/>
          <w:szCs w:val="28"/>
        </w:rPr>
        <w:t xml:space="preserve">ухвалити </w:t>
      </w:r>
      <w:r w:rsidRPr="00A803B0">
        <w:rPr>
          <w:rFonts w:ascii="Times New Roman" w:hAnsi="Times New Roman" w:cs="Times New Roman"/>
          <w:kern w:val="16"/>
          <w:sz w:val="28"/>
          <w:szCs w:val="28"/>
        </w:rPr>
        <w:t>рішення про запровадження та проведення інших тестувань з метою перевірки особистих морально-психологічних якостей, загальних здібностей, а також про застосування інших засобів встановлення відповідності судді (кандидата на посаду судді) критеріям кваліфікаційного оцінювання.</w:t>
      </w:r>
    </w:p>
    <w:p w14:paraId="04BB3F0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rPr>
      </w:pPr>
      <w:r w:rsidRPr="00A803B0">
        <w:rPr>
          <w:rFonts w:ascii="Times New Roman" w:hAnsi="Times New Roman" w:cs="Times New Roman"/>
          <w:kern w:val="16"/>
          <w:sz w:val="28"/>
          <w:szCs w:val="28"/>
        </w:rPr>
        <w:t>Рішення Комісії про запровадження та проведення інших тестувань не може встановлюватися індивідуально щодо певного судді чи групи суддів.</w:t>
      </w:r>
    </w:p>
    <w:p w14:paraId="1E6D622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Суддівське досьє має містити:</w:t>
      </w:r>
    </w:p>
    <w:p w14:paraId="655A787C" w14:textId="508BCC6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копії всіх заяв судді, пов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w:t>
      </w:r>
      <w:r w:rsidR="00143AD3" w:rsidRPr="00A803B0">
        <w:rPr>
          <w:rFonts w:ascii="Times New Roman" w:eastAsia="Times New Roman" w:hAnsi="Times New Roman" w:cs="Times New Roman"/>
          <w:sz w:val="28"/>
          <w:szCs w:val="28"/>
          <w:bdr w:val="none" w:sz="0" w:space="0" w:color="auto" w:frame="1"/>
          <w:lang w:eastAsia="uk-UA"/>
        </w:rPr>
        <w:t>их</w:t>
      </w:r>
      <w:r w:rsidRPr="00A803B0">
        <w:rPr>
          <w:rFonts w:ascii="Times New Roman" w:eastAsia="Times New Roman" w:hAnsi="Times New Roman" w:cs="Times New Roman"/>
          <w:sz w:val="28"/>
          <w:szCs w:val="28"/>
          <w:bdr w:val="none" w:sz="0" w:space="0" w:color="auto" w:frame="1"/>
          <w:lang w:eastAsia="uk-UA"/>
        </w:rPr>
        <w:t xml:space="preserve"> з його кар</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єрою, та доданих до них документів;</w:t>
      </w:r>
    </w:p>
    <w:p w14:paraId="5ACD077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color w:val="C00000"/>
          <w:sz w:val="28"/>
          <w:szCs w:val="28"/>
          <w:bdr w:val="none" w:sz="0" w:space="0" w:color="auto" w:frame="1"/>
          <w:lang w:eastAsia="uk-UA"/>
        </w:rPr>
      </w:pPr>
      <w:r w:rsidRPr="00A803B0">
        <w:rPr>
          <w:rFonts w:ascii="Times New Roman" w:hAnsi="Times New Roman" w:cs="Times New Roman"/>
          <w:kern w:val="16"/>
          <w:sz w:val="28"/>
          <w:szCs w:val="28"/>
        </w:rPr>
        <w:t>2) копії всіх рішень, прийнятих щодо судді Вищою кваліфікаційною комісією суддів України, Вищою радою правосуддя, Вищою радою юстиції, органами суддівського самоврядування, Президентом України або іншими органами, які приймали відповідні рішення;</w:t>
      </w:r>
    </w:p>
    <w:p w14:paraId="06A5031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інформацію про результати участі судді у конкурсах на зайняття посади судді;</w:t>
      </w:r>
    </w:p>
    <w:p w14:paraId="0374DB3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інформацію про результати проходження в Національній школі суддів України спеціальної підготовки кандидата на посаду судді, підготовки судді упродовж перебування на посаді судді;</w:t>
      </w:r>
    </w:p>
    <w:p w14:paraId="350B37A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інформацію про результати кваліфікаційного оцінювання судді та регулярної оцінки судді упродовж перебування на посаді;</w:t>
      </w:r>
    </w:p>
    <w:p w14:paraId="0A62FDF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інформацію про здійснення викладацької діяльності;</w:t>
      </w:r>
    </w:p>
    <w:p w14:paraId="12B6206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інформацію про зайняття суддею адміністративних посад з копіями  відповідних рішень;</w:t>
      </w:r>
    </w:p>
    <w:p w14:paraId="700625A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8) інформацію про обрання (призначення) судді до органів суддівського самоврядування, Вищої кваліфікаційної комісії суддів України, Вищої ради правосуддя, Вищої ради юстиції;</w:t>
      </w:r>
    </w:p>
    <w:p w14:paraId="36DF326A"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9) інформацію про ефективність здійснення судочинства суддею, зокрема:</w:t>
      </w:r>
    </w:p>
    <w:p w14:paraId="2B9DCF92"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а) загальну кількість розглянутих справ;</w:t>
      </w:r>
    </w:p>
    <w:p w14:paraId="6030DD51"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б) кількість скасованих судових рішень та підстави їх скасування;</w:t>
      </w:r>
    </w:p>
    <w:p w14:paraId="4DA75EFE" w14:textId="1E2E4E70"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в) кількість рішень, що стали підставою для винесення рішень міжнародними судовими установами та іншими міжнародними організаціями, якими встановлено порушення Україною міжнародно-правових зобов</w:t>
      </w:r>
      <w:r w:rsidR="006E3C8B" w:rsidRPr="00A803B0">
        <w:rPr>
          <w:rFonts w:ascii="Times New Roman" w:hAnsi="Times New Roman" w:cs="Times New Roman"/>
          <w:sz w:val="28"/>
          <w:szCs w:val="28"/>
        </w:rPr>
        <w:t>'</w:t>
      </w:r>
      <w:r w:rsidRPr="00A803B0">
        <w:rPr>
          <w:rFonts w:ascii="Times New Roman" w:hAnsi="Times New Roman" w:cs="Times New Roman"/>
          <w:kern w:val="16"/>
          <w:sz w:val="28"/>
          <w:szCs w:val="28"/>
        </w:rPr>
        <w:t>язань;</w:t>
      </w:r>
    </w:p>
    <w:p w14:paraId="28F405B3"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г) кількість змінених судових рішень та підстави їх зміни;</w:t>
      </w:r>
    </w:p>
    <w:p w14:paraId="348B6C2F"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ґ) дотримання строків розгляду справ;</w:t>
      </w:r>
    </w:p>
    <w:p w14:paraId="63C21DD7"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д) середню тривалість виготовлення тексту вмотивованого рішення;</w:t>
      </w:r>
    </w:p>
    <w:p w14:paraId="28FFA7FC"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е) судове навантаження порівняно з іншими суддями у відповідному суді, регіоні з урахуванням інстанційності, спеціалізації суду та судді;</w:t>
      </w:r>
    </w:p>
    <w:p w14:paraId="39C39A47" w14:textId="77777777" w:rsidR="004E4CE9" w:rsidRPr="00A803B0" w:rsidRDefault="004E4CE9" w:rsidP="00A803B0">
      <w:pPr>
        <w:shd w:val="clear" w:color="auto" w:fill="FFFFFF" w:themeFill="background1"/>
        <w:spacing w:after="0" w:line="240" w:lineRule="auto"/>
        <w:ind w:right="17" w:firstLine="709"/>
        <w:jc w:val="both"/>
        <w:textAlignment w:val="baseline"/>
        <w:rPr>
          <w:rFonts w:ascii="Times New Roman" w:hAnsi="Times New Roman" w:cs="Times New Roman"/>
          <w:kern w:val="16"/>
          <w:sz w:val="28"/>
          <w:szCs w:val="28"/>
        </w:rPr>
      </w:pPr>
    </w:p>
    <w:p w14:paraId="72DC3115"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10) інформацію про дисциплінарну відповідальність судді, зокрема:</w:t>
      </w:r>
    </w:p>
    <w:p w14:paraId="0453D7DC"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а) кількість скарг на дії судді;</w:t>
      </w:r>
    </w:p>
    <w:p w14:paraId="1F8CD5AF"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б) кількість дисциплінарних проваджень та їх результати;</w:t>
      </w:r>
    </w:p>
    <w:p w14:paraId="78EE6E57" w14:textId="7183D42F"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11) інформацію щодо дотримання суддею правил професійної етики</w:t>
      </w:r>
      <w:r w:rsidR="00C75BA2" w:rsidRPr="00A803B0">
        <w:rPr>
          <w:rFonts w:ascii="Times New Roman" w:hAnsi="Times New Roman" w:cs="Times New Roman"/>
          <w:kern w:val="16"/>
          <w:sz w:val="28"/>
          <w:szCs w:val="28"/>
        </w:rPr>
        <w:t>:</w:t>
      </w:r>
    </w:p>
    <w:p w14:paraId="6E0C02A7" w14:textId="69700370"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а) відповідність витрат і майна судді та членів його сім</w:t>
      </w:r>
      <w:r w:rsidR="006E3C8B" w:rsidRPr="00A803B0">
        <w:rPr>
          <w:rFonts w:ascii="Times New Roman" w:hAnsi="Times New Roman" w:cs="Times New Roman"/>
          <w:sz w:val="28"/>
          <w:szCs w:val="28"/>
        </w:rPr>
        <w:t>'</w:t>
      </w:r>
      <w:r w:rsidRPr="00A803B0">
        <w:rPr>
          <w:rFonts w:ascii="Times New Roman" w:hAnsi="Times New Roman" w:cs="Times New Roman"/>
          <w:sz w:val="28"/>
          <w:szCs w:val="28"/>
        </w:rPr>
        <w:t>ї, а також близьких осіб задекларованим доходам, у тому числі копії відповідних декларацій, поданих суддею відповідно до законодавства у сфері запобігання корупції;</w:t>
      </w:r>
    </w:p>
    <w:p w14:paraId="5DCEB508"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б) інші дані щодо відповідності судді вимогам законодавства у сфері запобігання корупції;</w:t>
      </w:r>
    </w:p>
    <w:p w14:paraId="5E03D131"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в) дані щодо відповідності поведінки судді правилам суддівської етики;</w:t>
      </w:r>
    </w:p>
    <w:p w14:paraId="537D241C"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12) інформацію щодо відповідності судді критерію доброчесності, зокрема, відповідність витрат і майна судді та членів його сім'ї задекларованим доходам, у тому числі копії відповідних декларацій, поданих суддею відповідно до цього Закону та законодавства у сфері запобігання корупції;</w:t>
      </w:r>
    </w:p>
    <w:p w14:paraId="02DF21D0"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13) декларації родинних зв'язків судді та декларації доброчесності судді;</w:t>
      </w:r>
    </w:p>
    <w:p w14:paraId="4520E1A8"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14) результати тестувань щодо відповідності судді критеріям кваліфікаційного оцінювання (у разі їх проведення);</w:t>
      </w:r>
    </w:p>
    <w:p w14:paraId="197DD39C"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15) результати застосування інших засобів встановлення відповідності судді критеріям кваліфікаційного оцінювання (у разі їх застосування);</w:t>
      </w:r>
    </w:p>
    <w:p w14:paraId="0B2BCF88"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16) висновок Громадської ради доброчесності (у разі його наявності);</w:t>
      </w:r>
    </w:p>
    <w:p w14:paraId="2AC54F4D" w14:textId="1D77E1E6"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17) інші відомості та дані, на підставі яких може встановлюватися відповідність судді критеріям кваліфікаційного оцінювання, а також будь-яку іншу інформацію щодо судді</w:t>
      </w:r>
      <w:r w:rsidR="00A00FD7" w:rsidRPr="00A803B0">
        <w:rPr>
          <w:rFonts w:ascii="Times New Roman" w:hAnsi="Times New Roman" w:cs="Times New Roman"/>
          <w:kern w:val="16"/>
          <w:sz w:val="28"/>
          <w:szCs w:val="28"/>
        </w:rPr>
        <w:t>, визнану рішенням Вищої кваліфікаційної комісії суддів України такою, що підлягає включенню до суддівського досьє</w:t>
      </w:r>
      <w:r w:rsidRPr="00A803B0">
        <w:rPr>
          <w:rFonts w:ascii="Times New Roman" w:hAnsi="Times New Roman" w:cs="Times New Roman"/>
          <w:kern w:val="16"/>
          <w:sz w:val="28"/>
          <w:szCs w:val="28"/>
        </w:rPr>
        <w:t>.</w:t>
      </w:r>
    </w:p>
    <w:p w14:paraId="6E800DF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5. Досьє кандидата на посаду судді має містити:</w:t>
      </w:r>
    </w:p>
    <w:p w14:paraId="41A4CA7F" w14:textId="64403A3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1) документи, подані кандидатом на посаду судді відповідно до </w:t>
      </w:r>
      <w:r w:rsidR="005770C6" w:rsidRPr="00A803B0">
        <w:rPr>
          <w:rFonts w:ascii="Times New Roman" w:hAnsi="Times New Roman" w:cs="Times New Roman"/>
          <w:kern w:val="16"/>
          <w:sz w:val="28"/>
          <w:szCs w:val="28"/>
        </w:rPr>
        <w:t xml:space="preserve">      </w:t>
      </w:r>
      <w:r w:rsidRPr="00A803B0">
        <w:rPr>
          <w:rFonts w:ascii="Times New Roman" w:hAnsi="Times New Roman" w:cs="Times New Roman"/>
          <w:kern w:val="16"/>
          <w:sz w:val="28"/>
          <w:szCs w:val="28"/>
        </w:rPr>
        <w:t>частини четвертої статті 81 цього Закону;</w:t>
      </w:r>
    </w:p>
    <w:p w14:paraId="69F9371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інформацію щодо відповідності кандидата на посаду судді критерію професійної етики;</w:t>
      </w:r>
    </w:p>
    <w:p w14:paraId="18C335B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3) матеріали проведення спеціальної перевірки та іншу інформацію щодо відповідності кандидата на посаду судді критерію доброчесності, зокрема, відповідність витрат і майна кандидата на посаду судді та членів його сім'ї задекларованим доходам, у тому числі копії декларацій, поданих відповідно до цього Закону та законодавства у сфері запобігання корупції;</w:t>
      </w:r>
    </w:p>
    <w:p w14:paraId="13F158F9" w14:textId="06BAE9E9"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4) іншу інформацію та матеріали, визначені </w:t>
      </w:r>
      <w:r w:rsidR="005770C6" w:rsidRPr="00A803B0">
        <w:rPr>
          <w:rFonts w:ascii="Times New Roman" w:hAnsi="Times New Roman" w:cs="Times New Roman"/>
          <w:kern w:val="16"/>
          <w:sz w:val="28"/>
          <w:szCs w:val="28"/>
        </w:rPr>
        <w:t xml:space="preserve">                                              </w:t>
      </w:r>
      <w:r w:rsidRPr="00A803B0">
        <w:rPr>
          <w:rFonts w:ascii="Times New Roman" w:hAnsi="Times New Roman" w:cs="Times New Roman"/>
          <w:kern w:val="16"/>
          <w:sz w:val="28"/>
          <w:szCs w:val="28"/>
        </w:rPr>
        <w:t>пунктами 6, 13 – 17 частини четвертої цієї статті.</w:t>
      </w:r>
    </w:p>
    <w:p w14:paraId="2CEEFC9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6. Формування і ведення суддівського досьє (досьє кандидата на посаду судді) здійснюються в автоматизованій системі. Оригінали окремих документів, за рішенням Вищої кваліфікаційної комісії суддів України, можуть додатково зберігатися у паперовій формі.</w:t>
      </w:r>
    </w:p>
    <w:p w14:paraId="675DB054" w14:textId="4CC7B5B9"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Формування і ведення суддівського досьє (досьє кандидата на посаду судді) здійснюються у порядку, визначеному Вищою кваліфікаційною комісією суддів України</w:t>
      </w:r>
      <w:r w:rsidR="00E861DA" w:rsidRPr="00A803B0">
        <w:rPr>
          <w:rFonts w:ascii="Times New Roman" w:hAnsi="Times New Roman" w:cs="Times New Roman"/>
          <w:kern w:val="16"/>
          <w:sz w:val="28"/>
          <w:szCs w:val="28"/>
        </w:rPr>
        <w:t xml:space="preserve"> після консультацій із Радою суддів України</w:t>
      </w:r>
      <w:r w:rsidRPr="00A803B0">
        <w:rPr>
          <w:rFonts w:ascii="Times New Roman" w:hAnsi="Times New Roman" w:cs="Times New Roman"/>
          <w:kern w:val="16"/>
          <w:sz w:val="28"/>
          <w:szCs w:val="28"/>
        </w:rPr>
        <w:t>.</w:t>
      </w:r>
    </w:p>
    <w:p w14:paraId="1042878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7. Суддівське досьє (досьє кандидата на посаду судді) є відкритим для загального доступу на офіційному веб-сайті Вищої кваліфікаційної комісії суддів України, за винятком:</w:t>
      </w:r>
    </w:p>
    <w:p w14:paraId="6356B117" w14:textId="139E7BC5"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rPr>
      </w:pPr>
      <w:r w:rsidRPr="00A803B0">
        <w:rPr>
          <w:rFonts w:ascii="Times New Roman" w:hAnsi="Times New Roman" w:cs="Times New Roman"/>
          <w:kern w:val="16"/>
          <w:sz w:val="28"/>
          <w:szCs w:val="28"/>
        </w:rPr>
        <w:t>1) відомостей про місця проживання або перебування</w:t>
      </w:r>
      <w:r w:rsidR="00F15EAF" w:rsidRPr="00A803B0">
        <w:rPr>
          <w:rFonts w:ascii="Times New Roman" w:hAnsi="Times New Roman" w:cs="Times New Roman"/>
          <w:kern w:val="16"/>
          <w:sz w:val="28"/>
          <w:szCs w:val="28"/>
        </w:rPr>
        <w:t>,</w:t>
      </w:r>
      <w:r w:rsidRPr="00A803B0">
        <w:rPr>
          <w:rFonts w:ascii="Times New Roman" w:hAnsi="Times New Roman" w:cs="Times New Roman"/>
          <w:kern w:val="16"/>
          <w:sz w:val="28"/>
          <w:szCs w:val="28"/>
        </w:rPr>
        <w:t xml:space="preserve"> </w:t>
      </w:r>
      <w:r w:rsidR="00F15EAF" w:rsidRPr="00A803B0">
        <w:rPr>
          <w:rFonts w:ascii="Times New Roman" w:hAnsi="Times New Roman" w:cs="Times New Roman"/>
          <w:kern w:val="16"/>
          <w:sz w:val="28"/>
          <w:szCs w:val="28"/>
        </w:rPr>
        <w:t>дати народження</w:t>
      </w:r>
      <w:r w:rsidRPr="00A803B0">
        <w:rPr>
          <w:rFonts w:ascii="Times New Roman" w:hAnsi="Times New Roman" w:cs="Times New Roman"/>
          <w:kern w:val="16"/>
          <w:sz w:val="28"/>
          <w:szCs w:val="28"/>
        </w:rPr>
        <w:t xml:space="preserve"> фізичних осіб, їх адрес, номерів телефонів чи інших засобів зв'язку, адрес електронної пошти, реєстраційних номерів облікових карток платників податків, серій та номерів паспортів, військових квитків</w:t>
      </w:r>
      <w:r w:rsidR="00F15EAF" w:rsidRPr="00A803B0">
        <w:rPr>
          <w:rFonts w:ascii="Times New Roman" w:hAnsi="Times New Roman" w:cs="Times New Roman"/>
          <w:kern w:val="16"/>
          <w:sz w:val="28"/>
          <w:szCs w:val="28"/>
        </w:rPr>
        <w:t>, місцезнаходження об</w:t>
      </w:r>
      <w:r w:rsidR="006E3C8B" w:rsidRPr="00A803B0">
        <w:rPr>
          <w:rFonts w:ascii="Times New Roman" w:hAnsi="Times New Roman" w:cs="Times New Roman"/>
          <w:sz w:val="28"/>
          <w:szCs w:val="28"/>
        </w:rPr>
        <w:t>'</w:t>
      </w:r>
      <w:r w:rsidR="00F15EAF" w:rsidRPr="00A803B0">
        <w:rPr>
          <w:rFonts w:ascii="Times New Roman" w:hAnsi="Times New Roman" w:cs="Times New Roman"/>
          <w:kern w:val="16"/>
          <w:sz w:val="28"/>
          <w:szCs w:val="28"/>
        </w:rPr>
        <w:t>єктів власності (крім області, району, населеного пункту, де знаходиться об</w:t>
      </w:r>
      <w:r w:rsidR="006E3C8B" w:rsidRPr="00A803B0">
        <w:rPr>
          <w:rFonts w:ascii="Times New Roman" w:hAnsi="Times New Roman" w:cs="Times New Roman"/>
          <w:sz w:val="28"/>
          <w:szCs w:val="28"/>
        </w:rPr>
        <w:t>'</w:t>
      </w:r>
      <w:r w:rsidR="00F15EAF" w:rsidRPr="00A803B0">
        <w:rPr>
          <w:rFonts w:ascii="Times New Roman" w:hAnsi="Times New Roman" w:cs="Times New Roman"/>
          <w:kern w:val="16"/>
          <w:sz w:val="28"/>
          <w:szCs w:val="28"/>
        </w:rPr>
        <w:t>єкт), реєстраційних номерів транспортних засобів</w:t>
      </w:r>
      <w:r w:rsidRPr="00A803B0">
        <w:rPr>
          <w:rFonts w:ascii="Times New Roman" w:hAnsi="Times New Roman" w:cs="Times New Roman"/>
          <w:kern w:val="16"/>
          <w:sz w:val="28"/>
          <w:szCs w:val="28"/>
        </w:rPr>
        <w:t>;</w:t>
      </w:r>
    </w:p>
    <w:p w14:paraId="0FD4B82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відомостей про результати проведення тестувань з метою перевірки особистих морально-психологічних якостей судді (кандидата на посаду судді), загальних здібностей судді (кандидата на посаду судді), а також медичних відомостей;</w:t>
      </w:r>
    </w:p>
    <w:p w14:paraId="6EA90F6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3) будь-яких відомостей та даних щодо неповнолітніх дітей, крім відомостей щодо майна, майнових прав, активів, інших об'єктів декларування, що перебувають у їх власності відповідно до декларації </w:t>
      </w:r>
      <w:r w:rsidRPr="00A803B0">
        <w:rPr>
          <w:rFonts w:ascii="Times New Roman" w:hAnsi="Times New Roman" w:cs="Times New Roman"/>
          <w:bCs/>
          <w:kern w:val="16"/>
          <w:sz w:val="28"/>
          <w:szCs w:val="28"/>
        </w:rPr>
        <w:t xml:space="preserve">особи, уповноваженої на виконання функцій держави або місцевого самоврядування, яка подається </w:t>
      </w:r>
      <w:r w:rsidRPr="00A803B0">
        <w:rPr>
          <w:rFonts w:ascii="Times New Roman" w:hAnsi="Times New Roman" w:cs="Times New Roman"/>
          <w:sz w:val="28"/>
          <w:szCs w:val="28"/>
        </w:rPr>
        <w:t>суддею (кандидатом на посаду судді);</w:t>
      </w:r>
    </w:p>
    <w:p w14:paraId="66C193F9" w14:textId="02CB15BB"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rPr>
      </w:pPr>
      <w:r w:rsidRPr="00A803B0">
        <w:rPr>
          <w:rFonts w:ascii="Times New Roman" w:hAnsi="Times New Roman" w:cs="Times New Roman"/>
          <w:kern w:val="16"/>
          <w:sz w:val="28"/>
          <w:szCs w:val="28"/>
        </w:rPr>
        <w:t>4) інформації, що містить державну таємницю.</w:t>
      </w:r>
    </w:p>
    <w:p w14:paraId="46AD560D" w14:textId="41FEE9D7" w:rsidR="00F15EAF" w:rsidRPr="00A803B0" w:rsidRDefault="00F15EAF"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rPr>
      </w:pPr>
      <w:r w:rsidRPr="00A803B0">
        <w:rPr>
          <w:rFonts w:ascii="Times New Roman" w:hAnsi="Times New Roman" w:cs="Times New Roman"/>
          <w:kern w:val="16"/>
          <w:sz w:val="28"/>
          <w:szCs w:val="28"/>
        </w:rPr>
        <w:t xml:space="preserve">Доступ до матеріалів суддівського досьє (крім вказаних вище </w:t>
      </w:r>
      <w:r w:rsidR="005770C6" w:rsidRPr="00A803B0">
        <w:rPr>
          <w:rFonts w:ascii="Times New Roman" w:hAnsi="Times New Roman" w:cs="Times New Roman"/>
          <w:kern w:val="16"/>
          <w:sz w:val="28"/>
          <w:szCs w:val="28"/>
        </w:rPr>
        <w:t xml:space="preserve">                         </w:t>
      </w:r>
      <w:r w:rsidRPr="00A803B0">
        <w:rPr>
          <w:rFonts w:ascii="Times New Roman" w:hAnsi="Times New Roman" w:cs="Times New Roman"/>
          <w:kern w:val="16"/>
          <w:sz w:val="28"/>
          <w:szCs w:val="28"/>
        </w:rPr>
        <w:t xml:space="preserve">в частині </w:t>
      </w:r>
      <w:r w:rsidR="0092210E" w:rsidRPr="00A803B0">
        <w:rPr>
          <w:rFonts w:ascii="Times New Roman" w:hAnsi="Times New Roman" w:cs="Times New Roman"/>
          <w:kern w:val="16"/>
          <w:sz w:val="28"/>
          <w:szCs w:val="28"/>
        </w:rPr>
        <w:t>сьомій</w:t>
      </w:r>
      <w:r w:rsidRPr="00A803B0">
        <w:rPr>
          <w:rFonts w:ascii="Times New Roman" w:hAnsi="Times New Roman" w:cs="Times New Roman"/>
          <w:kern w:val="16"/>
          <w:sz w:val="28"/>
          <w:szCs w:val="28"/>
        </w:rPr>
        <w:t xml:space="preserve"> цієї статті) як до публічної інформації здійснюється виключно через веб-сайт Вищої кваліфікаційної комісії суддів України.</w:t>
      </w:r>
    </w:p>
    <w:p w14:paraId="2B56AD78" w14:textId="6B5DBC9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color w:val="C00000"/>
          <w:sz w:val="28"/>
          <w:szCs w:val="28"/>
          <w:bdr w:val="none" w:sz="0" w:space="0" w:color="auto" w:frame="1"/>
          <w:lang w:eastAsia="uk-UA"/>
        </w:rPr>
      </w:pPr>
      <w:r w:rsidRPr="00A803B0">
        <w:rPr>
          <w:rFonts w:ascii="Times New Roman" w:hAnsi="Times New Roman" w:cs="Times New Roman"/>
          <w:kern w:val="16"/>
          <w:sz w:val="28"/>
          <w:szCs w:val="28"/>
        </w:rPr>
        <w:t>8. Повний та безпосередній доступ до суддівського досьє (досьє кандидата на посаду судді) мають члени та уповноважені працівники секретаріатів Вищої кваліфікаційної комісії суддів України та Вищої ради правосуддя відповідно</w:t>
      </w:r>
      <w:r w:rsidR="00DF7E5B" w:rsidRPr="00A803B0">
        <w:rPr>
          <w:rFonts w:ascii="Times New Roman" w:hAnsi="Times New Roman" w:cs="Times New Roman"/>
          <w:kern w:val="16"/>
          <w:sz w:val="28"/>
          <w:szCs w:val="28"/>
        </w:rPr>
        <w:t>, а також уповноважені працівники Державної судової адміністрації України.</w:t>
      </w:r>
      <w:r w:rsidR="004445EA" w:rsidRPr="00A803B0">
        <w:rPr>
          <w:rFonts w:ascii="Times New Roman" w:hAnsi="Times New Roman" w:cs="Times New Roman"/>
          <w:kern w:val="16"/>
          <w:sz w:val="28"/>
          <w:szCs w:val="28"/>
        </w:rPr>
        <w:t xml:space="preserve"> </w:t>
      </w:r>
    </w:p>
    <w:p w14:paraId="3749B1A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Судді (кандидату на посаду судді) забезпечується доступ для перегляду його досьє в повному обсязі.</w:t>
      </w:r>
    </w:p>
    <w:p w14:paraId="2131447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9. Співбесіда полягає в обговоренні результатів дослідження досьє.</w:t>
      </w:r>
    </w:p>
    <w:p w14:paraId="7A1B3E52" w14:textId="0617C9E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10. За результатами одного етапу кваліфікаційного оцінювання судді Вища кваліфікаційна суддів України </w:t>
      </w:r>
      <w:r w:rsidR="0092210E" w:rsidRPr="00A803B0">
        <w:rPr>
          <w:rFonts w:ascii="Times New Roman" w:hAnsi="Times New Roman" w:cs="Times New Roman"/>
          <w:kern w:val="16"/>
          <w:sz w:val="28"/>
          <w:szCs w:val="28"/>
        </w:rPr>
        <w:t>ухвалює</w:t>
      </w:r>
      <w:r w:rsidRPr="00A803B0">
        <w:rPr>
          <w:rFonts w:ascii="Times New Roman" w:eastAsia="Times New Roman" w:hAnsi="Times New Roman" w:cs="Times New Roman"/>
          <w:bCs/>
          <w:sz w:val="28"/>
          <w:szCs w:val="28"/>
          <w:bdr w:val="none" w:sz="0" w:space="0" w:color="auto" w:frame="1"/>
          <w:lang w:eastAsia="uk-UA"/>
        </w:rPr>
        <w:t xml:space="preserve"> рішення щодо допуску судді до іншого етапу кваліфікаційного оцінювання.</w:t>
      </w:r>
    </w:p>
    <w:p w14:paraId="0232D47E"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730E8D4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b/>
          <w:kern w:val="16"/>
          <w:sz w:val="28"/>
          <w:szCs w:val="28"/>
        </w:rPr>
        <w:t xml:space="preserve">Стаття 86. </w:t>
      </w:r>
      <w:r w:rsidRPr="00A803B0">
        <w:rPr>
          <w:rFonts w:ascii="Times New Roman" w:hAnsi="Times New Roman" w:cs="Times New Roman"/>
          <w:kern w:val="16"/>
          <w:sz w:val="28"/>
          <w:szCs w:val="28"/>
        </w:rPr>
        <w:t>Отримання інформації під час проведення кваліфікаційного оцінювання</w:t>
      </w:r>
    </w:p>
    <w:p w14:paraId="104E129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Для формування суддівського досьє (досьє кандидата на посаду судді) і проведення кваліфікаційного оцінювання судді (кандидата на посаду судді) Вища кваліфікаційна комісія суддів України має право безоплатно отримувати інформацію та копії документів і матеріалів (у тому числі з обмеженим доступом) щодо судді (кандидата на посаду судді) та членів його сім'ї або близьких осіб від будь-яких осіб, які є власниками або розпорядниками інформації (документів, матеріалів), що запитуються. Такі особи зобов'язані протягом десяти днів з дня отримання запиту надати інформацію (документи, матеріали), що запитується.</w:t>
      </w:r>
    </w:p>
    <w:p w14:paraId="1E2D08B3" w14:textId="63178AD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2. У випадку зберігання інформації (документів, матеріалів) у власника (розпорядника) інформації в електронній формі до Вищої кваліфікаційної комісії суддів України вона надається в електронній </w:t>
      </w:r>
      <w:r w:rsidR="00FD462E" w:rsidRPr="00A803B0">
        <w:rPr>
          <w:rFonts w:ascii="Times New Roman" w:hAnsi="Times New Roman" w:cs="Times New Roman"/>
          <w:kern w:val="16"/>
          <w:sz w:val="28"/>
          <w:szCs w:val="28"/>
        </w:rPr>
        <w:t>формі (за наявності технічної можливості)</w:t>
      </w:r>
      <w:r w:rsidRPr="00A803B0">
        <w:rPr>
          <w:rFonts w:ascii="Times New Roman" w:hAnsi="Times New Roman" w:cs="Times New Roman"/>
          <w:kern w:val="16"/>
          <w:sz w:val="28"/>
          <w:szCs w:val="28"/>
        </w:rPr>
        <w:t>.</w:t>
      </w:r>
    </w:p>
    <w:p w14:paraId="40B3719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3. Вища кваліфікаційна комісія суддів України має право скеровувати запити, видавати спільні накази з власниками або розпорядниками інформації, що запитується.</w:t>
      </w:r>
    </w:p>
    <w:p w14:paraId="3F18F73C" w14:textId="1512C96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color w:val="000000" w:themeColor="text1"/>
          <w:sz w:val="28"/>
          <w:szCs w:val="28"/>
          <w:bdr w:val="none" w:sz="0" w:space="0" w:color="auto" w:frame="1"/>
          <w:lang w:eastAsia="uk-UA"/>
        </w:rPr>
      </w:pPr>
      <w:r w:rsidRPr="00A803B0">
        <w:rPr>
          <w:rFonts w:ascii="Times New Roman" w:eastAsia="Times New Roman" w:hAnsi="Times New Roman" w:cs="Times New Roman"/>
          <w:color w:val="000000" w:themeColor="text1"/>
          <w:sz w:val="28"/>
          <w:szCs w:val="28"/>
          <w:bdr w:val="none" w:sz="0" w:space="0" w:color="auto" w:frame="1"/>
          <w:lang w:eastAsia="uk-UA"/>
        </w:rPr>
        <w:t>4. Особа, яка отримала запит Вищої кваліфікаційної комісії суддів України (крім органу державної влади), може відмовити у наданні інформації (документів), яка містить державну, професійну таємницю, таємницю досудового розслідування</w:t>
      </w:r>
      <w:r w:rsidRPr="00A803B0">
        <w:rPr>
          <w:rFonts w:ascii="Times New Roman" w:eastAsia="Times New Roman" w:hAnsi="Times New Roman" w:cs="Times New Roman"/>
          <w:bCs/>
          <w:color w:val="000000" w:themeColor="text1"/>
          <w:sz w:val="28"/>
          <w:szCs w:val="28"/>
          <w:bdr w:val="none" w:sz="0" w:space="0" w:color="auto" w:frame="1"/>
          <w:lang w:eastAsia="uk-UA"/>
        </w:rPr>
        <w:t>, банківську таємницю або</w:t>
      </w:r>
      <w:r w:rsidRPr="00A803B0">
        <w:rPr>
          <w:rFonts w:ascii="Times New Roman" w:eastAsia="Times New Roman" w:hAnsi="Times New Roman" w:cs="Times New Roman"/>
          <w:color w:val="000000" w:themeColor="text1"/>
          <w:sz w:val="28"/>
          <w:szCs w:val="28"/>
          <w:bdr w:val="none" w:sz="0" w:space="0" w:color="auto" w:frame="1"/>
          <w:lang w:eastAsia="uk-UA"/>
        </w:rPr>
        <w:t xml:space="preserve"> таємницю</w:t>
      </w:r>
      <w:r w:rsidRPr="00A803B0">
        <w:rPr>
          <w:rFonts w:ascii="Times New Roman" w:eastAsia="Times New Roman" w:hAnsi="Times New Roman" w:cs="Times New Roman"/>
          <w:bCs/>
          <w:color w:val="000000" w:themeColor="text1"/>
          <w:sz w:val="28"/>
          <w:szCs w:val="28"/>
          <w:bdr w:val="none" w:sz="0" w:space="0" w:color="auto" w:frame="1"/>
          <w:lang w:eastAsia="uk-UA"/>
        </w:rPr>
        <w:t xml:space="preserve"> про стан здоров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bCs/>
          <w:color w:val="000000" w:themeColor="text1"/>
          <w:sz w:val="28"/>
          <w:szCs w:val="28"/>
          <w:bdr w:val="none" w:sz="0" w:space="0" w:color="auto" w:frame="1"/>
          <w:lang w:eastAsia="uk-UA"/>
        </w:rPr>
        <w:t>я.</w:t>
      </w:r>
      <w:r w:rsidRPr="00A803B0">
        <w:rPr>
          <w:rFonts w:ascii="Times New Roman" w:eastAsia="Times New Roman" w:hAnsi="Times New Roman" w:cs="Times New Roman"/>
          <w:color w:val="000000" w:themeColor="text1"/>
          <w:sz w:val="28"/>
          <w:szCs w:val="28"/>
          <w:bdr w:val="none" w:sz="0" w:space="0" w:color="auto" w:frame="1"/>
          <w:lang w:eastAsia="uk-UA"/>
        </w:rPr>
        <w:t xml:space="preserve"> Розкриття такої таємниці здійснюється на вимогу Комісії за судовим рішенням у </w:t>
      </w:r>
      <w:r w:rsidR="00AA1B60" w:rsidRPr="00A803B0">
        <w:rPr>
          <w:rFonts w:ascii="Times New Roman" w:eastAsia="Times New Roman" w:hAnsi="Times New Roman" w:cs="Times New Roman"/>
          <w:color w:val="000000" w:themeColor="text1"/>
          <w:sz w:val="28"/>
          <w:szCs w:val="28"/>
          <w:bdr w:val="none" w:sz="0" w:space="0" w:color="auto" w:frame="1"/>
          <w:lang w:eastAsia="uk-UA"/>
        </w:rPr>
        <w:t xml:space="preserve">порядку та на підставах, визначених </w:t>
      </w:r>
      <w:r w:rsidRPr="00A803B0">
        <w:rPr>
          <w:rFonts w:ascii="Times New Roman" w:eastAsia="Times New Roman" w:hAnsi="Times New Roman" w:cs="Times New Roman"/>
          <w:color w:val="000000" w:themeColor="text1"/>
          <w:sz w:val="28"/>
          <w:szCs w:val="28"/>
          <w:bdr w:val="none" w:sz="0" w:space="0" w:color="auto" w:frame="1"/>
          <w:lang w:eastAsia="uk-UA"/>
        </w:rPr>
        <w:t>законом.</w:t>
      </w:r>
    </w:p>
    <w:p w14:paraId="3BD182AD"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5. У разі необхідності направлення запиту, вказаного в частині першій цієї статті, Вища кваліфікаційна комісія суддів України має право зупинити проведення кваліфікаційного оцінювання на період, необхідний для отримання відповідної інформації. В залежності від значення інформації, неповнота або недостовірність якої була виявлена при проведенні кваліфікаційного оцінювання, Вища кваліфікаційна комісія суддів України може внести подання Вищій раді правосуддя про тимчасове відсторонення судді від здійснення правосуддя до закінчення кваліфікаційного оцінювання. </w:t>
      </w:r>
    </w:p>
    <w:p w14:paraId="6F8F046E" w14:textId="0CC5159D"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color w:val="C00000"/>
          <w:sz w:val="28"/>
          <w:szCs w:val="28"/>
          <w:bdr w:val="none" w:sz="0" w:space="0" w:color="auto" w:frame="1"/>
          <w:lang w:eastAsia="uk-UA"/>
        </w:rPr>
      </w:pPr>
      <w:r w:rsidRPr="00A803B0">
        <w:rPr>
          <w:rFonts w:ascii="Times New Roman" w:hAnsi="Times New Roman" w:cs="Times New Roman"/>
          <w:kern w:val="16"/>
          <w:sz w:val="28"/>
          <w:szCs w:val="28"/>
        </w:rPr>
        <w:t>6. У разі внесення Вищою кваліфікаційною комісією суддів України зазначеного у частині п</w:t>
      </w:r>
      <w:r w:rsidR="006E3C8B" w:rsidRPr="00A803B0">
        <w:rPr>
          <w:rFonts w:ascii="Times New Roman" w:hAnsi="Times New Roman" w:cs="Times New Roman"/>
          <w:sz w:val="28"/>
          <w:szCs w:val="28"/>
        </w:rPr>
        <w:t>'</w:t>
      </w:r>
      <w:r w:rsidRPr="00A803B0">
        <w:rPr>
          <w:rFonts w:ascii="Times New Roman" w:hAnsi="Times New Roman" w:cs="Times New Roman"/>
          <w:kern w:val="16"/>
          <w:sz w:val="28"/>
          <w:szCs w:val="28"/>
        </w:rPr>
        <w:t>ятій цієї статті подання, воно підлягає невідкладному розгляду Вищою радою правосуддя.</w:t>
      </w:r>
    </w:p>
    <w:p w14:paraId="5CA9EB24"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7. Ненадання Вищій кваліфікаційній комісії суддів України інформації, а також надання завідомо недостовірних відомостей мають наслідком притягнення винних осіб до відповідальності, встановленої законом.</w:t>
      </w:r>
    </w:p>
    <w:p w14:paraId="7DAEB597"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Cs/>
          <w:sz w:val="28"/>
          <w:szCs w:val="28"/>
          <w:bdr w:val="none" w:sz="0" w:space="0" w:color="auto" w:frame="1"/>
          <w:lang w:eastAsia="uk-UA"/>
        </w:rPr>
      </w:pPr>
    </w:p>
    <w:p w14:paraId="3279692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b/>
          <w:kern w:val="16"/>
          <w:sz w:val="28"/>
          <w:szCs w:val="28"/>
        </w:rPr>
        <w:t xml:space="preserve">Стаття 87. </w:t>
      </w:r>
      <w:r w:rsidRPr="00A803B0">
        <w:rPr>
          <w:rFonts w:ascii="Times New Roman" w:hAnsi="Times New Roman" w:cs="Times New Roman"/>
          <w:kern w:val="16"/>
          <w:sz w:val="28"/>
          <w:szCs w:val="28"/>
        </w:rPr>
        <w:t>Громадська рада доброчесності</w:t>
      </w:r>
    </w:p>
    <w:p w14:paraId="76C4BEF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Громадська рада доброчесності утворюється з метою сприяння Вищій кваліфікаційній комісії суддів України у встановленні відповідності судді (кандидата на посаду судді) критеріям професійної етики та доброчесності для цілей кваліфікаційного оцінювання.</w:t>
      </w:r>
    </w:p>
    <w:p w14:paraId="74DFA90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Громадська рада доброчесності складається з двадцяти членів.</w:t>
      </w:r>
    </w:p>
    <w:p w14:paraId="4363751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3. Членами Громадської ради доброчесності можуть бути представники правозахисних громадських об'єднань, науковці-правники, адвокати, журналісти, які є визнаними фахівцями у сфері своєї професійної діяльності, мають високу професійну репутацію та відповідають критерію політичної нейтральності та доброчесності. </w:t>
      </w:r>
    </w:p>
    <w:p w14:paraId="598FB23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4. Не можуть бути членами Громадської ради доброчесності:</w:t>
      </w:r>
    </w:p>
    <w:p w14:paraId="78B4F76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особи, визнані судом недієздатними або обмежено дієздатними;</w:t>
      </w:r>
    </w:p>
    <w:p w14:paraId="5183AA7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особи, які мають судимість, не погашену або не зняту в установленому законом порядку;</w:t>
      </w:r>
    </w:p>
    <w:p w14:paraId="433084A8" w14:textId="7FDAED6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3) особи, на яких протягом останнього року накладалося адміністративне стягнення за вчинення правопорушення, пов</w:t>
      </w:r>
      <w:r w:rsidR="006E3C8B" w:rsidRPr="00A803B0">
        <w:rPr>
          <w:rFonts w:ascii="Times New Roman" w:hAnsi="Times New Roman" w:cs="Times New Roman"/>
          <w:sz w:val="28"/>
          <w:szCs w:val="28"/>
        </w:rPr>
        <w:t>'</w:t>
      </w:r>
      <w:r w:rsidRPr="00A803B0">
        <w:rPr>
          <w:rFonts w:ascii="Times New Roman" w:hAnsi="Times New Roman" w:cs="Times New Roman"/>
          <w:kern w:val="16"/>
          <w:sz w:val="28"/>
          <w:szCs w:val="28"/>
        </w:rPr>
        <w:t>язаного з корупцією;</w:t>
      </w:r>
    </w:p>
    <w:p w14:paraId="375DF58D" w14:textId="77777777" w:rsidR="00B509A4" w:rsidRPr="00A803B0" w:rsidRDefault="00B509A4" w:rsidP="00A803B0">
      <w:pPr>
        <w:shd w:val="clear" w:color="auto" w:fill="FFFFFF" w:themeFill="background1"/>
        <w:spacing w:after="0" w:line="240" w:lineRule="auto"/>
        <w:ind w:right="112"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4) особи, які протягом останніх п'яти років працювали (проходили службу) в органах прокуратури, Міністерства внутрішніх справ України, поліції, інших правоохоронних органах (органах правопорядку), податкової міліції, Служби безпеки України, митних органах, Національному антикорупційному бюро України,</w:t>
      </w:r>
      <w:r w:rsidRPr="00A803B0">
        <w:rPr>
          <w:rFonts w:ascii="Times New Roman" w:hAnsi="Times New Roman" w:cs="Times New Roman"/>
          <w:sz w:val="28"/>
          <w:szCs w:val="28"/>
        </w:rPr>
        <w:t xml:space="preserve"> </w:t>
      </w:r>
      <w:r w:rsidRPr="00A803B0">
        <w:rPr>
          <w:rFonts w:ascii="Times New Roman" w:hAnsi="Times New Roman" w:cs="Times New Roman"/>
          <w:kern w:val="16"/>
          <w:sz w:val="28"/>
          <w:szCs w:val="28"/>
        </w:rPr>
        <w:t>Національному агентстві з питань запобігання корупції;</w:t>
      </w:r>
    </w:p>
    <w:p w14:paraId="2AA1F7DE"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5) особи, які протягом останніх п'яти років перебували на державній службі;</w:t>
      </w:r>
    </w:p>
    <w:p w14:paraId="22AECABB"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6) особи, які є суддями або суддями у відставці.</w:t>
      </w:r>
    </w:p>
    <w:p w14:paraId="26A41B90"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5. Громадська рада доброчесності здійснює свою діяльність у чотирьох колегіях, до кожної з яких входить п'ять членів Ради.</w:t>
      </w:r>
    </w:p>
    <w:p w14:paraId="00C21C90"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Колегія Громадської ради доброчесності діє від імені Ради.</w:t>
      </w:r>
    </w:p>
    <w:p w14:paraId="31CE6B19"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6. Громадська рада доброчесності:</w:t>
      </w:r>
    </w:p>
    <w:p w14:paraId="56EF6D0E"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збирає, перевіряє та аналізує інформацію щодо судді (кандидата на посаду судді);</w:t>
      </w:r>
    </w:p>
    <w:p w14:paraId="3A37A8A9"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надає Вищій кваліфікаційній комісії суддів України інформацію щодо судді (кандидата на посаду судді);</w:t>
      </w:r>
    </w:p>
    <w:p w14:paraId="044E3337"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3) надає, за наявності відповідних підстав, Вищій кваліфікаційній комісії суддів України висновок про невідповідність судді (кандидата на посаду судді) критеріям професійної етики та доброчесності, який додається до досьє кандидата на посаду судді або до суддівського досьє;</w:t>
      </w:r>
    </w:p>
    <w:p w14:paraId="470F73F6"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4) делегує уповноваженого представника для участі у засіданні Вищої кваліфікаційної комісії суддів України щодо кваліфікаційного оцінювання судді (кандидата на посаду судді);</w:t>
      </w:r>
    </w:p>
    <w:p w14:paraId="36E079F0"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5) має право створити інформаційний портал для збору інформації щодо професійної етики та доброчесності суддів, кандидатів на посаду судді.</w:t>
      </w:r>
    </w:p>
    <w:p w14:paraId="5CB2B04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7. Для здійснення повноважень, зазначених у цій статті, членам Громадської ради доброчесності надається право безоплатного та повного доступу до відкритих державних реєстрів.</w:t>
      </w:r>
    </w:p>
    <w:p w14:paraId="4E2231B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8. Член Громадської ради доброчесності зобов'язаний відмовитися від участі у розгляді питання про надання висновку про невідповідність судді (кандидата на посаду судді) критеріям професійної етики та доброчесності у таких випадках:</w:t>
      </w:r>
    </w:p>
    <w:p w14:paraId="10DA3F1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якщо він перебуває у дружніх чи інших особистих стосунках із суддею чи кандидатом на посаду судді;</w:t>
      </w:r>
    </w:p>
    <w:p w14:paraId="1FB2B6F0"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якщо він причетний до справ, які розглядав чи розглядає такий суддя;</w:t>
      </w:r>
    </w:p>
    <w:p w14:paraId="2620D268"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hAnsi="Times New Roman" w:cs="Times New Roman"/>
          <w:kern w:val="16"/>
          <w:sz w:val="28"/>
          <w:szCs w:val="28"/>
        </w:rPr>
        <w:t>3) за наявності іншого конфлікту інтересів або обставин, що викликають сумнів у його неупередженості.</w:t>
      </w:r>
    </w:p>
    <w:p w14:paraId="5434A29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9. Члени Громадської ради доброчесності призначаються зборами представників громадських об'єднань строком на два роки і можуть бути призначені повторно.</w:t>
      </w:r>
    </w:p>
    <w:p w14:paraId="024F622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10. Збори представників громадських об'єднань скликаються Головою Вищої кваліфікаційної комісії суддів України. Оголошення про скликання зборів оприлюднюється на офіційному веб-сайті Комісії.</w:t>
      </w:r>
    </w:p>
    <w:p w14:paraId="3A74B14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11. У зборах представників громадських об'єднань беруть участь громадські організації або громадські спілки, які протягом щонайменше останніх двох років, що передують дню проведення зборів, здійснюють діяльність, спрямовану на боротьбу з корупцією, захист прав людини, підтримку інституційних реформ, в тому числі реалізують проекти у цих сферах.</w:t>
      </w:r>
    </w:p>
    <w:p w14:paraId="29C1E57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12. У зборах представників громадських об'єднань не можуть брати участь громадські організації або громадські спілки, які здійснювали чи здійснюють діяльність із залученням міжнародної технічної допомоги, донорами якої є органи державної влади, органи місцевого самоврядування, установи, організації чи підприємства країни, яка визнана Верховною Радою України агресором, або фінансувалися ними.</w:t>
      </w:r>
    </w:p>
    <w:p w14:paraId="0E8CA33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13. Для участі у зборах громадські об</w:t>
      </w:r>
      <w:r w:rsidRPr="00A803B0">
        <w:rPr>
          <w:rFonts w:ascii="Times New Roman" w:hAnsi="Times New Roman" w:cs="Times New Roman"/>
          <w:bCs/>
          <w:sz w:val="28"/>
          <w:szCs w:val="28"/>
        </w:rPr>
        <w:t>'</w:t>
      </w:r>
      <w:r w:rsidRPr="00A803B0">
        <w:rPr>
          <w:rFonts w:ascii="Times New Roman" w:hAnsi="Times New Roman" w:cs="Times New Roman"/>
          <w:kern w:val="16"/>
          <w:sz w:val="28"/>
          <w:szCs w:val="28"/>
        </w:rPr>
        <w:t>єднання у п'ятнадцятиденний строк з дня оприлюднення оголошення про скликання зборів представників громадських об</w:t>
      </w:r>
      <w:r w:rsidRPr="00A803B0">
        <w:rPr>
          <w:rFonts w:ascii="Times New Roman" w:hAnsi="Times New Roman" w:cs="Times New Roman"/>
          <w:bCs/>
          <w:sz w:val="28"/>
          <w:szCs w:val="28"/>
        </w:rPr>
        <w:t>'</w:t>
      </w:r>
      <w:r w:rsidRPr="00A803B0">
        <w:rPr>
          <w:rFonts w:ascii="Times New Roman" w:hAnsi="Times New Roman" w:cs="Times New Roman"/>
          <w:kern w:val="16"/>
          <w:sz w:val="28"/>
          <w:szCs w:val="28"/>
        </w:rPr>
        <w:t>єднань подають:</w:t>
      </w:r>
    </w:p>
    <w:p w14:paraId="445ECD3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 заяву довільної форми, підписану керівником громадського об</w:t>
      </w:r>
      <w:r w:rsidRPr="00A803B0">
        <w:rPr>
          <w:rFonts w:ascii="Times New Roman" w:hAnsi="Times New Roman" w:cs="Times New Roman"/>
          <w:sz w:val="28"/>
          <w:szCs w:val="28"/>
        </w:rPr>
        <w:t>'</w:t>
      </w:r>
      <w:r w:rsidRPr="00A803B0">
        <w:rPr>
          <w:rFonts w:ascii="Times New Roman" w:hAnsi="Times New Roman" w:cs="Times New Roman"/>
          <w:kern w:val="16"/>
          <w:sz w:val="28"/>
          <w:szCs w:val="28"/>
        </w:rPr>
        <w:t>єднання, із зазначенням особи, уповноваженої представляти громадське об'єднання на зборах;</w:t>
      </w:r>
    </w:p>
    <w:p w14:paraId="03F3E5C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 копію статуту та виписку з Єдиного державного реєстру юридичних осіб та фізичних осіб – підприємців;</w:t>
      </w:r>
    </w:p>
    <w:p w14:paraId="3EC3474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3) копії звітів за результатами виконання проектів із залученням міжнародної технічної допомоги (за наявності);</w:t>
      </w:r>
    </w:p>
    <w:p w14:paraId="64935BC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4) рекомендаційний лист від міжнародної організації з бездоганною репутацією про успішний досвід співпраці або від виконавця проекту міжнародної технічної допомоги; </w:t>
      </w:r>
    </w:p>
    <w:p w14:paraId="043465A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5) копії звітів за результатами фінансового аудиту не менше двох реалізованих проектів із залученням міжнародної технічної допомоги або копію звіту за результатами аудиту діяльності громадського об</w:t>
      </w:r>
      <w:r w:rsidRPr="00A803B0">
        <w:rPr>
          <w:rFonts w:ascii="Times New Roman" w:hAnsi="Times New Roman" w:cs="Times New Roman"/>
          <w:kern w:val="16"/>
          <w:sz w:val="28"/>
          <w:szCs w:val="28"/>
          <w:lang w:eastAsia="uk-UA"/>
        </w:rPr>
        <w:t>'</w:t>
      </w:r>
      <w:r w:rsidRPr="00A803B0">
        <w:rPr>
          <w:rFonts w:ascii="Times New Roman" w:hAnsi="Times New Roman" w:cs="Times New Roman"/>
          <w:kern w:val="16"/>
          <w:sz w:val="28"/>
          <w:szCs w:val="28"/>
        </w:rPr>
        <w:t>єднання;</w:t>
      </w:r>
    </w:p>
    <w:p w14:paraId="692C0C9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6) біографічну довідку представника громадського об'єднання;</w:t>
      </w:r>
    </w:p>
    <w:p w14:paraId="59EB9F52" w14:textId="1E2E9C7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7) біографічну довідку кандидата (кандидатів) до складу Громадської ради доброчесності, якого (яких) висуває громадське об'єднання, а також мотиваційний лист кандидата та декларацію особи, уповноваженої на виконання функцій держави або місцевого самоврядування, щодо такого кандидата</w:t>
      </w:r>
      <w:r w:rsidR="00AA1B60" w:rsidRPr="00A803B0">
        <w:rPr>
          <w:rFonts w:ascii="Times New Roman" w:hAnsi="Times New Roman" w:cs="Times New Roman"/>
          <w:kern w:val="16"/>
          <w:sz w:val="28"/>
          <w:szCs w:val="28"/>
        </w:rPr>
        <w:t xml:space="preserve"> за його підписом</w:t>
      </w:r>
      <w:r w:rsidRPr="00A803B0">
        <w:rPr>
          <w:rFonts w:ascii="Times New Roman" w:hAnsi="Times New Roman" w:cs="Times New Roman"/>
          <w:kern w:val="16"/>
          <w:sz w:val="28"/>
          <w:szCs w:val="28"/>
        </w:rPr>
        <w:t>.</w:t>
      </w:r>
    </w:p>
    <w:p w14:paraId="3F4BFBE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14. Питання про відповідність громадського об'єднання вимогам до участі у зборах представників громадських об'єднань вирішує Вища кваліфікаційна комісія суддів України у десятиденний строк з дня отримання заяви та доданих до неї документів.</w:t>
      </w:r>
    </w:p>
    <w:p w14:paraId="610BDB6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15. Перелік громадських об'єднань, які відповідають вимогам для участі у зборах представників громадських об'єднань, копії поданих ними документів, а також перелік кандидатів до складу Громадської ради доброчесності оприлюднюються на офіційному веб-сайті Вищої кваліфікаційної комісії суддів України.</w:t>
      </w:r>
    </w:p>
    <w:p w14:paraId="1EEDF73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16. Час і місце проведення зборів представників громадських об'єднань визначаються Головою Вищої кваліфікаційної комісії суддів України, який направляє громадським об'єднанням відповідні запрошення для участі у зборах. Повідомлення про час і місце проведення зборів представників громадських об'єднань не пізніше ніж за десять днів до їх проведення оприлюднюється на офіційному веб-сайті Вищої кваліфікаційної комісії суддів України.</w:t>
      </w:r>
    </w:p>
    <w:p w14:paraId="2A327E5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17. Збори представників громадських об</w:t>
      </w:r>
      <w:r w:rsidRPr="00A803B0">
        <w:rPr>
          <w:rFonts w:ascii="Times New Roman" w:hAnsi="Times New Roman" w:cs="Times New Roman"/>
          <w:bCs/>
          <w:sz w:val="28"/>
          <w:szCs w:val="28"/>
        </w:rPr>
        <w:t>'</w:t>
      </w:r>
      <w:r w:rsidRPr="00A803B0">
        <w:rPr>
          <w:rFonts w:ascii="Times New Roman" w:hAnsi="Times New Roman" w:cs="Times New Roman"/>
          <w:kern w:val="16"/>
          <w:sz w:val="28"/>
          <w:szCs w:val="28"/>
        </w:rPr>
        <w:t>єднань вважаються правомочними за умови участі в них не менше п</w:t>
      </w:r>
      <w:r w:rsidRPr="00A803B0">
        <w:rPr>
          <w:rFonts w:ascii="Times New Roman" w:hAnsi="Times New Roman" w:cs="Times New Roman"/>
          <w:bCs/>
          <w:sz w:val="28"/>
          <w:szCs w:val="28"/>
        </w:rPr>
        <w:t>'</w:t>
      </w:r>
      <w:r w:rsidRPr="00A803B0">
        <w:rPr>
          <w:rFonts w:ascii="Times New Roman" w:hAnsi="Times New Roman" w:cs="Times New Roman"/>
          <w:kern w:val="16"/>
          <w:sz w:val="28"/>
          <w:szCs w:val="28"/>
        </w:rPr>
        <w:t>яти громадських об</w:t>
      </w:r>
      <w:r w:rsidRPr="00A803B0">
        <w:rPr>
          <w:rFonts w:ascii="Times New Roman" w:hAnsi="Times New Roman" w:cs="Times New Roman"/>
          <w:bCs/>
          <w:sz w:val="28"/>
          <w:szCs w:val="28"/>
        </w:rPr>
        <w:t>'</w:t>
      </w:r>
      <w:r w:rsidRPr="00A803B0">
        <w:rPr>
          <w:rFonts w:ascii="Times New Roman" w:hAnsi="Times New Roman" w:cs="Times New Roman"/>
          <w:kern w:val="16"/>
          <w:sz w:val="28"/>
          <w:szCs w:val="28"/>
        </w:rPr>
        <w:t>єднань.</w:t>
      </w:r>
    </w:p>
    <w:p w14:paraId="6E254BE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Збори представників громадських об</w:t>
      </w:r>
      <w:r w:rsidRPr="00A803B0">
        <w:rPr>
          <w:rFonts w:ascii="Times New Roman" w:hAnsi="Times New Roman" w:cs="Times New Roman"/>
          <w:bCs/>
          <w:sz w:val="28"/>
          <w:szCs w:val="28"/>
        </w:rPr>
        <w:t>'</w:t>
      </w:r>
      <w:r w:rsidRPr="00A803B0">
        <w:rPr>
          <w:rFonts w:ascii="Times New Roman" w:hAnsi="Times New Roman" w:cs="Times New Roman"/>
          <w:kern w:val="16"/>
          <w:sz w:val="28"/>
          <w:szCs w:val="28"/>
        </w:rPr>
        <w:t>єднань проводяться відкрито.</w:t>
      </w:r>
    </w:p>
    <w:p w14:paraId="27DEED7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18. Порядок проведення зборів представників громадських об'єднань визначається рішенням зборів.</w:t>
      </w:r>
    </w:p>
    <w:p w14:paraId="2E4989F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 xml:space="preserve">19. Громадська рада доброчесності вважається правомочною за умови призначення щонайменше десяти її членів. </w:t>
      </w:r>
    </w:p>
    <w:p w14:paraId="563F5D8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20. Перелік призначених членів Громадської ради доброчесності у п'ятиденний строк з дня завершення роботи зборів представників громадських об'єднань направляється до секретаріату Вищої кваліфікаційної комісії суддів України для оприлюднення на офіційному веб-сайті Комісії.</w:t>
      </w:r>
    </w:p>
    <w:p w14:paraId="57F36A0B"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Cs/>
          <w:sz w:val="28"/>
          <w:szCs w:val="28"/>
          <w:bdr w:val="none" w:sz="0" w:space="0" w:color="auto" w:frame="1"/>
          <w:lang w:eastAsia="uk-UA"/>
        </w:rPr>
      </w:pPr>
    </w:p>
    <w:p w14:paraId="303800B6" w14:textId="77777777" w:rsidR="00B509A4" w:rsidRPr="00A803B0" w:rsidRDefault="00B509A4" w:rsidP="00A803B0">
      <w:pPr>
        <w:shd w:val="clear" w:color="auto" w:fill="FFFFFF" w:themeFill="background1"/>
        <w:spacing w:after="0" w:line="240" w:lineRule="auto"/>
        <w:ind w:right="-3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88.</w:t>
      </w:r>
      <w:r w:rsidRPr="00A803B0">
        <w:rPr>
          <w:rFonts w:ascii="Times New Roman" w:eastAsia="Times New Roman" w:hAnsi="Times New Roman" w:cs="Times New Roman"/>
          <w:sz w:val="28"/>
          <w:szCs w:val="28"/>
          <w:bdr w:val="none" w:sz="0" w:space="0" w:color="auto" w:frame="1"/>
          <w:lang w:eastAsia="uk-UA"/>
        </w:rPr>
        <w:t xml:space="preserve"> Рішення Вищої кваліфікаційної комісії суддів України</w:t>
      </w:r>
    </w:p>
    <w:p w14:paraId="6F80225A" w14:textId="0CD3035B" w:rsidR="00B509A4" w:rsidRPr="00A803B0" w:rsidRDefault="00B509A4" w:rsidP="00A803B0">
      <w:pPr>
        <w:shd w:val="clear" w:color="auto" w:fill="FFFFFF" w:themeFill="background1"/>
        <w:spacing w:after="0" w:line="240" w:lineRule="auto"/>
        <w:ind w:right="112"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Вища кваліфікаційна комісія суддів України </w:t>
      </w:r>
      <w:r w:rsidR="001267F0" w:rsidRPr="00A803B0">
        <w:rPr>
          <w:rFonts w:ascii="Times New Roman" w:hAnsi="Times New Roman" w:cs="Times New Roman"/>
          <w:kern w:val="16"/>
          <w:sz w:val="28"/>
          <w:szCs w:val="28"/>
        </w:rPr>
        <w:t>ухвалює</w:t>
      </w:r>
      <w:r w:rsidRPr="00A803B0">
        <w:rPr>
          <w:rFonts w:ascii="Times New Roman" w:eastAsia="Times New Roman" w:hAnsi="Times New Roman" w:cs="Times New Roman"/>
          <w:sz w:val="28"/>
          <w:szCs w:val="28"/>
          <w:bdr w:val="none" w:sz="0" w:space="0" w:color="auto" w:frame="1"/>
          <w:lang w:eastAsia="uk-UA"/>
        </w:rPr>
        <w:t xml:space="preserve"> мотивоване рішення про п</w:t>
      </w:r>
      <w:r w:rsidRPr="00A803B0">
        <w:rPr>
          <w:rFonts w:ascii="Times New Roman" w:hAnsi="Times New Roman" w:cs="Times New Roman"/>
          <w:kern w:val="16"/>
          <w:sz w:val="28"/>
          <w:szCs w:val="28"/>
          <w:lang w:eastAsia="en-GB"/>
        </w:rPr>
        <w:t>ідтвердження або непідтвердження здатності судді (кандидата на посаду судді) здійснювати правосуддя у відповідному суді.</w:t>
      </w:r>
    </w:p>
    <w:p w14:paraId="21B2C78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2. Суддя (кандидат на посаду судді), який не згодний із рішенням Вищої кваліфікаційної комісії суддів України щодо його кваліфікаційного оцінювання, може оскаржити це рішення в порядку, передбаченому Кодексом адміністративного судочинства України.</w:t>
      </w:r>
    </w:p>
    <w:p w14:paraId="629DC1E3" w14:textId="163479AD" w:rsidR="00B509A4" w:rsidRPr="00A803B0" w:rsidRDefault="00B509A4" w:rsidP="00A803B0">
      <w:pPr>
        <w:shd w:val="clear" w:color="auto" w:fill="FFFFFF" w:themeFill="background1"/>
        <w:spacing w:after="0" w:line="240" w:lineRule="auto"/>
        <w:ind w:right="-3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 xml:space="preserve">3. Рішення Вищої кваліфікаційної комісії суддів України, </w:t>
      </w:r>
      <w:r w:rsidR="001267F0" w:rsidRPr="00A803B0">
        <w:rPr>
          <w:rFonts w:ascii="Times New Roman" w:hAnsi="Times New Roman" w:cs="Times New Roman"/>
          <w:kern w:val="16"/>
          <w:sz w:val="28"/>
          <w:szCs w:val="28"/>
          <w:lang w:eastAsia="en-GB"/>
        </w:rPr>
        <w:t xml:space="preserve">ухвалене </w:t>
      </w:r>
      <w:r w:rsidRPr="00A803B0">
        <w:rPr>
          <w:rFonts w:ascii="Times New Roman" w:hAnsi="Times New Roman" w:cs="Times New Roman"/>
          <w:kern w:val="16"/>
          <w:sz w:val="28"/>
          <w:szCs w:val="28"/>
          <w:lang w:eastAsia="en-GB"/>
        </w:rPr>
        <w:t>за результатами проведення кваліфікаційного оцінювання, може бути оскаржене та скасоване виключно з таких підстав:</w:t>
      </w:r>
    </w:p>
    <w:p w14:paraId="5924099D"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 xml:space="preserve">1) склад </w:t>
      </w:r>
      <w:r w:rsidRPr="00A803B0">
        <w:rPr>
          <w:rFonts w:ascii="Times New Roman" w:hAnsi="Times New Roman" w:cs="Times New Roman"/>
          <w:sz w:val="28"/>
          <w:szCs w:val="28"/>
        </w:rPr>
        <w:t xml:space="preserve">членів </w:t>
      </w:r>
      <w:r w:rsidRPr="00A803B0">
        <w:rPr>
          <w:rFonts w:ascii="Times New Roman" w:hAnsi="Times New Roman" w:cs="Times New Roman"/>
          <w:kern w:val="16"/>
          <w:sz w:val="28"/>
          <w:szCs w:val="28"/>
          <w:lang w:eastAsia="en-GB"/>
        </w:rPr>
        <w:t>Вищої кваліфікаційної комісії суддів України, який провів</w:t>
      </w:r>
      <w:r w:rsidRPr="00A803B0">
        <w:rPr>
          <w:rFonts w:ascii="Times New Roman" w:hAnsi="Times New Roman" w:cs="Times New Roman"/>
          <w:sz w:val="28"/>
          <w:szCs w:val="28"/>
        </w:rPr>
        <w:t xml:space="preserve"> </w:t>
      </w:r>
      <w:r w:rsidRPr="00A803B0">
        <w:rPr>
          <w:rFonts w:ascii="Times New Roman" w:hAnsi="Times New Roman" w:cs="Times New Roman"/>
          <w:kern w:val="16"/>
          <w:sz w:val="28"/>
          <w:szCs w:val="28"/>
          <w:lang w:eastAsia="en-GB"/>
        </w:rPr>
        <w:t>кваліфікаційне оцінювання, не мав повноважень його проводити;</w:t>
      </w:r>
    </w:p>
    <w:p w14:paraId="5691B84E"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 xml:space="preserve">2) рішення не підписано будь-ким із складу </w:t>
      </w:r>
      <w:r w:rsidRPr="00A803B0">
        <w:rPr>
          <w:rFonts w:ascii="Times New Roman" w:hAnsi="Times New Roman" w:cs="Times New Roman"/>
          <w:sz w:val="28"/>
          <w:szCs w:val="28"/>
        </w:rPr>
        <w:t xml:space="preserve">членів </w:t>
      </w:r>
      <w:r w:rsidRPr="00A803B0">
        <w:rPr>
          <w:rFonts w:ascii="Times New Roman" w:hAnsi="Times New Roman" w:cs="Times New Roman"/>
          <w:kern w:val="16"/>
          <w:sz w:val="28"/>
          <w:szCs w:val="28"/>
          <w:lang w:eastAsia="en-GB"/>
        </w:rPr>
        <w:t>Вищої кваліфікаційної комісії суддів України, який провів кваліфікаційне оцінювання;</w:t>
      </w:r>
    </w:p>
    <w:p w14:paraId="2F58743C" w14:textId="762C9D7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 xml:space="preserve">3) суддя (кандидат на посаду судді) не був належним чином повідомлений про проведення кваліфікаційного оцінювання – якщо було </w:t>
      </w:r>
      <w:r w:rsidR="001267F0" w:rsidRPr="00A803B0">
        <w:rPr>
          <w:rFonts w:ascii="Times New Roman" w:hAnsi="Times New Roman" w:cs="Times New Roman"/>
          <w:kern w:val="16"/>
          <w:sz w:val="28"/>
          <w:szCs w:val="28"/>
          <w:lang w:eastAsia="en-GB"/>
        </w:rPr>
        <w:t xml:space="preserve">ухвалено </w:t>
      </w:r>
      <w:r w:rsidRPr="00A803B0">
        <w:rPr>
          <w:rFonts w:ascii="Times New Roman" w:hAnsi="Times New Roman" w:cs="Times New Roman"/>
          <w:kern w:val="16"/>
          <w:sz w:val="28"/>
          <w:szCs w:val="28"/>
          <w:lang w:eastAsia="en-GB"/>
        </w:rPr>
        <w:t>рішення про непідтвердження здатності судді (кандидата на посаду судді) здійснювати правосуддя у відповідному суді з підстав неявки для проходження кваліфікаційного оцінювання.</w:t>
      </w:r>
    </w:p>
    <w:p w14:paraId="6F6FEAD9" w14:textId="28A2B4B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color w:val="C00000"/>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4) </w:t>
      </w:r>
      <w:r w:rsidRPr="00A803B0">
        <w:rPr>
          <w:rFonts w:ascii="Times New Roman" w:eastAsia="Times New Roman" w:hAnsi="Times New Roman" w:cs="Times New Roman"/>
          <w:sz w:val="28"/>
          <w:szCs w:val="28"/>
          <w:bdr w:val="none" w:sz="0" w:space="0" w:color="auto" w:frame="1"/>
          <w:lang w:eastAsia="uk-UA"/>
        </w:rPr>
        <w:t xml:space="preserve">рішення не містить посилання на визначені законом підстави </w:t>
      </w:r>
      <w:r w:rsidRPr="00A803B0">
        <w:rPr>
          <w:rFonts w:ascii="Times New Roman" w:hAnsi="Times New Roman" w:cs="Times New Roman"/>
          <w:kern w:val="16"/>
          <w:sz w:val="28"/>
          <w:szCs w:val="28"/>
        </w:rPr>
        <w:t xml:space="preserve">його </w:t>
      </w:r>
      <w:r w:rsidR="00483B74" w:rsidRPr="00A803B0">
        <w:rPr>
          <w:rFonts w:ascii="Times New Roman" w:hAnsi="Times New Roman" w:cs="Times New Roman"/>
          <w:kern w:val="16"/>
          <w:sz w:val="28"/>
          <w:szCs w:val="28"/>
        </w:rPr>
        <w:t xml:space="preserve">ухвалення </w:t>
      </w:r>
      <w:r w:rsidRPr="00A803B0">
        <w:rPr>
          <w:rFonts w:ascii="Times New Roman" w:hAnsi="Times New Roman" w:cs="Times New Roman"/>
          <w:kern w:val="16"/>
          <w:sz w:val="28"/>
          <w:szCs w:val="28"/>
        </w:rPr>
        <w:t xml:space="preserve">або мотивів, з яких </w:t>
      </w:r>
      <w:r w:rsidRPr="00A803B0">
        <w:rPr>
          <w:rFonts w:ascii="Times New Roman" w:hAnsi="Times New Roman" w:cs="Times New Roman"/>
          <w:kern w:val="16"/>
          <w:sz w:val="28"/>
          <w:szCs w:val="28"/>
          <w:lang w:eastAsia="en-GB"/>
        </w:rPr>
        <w:t>Комісія</w:t>
      </w:r>
      <w:r w:rsidRPr="00A803B0">
        <w:rPr>
          <w:rFonts w:ascii="Times New Roman" w:hAnsi="Times New Roman" w:cs="Times New Roman"/>
          <w:kern w:val="16"/>
          <w:sz w:val="28"/>
          <w:szCs w:val="28"/>
        </w:rPr>
        <w:t xml:space="preserve"> прийшла до відповідних висновків.</w:t>
      </w:r>
    </w:p>
    <w:p w14:paraId="33918AD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p>
    <w:p w14:paraId="7188CF7E"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Глава 2. Підготовка судді та його регулярне оцінювання</w:t>
      </w:r>
    </w:p>
    <w:p w14:paraId="288D101B"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46AFB50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89.</w:t>
      </w:r>
      <w:r w:rsidRPr="00A803B0">
        <w:rPr>
          <w:rFonts w:ascii="Times New Roman" w:eastAsia="Times New Roman" w:hAnsi="Times New Roman" w:cs="Times New Roman"/>
          <w:sz w:val="28"/>
          <w:szCs w:val="28"/>
          <w:bdr w:val="none" w:sz="0" w:space="0" w:color="auto" w:frame="1"/>
          <w:lang w:eastAsia="uk-UA"/>
        </w:rPr>
        <w:t xml:space="preserve"> Підготовка судді для підтримання його кваліфікації</w:t>
      </w:r>
    </w:p>
    <w:p w14:paraId="5DC17402" w14:textId="04FC2834"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Суддя зобов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язаний проходити підготовку для підтримання кваліфікації в Національній школі суддів України.</w:t>
      </w:r>
    </w:p>
    <w:p w14:paraId="618C6B15" w14:textId="270D71AD"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Суддя проходить підготовку для підтримання кваліфікації не рідше одного разу на три роки. Час такої підготовки не може бути меншим </w:t>
      </w:r>
      <w:r w:rsidR="00C75BA2"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40 академічних годин упродовж кожних трьох років перебування на посаді судді.</w:t>
      </w:r>
    </w:p>
    <w:p w14:paraId="62F4F638"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Національна школа суддів України проводить підготовку суддів для підтримання кваліфікації відповідно до необхідності вдосконалення їхніх знань, вмінь і навичок залежно від досвіду роботи суддів, рівня і спеціалізації суду, де вони працюють, а також з урахуванням їхніх індивідуальних потреб.</w:t>
      </w:r>
    </w:p>
    <w:p w14:paraId="6A96AA44" w14:textId="589F0431"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З цією метою Національна школа суддів України організовує тренінги, що є обов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язковими в межах підготовки, а також тренінги, які суддя має право обрати залежно від своїх потреб.</w:t>
      </w:r>
    </w:p>
    <w:p w14:paraId="310EF06F"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252AA43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90.</w:t>
      </w:r>
      <w:r w:rsidRPr="00A803B0">
        <w:rPr>
          <w:rFonts w:ascii="Times New Roman" w:eastAsia="Times New Roman" w:hAnsi="Times New Roman" w:cs="Times New Roman"/>
          <w:sz w:val="28"/>
          <w:szCs w:val="28"/>
          <w:lang w:eastAsia="uk-UA"/>
        </w:rPr>
        <w:t xml:space="preserve"> Завдання та порядок регулярного оцінювання судді</w:t>
      </w:r>
    </w:p>
    <w:p w14:paraId="6FEAE6A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lang w:eastAsia="uk-UA"/>
        </w:rPr>
        <w:t xml:space="preserve">1. Регулярне </w:t>
      </w:r>
      <w:r w:rsidRPr="00A803B0">
        <w:rPr>
          <w:rFonts w:ascii="Times New Roman" w:eastAsia="Times New Roman" w:hAnsi="Times New Roman" w:cs="Times New Roman"/>
          <w:sz w:val="28"/>
          <w:szCs w:val="28"/>
          <w:bdr w:val="none" w:sz="0" w:space="0" w:color="auto" w:frame="1"/>
          <w:lang w:eastAsia="uk-UA"/>
        </w:rPr>
        <w:t>оцінювання судді упродовж перебування на посаді проводиться з метою виявлення індивідуальних потреб судді щодо вдосконалення, стимулювання його до підтримання кваліфікації на належному рівні та професійного зростання.</w:t>
      </w:r>
    </w:p>
    <w:p w14:paraId="219EE37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Регулярне оцінювання судді проводиться:</w:t>
      </w:r>
    </w:p>
    <w:p w14:paraId="6788330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викладачами (тренерами) Національної школи суддів України за результатами підготовки шляхом заповнення анкети;</w:t>
      </w:r>
    </w:p>
    <w:p w14:paraId="6F1975B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іншими суддями відповідного суду шляхом анкетування;</w:t>
      </w:r>
    </w:p>
    <w:p w14:paraId="3EC6E5B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самим суддею шляхом заповнення анкети самооцінки;</w:t>
      </w:r>
    </w:p>
    <w:p w14:paraId="6F66B840" w14:textId="6770B99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громадськими об</w:t>
      </w:r>
      <w:r w:rsidR="00C75BA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єднаннями шляхом незалежного оцінювання роботи судді в судових засіданнях.</w:t>
      </w:r>
    </w:p>
    <w:p w14:paraId="52B7603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За результатами кожного тренінгу під час підготовки судді викладач (тренер) заповнює щодо судді анкету оцінювання, що містить:</w:t>
      </w:r>
    </w:p>
    <w:p w14:paraId="5FF4011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оцінку:</w:t>
      </w:r>
    </w:p>
    <w:p w14:paraId="2ED9BB2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а) оволодіння суддею знаннями, вміннями, навичками;</w:t>
      </w:r>
    </w:p>
    <w:p w14:paraId="71ED6FB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б) акуратності і своєчасності виконання завдань;</w:t>
      </w:r>
    </w:p>
    <w:p w14:paraId="3CE3307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в) аналітичних здібностей, спроможності оцінювати інформацію;</w:t>
      </w:r>
    </w:p>
    <w:p w14:paraId="72C8456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г) вміння взаємодіяти з колегами (спроможності вести переговори, працювати в команді, працювати під тиском тощо);</w:t>
      </w:r>
    </w:p>
    <w:p w14:paraId="081ACB3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ґ) комунікаційних навичок (навичок складення документів, усного мовлення тощо);</w:t>
      </w:r>
    </w:p>
    <w:p w14:paraId="06F2FEA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д) сильних сторін судді;</w:t>
      </w:r>
    </w:p>
    <w:p w14:paraId="3321432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рекомендації судді щодо напрямів самовдосконалення або проходження додаткового навчання.</w:t>
      </w:r>
    </w:p>
    <w:p w14:paraId="1E1A4F98" w14:textId="1616B58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Національна школа суддів України ознайомлює суддю з анкетою не пізніше п</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яти днів після закінчення відповідного тренінгу. Суддя протягом десяти днів після одержання анкети має право надіслати свої заперечення щодо результатів оцінювання. За результатами розгляду заперечень судді викладач (тренер) має право протягом п</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яти днів заповнити нову анкету оцінювання. Анкета оцінювання роботи судді за результатами кожного тренінгу, заперечення судді щодо результатів оцінювання, а також анкета за результатами розгляду заперечень включаються до суддівського досьє.</w:t>
      </w:r>
    </w:p>
    <w:p w14:paraId="726C2992" w14:textId="003FEDBE"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Громадські об</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єднання мають право організовувати незалежне оцінювання роботи судді у відкритих судових засіданнях. Результати незалежного оцінювання роботи судді в судовому засіданні фіксуються в анкеті, що містить інформацію про тривалість розгляду справи, дотримання суддею правил судочинства і прав учасників процесу, культуру спілкування, рівень неупередженості судді, рівень задоволення поведінкою судді учасниками процесу, зауваження щодо ведення процесу, інші відомості. Заповнена анкета незалежного оцінювання роботи судді в судовому засіданні може бути включена до суддівського досьє.</w:t>
      </w:r>
    </w:p>
    <w:p w14:paraId="3A83BE73"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Порядок, методологію оцінювання та самооцінювання судді затверджує Вища кваліфікаційна комісія суддів України.</w:t>
      </w:r>
    </w:p>
    <w:p w14:paraId="6B2E17B8"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250D4CB"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91.</w:t>
      </w:r>
      <w:r w:rsidRPr="00A803B0">
        <w:rPr>
          <w:rFonts w:ascii="Times New Roman" w:eastAsia="Times New Roman" w:hAnsi="Times New Roman" w:cs="Times New Roman"/>
          <w:sz w:val="28"/>
          <w:szCs w:val="28"/>
          <w:bdr w:val="none" w:sz="0" w:space="0" w:color="auto" w:frame="1"/>
          <w:lang w:eastAsia="uk-UA"/>
        </w:rPr>
        <w:t xml:space="preserve"> Значення результатів регулярного оцінювання</w:t>
      </w:r>
    </w:p>
    <w:p w14:paraId="52005FC3"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Результати регулярного оцінювання можуть враховуватися під час розгляду питання про проведення конкурсу на зайняття посади у відповідному суді.</w:t>
      </w:r>
    </w:p>
    <w:p w14:paraId="7366AAE1"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sz w:val="28"/>
          <w:szCs w:val="28"/>
          <w:bdr w:val="none" w:sz="0" w:space="0" w:color="auto" w:frame="1"/>
          <w:lang w:eastAsia="uk-UA"/>
        </w:rPr>
      </w:pPr>
    </w:p>
    <w:p w14:paraId="44B68149"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Глава 3. Вища кваліфікаційна комісія суддів України</w:t>
      </w:r>
    </w:p>
    <w:p w14:paraId="288A97A0"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7E7A14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92.</w:t>
      </w:r>
      <w:r w:rsidRPr="00A803B0">
        <w:rPr>
          <w:rFonts w:ascii="Times New Roman" w:eastAsia="Times New Roman" w:hAnsi="Times New Roman" w:cs="Times New Roman"/>
          <w:sz w:val="28"/>
          <w:szCs w:val="28"/>
          <w:bdr w:val="none" w:sz="0" w:space="0" w:color="auto" w:frame="1"/>
          <w:lang w:eastAsia="uk-UA"/>
        </w:rPr>
        <w:t xml:space="preserve"> Статус Вищої кваліфікаційної комісії суддів України</w:t>
      </w:r>
    </w:p>
    <w:p w14:paraId="3C220312" w14:textId="4C73E63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1. Вища кваліфікаційна комісія суддів України є державним органом суддівського врядування, який на постійній основі діє у системі правосуддя України</w:t>
      </w:r>
      <w:r w:rsidR="00556A0C" w:rsidRPr="00A803B0">
        <w:rPr>
          <w:rFonts w:ascii="Times New Roman" w:hAnsi="Times New Roman" w:cs="Times New Roman"/>
          <w:kern w:val="16"/>
          <w:sz w:val="28"/>
          <w:szCs w:val="28"/>
          <w:lang w:eastAsia="en-GB"/>
        </w:rPr>
        <w:t>.</w:t>
      </w:r>
    </w:p>
    <w:p w14:paraId="7FDC95D0" w14:textId="77777777" w:rsidR="00B509A4" w:rsidRPr="00A803B0" w:rsidRDefault="00B509A4" w:rsidP="00A803B0">
      <w:pPr>
        <w:shd w:val="clear" w:color="auto" w:fill="FFFFFF" w:themeFill="background1"/>
        <w:spacing w:after="0" w:line="240" w:lineRule="auto"/>
        <w:ind w:right="-12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Вища кваліфікаційна комісія суддів України є юридичною особою, має печатку із зображенням Державного Герба України та своїм найменуванням, самостійний баланс та рахунки в органах Державної казначейської служби України.</w:t>
      </w:r>
    </w:p>
    <w:p w14:paraId="4C6C4951" w14:textId="77777777" w:rsidR="00B509A4" w:rsidRPr="00A803B0" w:rsidRDefault="00B509A4" w:rsidP="00A803B0">
      <w:pPr>
        <w:shd w:val="clear" w:color="auto" w:fill="FFFFFF" w:themeFill="background1"/>
        <w:spacing w:after="0" w:line="240" w:lineRule="auto"/>
        <w:ind w:right="-124"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Порядок роботи Вищої кваліфікаційної комісії суддів України визначається цим Законом.</w:t>
      </w:r>
    </w:p>
    <w:p w14:paraId="714592E5" w14:textId="77777777" w:rsidR="00B509A4" w:rsidRPr="00A803B0" w:rsidRDefault="00B509A4" w:rsidP="00A803B0">
      <w:pPr>
        <w:shd w:val="clear" w:color="auto" w:fill="FFFFFF" w:themeFill="background1"/>
        <w:spacing w:after="0" w:line="240" w:lineRule="auto"/>
        <w:ind w:right="-12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Вища кваліфікаційна комісія суддів України більшістю голосів від її складу, визначеного законом, затверджує регламент, що визначає порядок роботи Комісії в межах, установлених цим Законом.</w:t>
      </w:r>
    </w:p>
    <w:p w14:paraId="15215FAB" w14:textId="77777777" w:rsidR="00B509A4" w:rsidRPr="00A803B0" w:rsidRDefault="00B509A4" w:rsidP="00A803B0">
      <w:pPr>
        <w:shd w:val="clear" w:color="auto" w:fill="FFFFFF" w:themeFill="background1"/>
        <w:spacing w:after="0" w:line="240" w:lineRule="auto"/>
        <w:ind w:right="-12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Вища кваліфікаційна комісія суддів України має офіційний веб-сайт та офіційний друкований орган, які є офіційними джерелами інформації про роботу Комісії. Офіційний друкований орган може видаватися в електронному вигляді.</w:t>
      </w:r>
    </w:p>
    <w:p w14:paraId="3C5FDBFE"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448773F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93.</w:t>
      </w:r>
      <w:r w:rsidRPr="00A803B0">
        <w:rPr>
          <w:rFonts w:ascii="Times New Roman" w:eastAsia="Times New Roman" w:hAnsi="Times New Roman" w:cs="Times New Roman"/>
          <w:sz w:val="28"/>
          <w:szCs w:val="28"/>
          <w:bdr w:val="none" w:sz="0" w:space="0" w:color="auto" w:frame="1"/>
          <w:lang w:eastAsia="uk-UA"/>
        </w:rPr>
        <w:t xml:space="preserve"> Повноваження Вищої кваліфікаційної комісії суддів України</w:t>
      </w:r>
    </w:p>
    <w:p w14:paraId="1B77C82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Вища кваліфікаційна комісія суддів України:</w:t>
      </w:r>
    </w:p>
    <w:p w14:paraId="5D45833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веде облік даних про кількість посад суддів у судах, у тому числі вакантних;</w:t>
      </w:r>
    </w:p>
    <w:p w14:paraId="4EC6A32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проводить добір кандидатів для призначення на посаду судді, у тому числі організовує проведення щодо них спеціальної перевірки відповідно до закону та приймає кваліфікаційний іспит;</w:t>
      </w:r>
    </w:p>
    <w:p w14:paraId="356ECDE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вносить до Вищої ради правосуддя рекомендацію про призначення кандидата на посаду судді;</w:t>
      </w:r>
    </w:p>
    <w:p w14:paraId="76DE584E" w14:textId="77777777" w:rsidR="00B509A4" w:rsidRPr="00A803B0" w:rsidRDefault="00B509A4" w:rsidP="00A803B0">
      <w:pPr>
        <w:shd w:val="clear" w:color="auto" w:fill="FFFFFF" w:themeFill="background1"/>
        <w:spacing w:after="0" w:line="240" w:lineRule="auto"/>
        <w:ind w:right="-2"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вносить рекомендацію про переведення судді відповідно до цього Закону, крім переведення як дисциплінарної санкції;</w:t>
      </w:r>
    </w:p>
    <w:p w14:paraId="4AEEA16B"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визначає потреби у державному замовленні на професійну підготовку кандидатів на посаду судді у Національній школі суддів України;</w:t>
      </w:r>
    </w:p>
    <w:p w14:paraId="3FB3741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затверджує форму і зміст заяви про участь у доборі кандидатів на посаду судді, анкети кандидата на посаду судді, порядок складення відбіркового іспиту та методику оцінювання його результатів, порядок проходження спеціальної підготовки кандидатів на посаду судді, порядок складення кваліфікаційного іспиту та методику оцінювання кандидатів, положення про проведення конкурсу на зайняття вакантної посади судді, порядок та методологію кваліфікаційного оцінювання,  порядок формування і ведення суддівського досьє (досьє кандидата на посаду судді) та інші процедури виконання Комісією її функцій;</w:t>
      </w:r>
    </w:p>
    <w:p w14:paraId="6279779C"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проводить кваліфікаційне оцінювання;</w:t>
      </w:r>
    </w:p>
    <w:p w14:paraId="68EE930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8) забезпечує ведення суддівського досьє, досьє кандидата на посаду судді;</w:t>
      </w:r>
    </w:p>
    <w:p w14:paraId="238B814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9) бере у межах компетенції участь у міжнародному співробітництві, у тому числі встановлює зв'язки з іноземними закладами, установами та організаціями, проектами міжнародної технічної допомоги, є бенефіціаром, реципієнтом міжнародної технічної допомоги, головним розпорядником міжнародної допомоги від іноземних держав, банків і міжнародних фінансових організацій;</w:t>
      </w:r>
    </w:p>
    <w:p w14:paraId="39EC80A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здійснює інші повноваження, визначені законом.</w:t>
      </w:r>
    </w:p>
    <w:p w14:paraId="41104F0D" w14:textId="2FBCF49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Вища кваліфікаційна комісія суддів України для здійснення своїх повноважень має право витребувати та одержувати необхідну інформацію від суддів, судів, Державної судової адміністрації України, органів суддівського самоврядування, інших органів та установ у системі правосуддя, органів державної влади та органів місцевого самоврядування, їх посадових осіб, підприємств, установ, організацій незалежно від форми власності та підпорядкування, об</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єднань громадян та окремих фізичних осіб</w:t>
      </w:r>
      <w:r w:rsidR="00556A0C" w:rsidRPr="00A803B0">
        <w:rPr>
          <w:rFonts w:ascii="Times New Roman" w:eastAsia="Times New Roman" w:hAnsi="Times New Roman" w:cs="Times New Roman"/>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w:t>
      </w:r>
      <w:r w:rsidR="00556A0C" w:rsidRPr="00A803B0">
        <w:rPr>
          <w:rFonts w:ascii="Times New Roman" w:eastAsia="Times New Roman" w:hAnsi="Times New Roman" w:cs="Times New Roman"/>
          <w:sz w:val="28"/>
          <w:szCs w:val="28"/>
          <w:bdr w:val="none" w:sz="0" w:space="0" w:color="auto" w:frame="1"/>
          <w:lang w:eastAsia="uk-UA"/>
        </w:rPr>
        <w:t>Н</w:t>
      </w:r>
      <w:r w:rsidRPr="00A803B0">
        <w:rPr>
          <w:rFonts w:ascii="Times New Roman" w:eastAsia="Times New Roman" w:hAnsi="Times New Roman" w:cs="Times New Roman"/>
          <w:sz w:val="28"/>
          <w:szCs w:val="28"/>
          <w:bdr w:val="none" w:sz="0" w:space="0" w:color="auto" w:frame="1"/>
          <w:lang w:eastAsia="uk-UA"/>
        </w:rPr>
        <w:t xml:space="preserve">енадання </w:t>
      </w:r>
      <w:r w:rsidR="00556A0C" w:rsidRPr="00A803B0">
        <w:rPr>
          <w:rFonts w:ascii="Times New Roman" w:eastAsia="Times New Roman" w:hAnsi="Times New Roman" w:cs="Times New Roman"/>
          <w:sz w:val="28"/>
          <w:szCs w:val="28"/>
          <w:bdr w:val="none" w:sz="0" w:space="0" w:color="auto" w:frame="1"/>
          <w:lang w:eastAsia="uk-UA"/>
        </w:rPr>
        <w:t>та</w:t>
      </w:r>
      <w:r w:rsidRPr="00A803B0">
        <w:rPr>
          <w:rFonts w:ascii="Times New Roman" w:eastAsia="Times New Roman" w:hAnsi="Times New Roman" w:cs="Times New Roman"/>
          <w:sz w:val="28"/>
          <w:szCs w:val="28"/>
          <w:bdr w:val="none" w:sz="0" w:space="0" w:color="auto" w:frame="1"/>
          <w:lang w:eastAsia="uk-UA"/>
        </w:rPr>
        <w:t xml:space="preserve">кої </w:t>
      </w:r>
      <w:r w:rsidR="00556A0C" w:rsidRPr="00A803B0">
        <w:rPr>
          <w:rFonts w:ascii="Times New Roman" w:eastAsia="Times New Roman" w:hAnsi="Times New Roman" w:cs="Times New Roman"/>
          <w:sz w:val="28"/>
          <w:szCs w:val="28"/>
          <w:bdr w:val="none" w:sz="0" w:space="0" w:color="auto" w:frame="1"/>
          <w:lang w:eastAsia="uk-UA"/>
        </w:rPr>
        <w:t>інформації на вимогу Комісії</w:t>
      </w:r>
      <w:r w:rsidRPr="00A803B0">
        <w:rPr>
          <w:rFonts w:ascii="Times New Roman" w:eastAsia="Times New Roman" w:hAnsi="Times New Roman" w:cs="Times New Roman"/>
          <w:sz w:val="28"/>
          <w:szCs w:val="28"/>
          <w:bdr w:val="none" w:sz="0" w:space="0" w:color="auto" w:frame="1"/>
          <w:lang w:eastAsia="uk-UA"/>
        </w:rPr>
        <w:t xml:space="preserve"> має наслідком відповідальність, установлену законом.</w:t>
      </w:r>
    </w:p>
    <w:p w14:paraId="29B56B0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3. Члени та уповноважені працівники секретаріату Вищої кваліфікаційної комісії суддів України мають безпосередній доступ до автоматизованих інформаційних і довідкових систем, реєстрів та банків даних, держателем (адміністратором) яких є державні органи або органи місцевого самоврядування, користується державними, у тому числі урядовими, засобами зв'язку і комунікацій, мережами спеціального зв'язку та іншими технічними засобами.</w:t>
      </w:r>
    </w:p>
    <w:p w14:paraId="2FD7EC6C" w14:textId="7EFF81F1"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4. Обробка інформації здійснюється членами та уповноваженими працівниками Комісії із дотриманням законодавства про захист персональних даних та забезпеченням таємниці, що охороняється законом.</w:t>
      </w:r>
    </w:p>
    <w:p w14:paraId="0995AEE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color w:val="C00000"/>
          <w:sz w:val="28"/>
          <w:szCs w:val="28"/>
          <w:bdr w:val="none" w:sz="0" w:space="0" w:color="auto" w:frame="1"/>
          <w:lang w:eastAsia="uk-UA"/>
        </w:rPr>
      </w:pPr>
      <w:r w:rsidRPr="00A803B0">
        <w:rPr>
          <w:rFonts w:ascii="Times New Roman" w:hAnsi="Times New Roman" w:cs="Times New Roman"/>
          <w:kern w:val="16"/>
          <w:sz w:val="28"/>
          <w:szCs w:val="28"/>
          <w:lang w:eastAsia="en-GB"/>
        </w:rPr>
        <w:t>5. Доступ до інформації, що містить державну таємницю, здійснюється в порядку, встановленому законодавством про захист державної таємниці.</w:t>
      </w:r>
    </w:p>
    <w:p w14:paraId="4E6361DB"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5ADE02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94.</w:t>
      </w:r>
      <w:r w:rsidRPr="00A803B0">
        <w:rPr>
          <w:rFonts w:ascii="Times New Roman" w:eastAsia="Times New Roman" w:hAnsi="Times New Roman" w:cs="Times New Roman"/>
          <w:sz w:val="28"/>
          <w:szCs w:val="28"/>
          <w:bdr w:val="none" w:sz="0" w:space="0" w:color="auto" w:frame="1"/>
          <w:lang w:eastAsia="uk-UA"/>
        </w:rPr>
        <w:t xml:space="preserve"> Склад Вищої кваліфікаційної комісії суддів України</w:t>
      </w:r>
    </w:p>
    <w:p w14:paraId="0A7D30F5" w14:textId="2B28F2E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До складу Вищої кваліфікаційної комісії суддів України обираються (призначаються) шістнадцять членів, які є громадянами України, мають повну вищу юридичну освіту і стаж професійної діяльності у сфері права не менше п</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ятнадцяти років.</w:t>
      </w:r>
    </w:p>
    <w:p w14:paraId="7FCBD2F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До Вищої кваліфікаційної комісії суддів України обираються (призначаються):</w:t>
      </w:r>
    </w:p>
    <w:p w14:paraId="4969FF4A" w14:textId="1A453CA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їздом суддів України – вісім членів Комісії з числа суддів, які мають стаж роботи на посаді судді щонайменше </w:t>
      </w:r>
      <w:r w:rsidR="00077709" w:rsidRPr="00A803B0">
        <w:rPr>
          <w:rFonts w:ascii="Times New Roman" w:eastAsia="Times New Roman" w:hAnsi="Times New Roman" w:cs="Times New Roman"/>
          <w:sz w:val="28"/>
          <w:szCs w:val="28"/>
          <w:bdr w:val="none" w:sz="0" w:space="0" w:color="auto" w:frame="1"/>
          <w:lang w:eastAsia="uk-UA"/>
        </w:rPr>
        <w:t xml:space="preserve">десять </w:t>
      </w:r>
      <w:r w:rsidRPr="00A803B0">
        <w:rPr>
          <w:rFonts w:ascii="Times New Roman" w:eastAsia="Times New Roman" w:hAnsi="Times New Roman" w:cs="Times New Roman"/>
          <w:sz w:val="28"/>
          <w:szCs w:val="28"/>
          <w:bdr w:val="none" w:sz="0" w:space="0" w:color="auto" w:frame="1"/>
          <w:lang w:eastAsia="uk-UA"/>
        </w:rPr>
        <w:t>років, або суддів у відставці;</w:t>
      </w:r>
    </w:p>
    <w:p w14:paraId="02738989" w14:textId="6D33D7DC"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з</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їздом представників юридичних вищих навчальних закладів та наукових установ – два члени Комісії;</w:t>
      </w:r>
    </w:p>
    <w:p w14:paraId="25700378" w14:textId="78ECF7EC"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з</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їздом адвокатів України – два члени Комісії;</w:t>
      </w:r>
    </w:p>
    <w:p w14:paraId="5541DD0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Уповноваженим Верховної Ради України з прав людини – два члени Комісії з числа осіб, які не є суддями;</w:t>
      </w:r>
    </w:p>
    <w:p w14:paraId="5AC821A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Головою Державної судової адміністрації України – два члени Комісії з числа осіб, які не є суддями.</w:t>
      </w:r>
    </w:p>
    <w:p w14:paraId="4ABF65D9" w14:textId="561F0AC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3. Організаційними формами діяльності Вищої кваліфікаційної комісії суддів України є </w:t>
      </w:r>
      <w:r w:rsidRPr="00A803B0">
        <w:rPr>
          <w:rFonts w:ascii="Times New Roman" w:hAnsi="Times New Roman" w:cs="Times New Roman"/>
          <w:sz w:val="28"/>
          <w:szCs w:val="28"/>
          <w:bdr w:val="none" w:sz="0" w:space="0" w:color="auto" w:frame="1"/>
          <w:lang w:eastAsia="uk-UA"/>
        </w:rPr>
        <w:t>засідання у складі колегій, палат або у пленарному складі Комісії – залежно від питань, визначених цим Законом та Регламентом Комісії.</w:t>
      </w:r>
    </w:p>
    <w:p w14:paraId="2BB3046F" w14:textId="3B05A0D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Колегія Вищої кваліфікаційної комісії суддів України формується </w:t>
      </w:r>
      <w:r w:rsidR="00606DA6" w:rsidRPr="00A803B0">
        <w:rPr>
          <w:rFonts w:ascii="Times New Roman" w:eastAsia="Times New Roman" w:hAnsi="Times New Roman" w:cs="Times New Roman"/>
          <w:sz w:val="28"/>
          <w:szCs w:val="28"/>
          <w:bdr w:val="none" w:sz="0" w:space="0" w:color="auto" w:frame="1"/>
          <w:lang w:eastAsia="uk-UA"/>
        </w:rPr>
        <w:t xml:space="preserve">не менше ніж </w:t>
      </w:r>
      <w:r w:rsidRPr="00A803B0">
        <w:rPr>
          <w:rFonts w:ascii="Times New Roman" w:eastAsia="Times New Roman" w:hAnsi="Times New Roman" w:cs="Times New Roman"/>
          <w:sz w:val="28"/>
          <w:szCs w:val="28"/>
          <w:bdr w:val="none" w:sz="0" w:space="0" w:color="auto" w:frame="1"/>
          <w:lang w:eastAsia="uk-UA"/>
        </w:rPr>
        <w:t>з трьох членів Комісії.</w:t>
      </w:r>
    </w:p>
    <w:p w14:paraId="0DBDDE8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У складі Вищої кваліфікаційної комісії суддів України діють дві палати. До кожної палати входять по вісім членів Комісії. У кожній палаті забезпечується рівне представництво членів Комісії, які є суддями чи суддями у відставці.</w:t>
      </w:r>
    </w:p>
    <w:p w14:paraId="480FCB5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Голова Комісії та його заступник не можуть одночасно перебувати у складі однієї палати.</w:t>
      </w:r>
    </w:p>
    <w:p w14:paraId="20F7EB8C" w14:textId="7FECC17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7. У разі необхідності Комісія може </w:t>
      </w:r>
      <w:r w:rsidR="00483B74" w:rsidRPr="00A803B0">
        <w:rPr>
          <w:rFonts w:ascii="Times New Roman" w:eastAsia="Times New Roman" w:hAnsi="Times New Roman" w:cs="Times New Roman"/>
          <w:sz w:val="28"/>
          <w:szCs w:val="28"/>
          <w:bdr w:val="none" w:sz="0" w:space="0" w:color="auto" w:frame="1"/>
          <w:lang w:eastAsia="uk-UA"/>
        </w:rPr>
        <w:t xml:space="preserve">ухвалити </w:t>
      </w:r>
      <w:r w:rsidRPr="00A803B0">
        <w:rPr>
          <w:rFonts w:ascii="Times New Roman" w:eastAsia="Times New Roman" w:hAnsi="Times New Roman" w:cs="Times New Roman"/>
          <w:sz w:val="28"/>
          <w:szCs w:val="28"/>
          <w:bdr w:val="none" w:sz="0" w:space="0" w:color="auto" w:frame="1"/>
          <w:lang w:eastAsia="uk-UA"/>
        </w:rPr>
        <w:t xml:space="preserve">рішення про залучення членів однієї палати до роботи іншої </w:t>
      </w:r>
      <w:r w:rsidR="002E1718"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палати.</w:t>
      </w:r>
    </w:p>
    <w:p w14:paraId="62141CC5"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Строк повноважень члена Вищої кваліфікаційної комісії суддів України становить чотири роки з дня обрання (призначення). Одна і та сама особа не може здійснювати повноваження два строки поспіль.</w:t>
      </w:r>
    </w:p>
    <w:p w14:paraId="38A09346"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За членом Вищої кваліфікаційної комісії суддів України, який є суддею або державним службовцем, на час здійснення повноважень зберігаються посада, статус і місце роботи.</w:t>
      </w:r>
    </w:p>
    <w:p w14:paraId="033EB8E1"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Члени Вищої кваліфікаційної комісії суддів України на час здійснення повноважень відряджаються до Комісії та не можуть виконувати будь-яку іншу оплачувану роботу, крім викладацької, творчої та наукової.</w:t>
      </w:r>
    </w:p>
    <w:p w14:paraId="1847380D" w14:textId="38C7D2C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Члени Вищої кваліфікаційної комісії суддів України, обрані з</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їздом суддів України, не можуть здійснювати правосуддя. </w:t>
      </w:r>
    </w:p>
    <w:p w14:paraId="7F3E19EC"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Члени Вищої кваліфікаційної комісії суддів України, які є адвокатами, на час виконання повноважень членів Комісії повинні зупинити адвокатську діяльність </w:t>
      </w:r>
      <w:r w:rsidRPr="00A803B0">
        <w:rPr>
          <w:rFonts w:ascii="Times New Roman" w:eastAsia="Times New Roman" w:hAnsi="Times New Roman" w:cs="Times New Roman"/>
          <w:bCs/>
          <w:sz w:val="28"/>
          <w:szCs w:val="28"/>
          <w:bdr w:val="none" w:sz="0" w:space="0" w:color="auto" w:frame="1"/>
          <w:lang w:eastAsia="uk-UA"/>
        </w:rPr>
        <w:t>та участь в органах адвокатського самоврядування.</w:t>
      </w:r>
    </w:p>
    <w:p w14:paraId="0C75635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На членів Вищої кваліфікаційної комісії суддів України поширюються вимоги та обмеження, встановлені законодавством у сфері запобігання корупції.</w:t>
      </w:r>
    </w:p>
    <w:p w14:paraId="0E714DD6"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12. Члени Вищої кваліфікаційної комісії суддів України повинні у своїй діяльності та поза її межами дотримуватися найвищих стандартів етичної поведінки, в тому числі принципів та правил етики, які застосовуються до суддів.</w:t>
      </w:r>
    </w:p>
    <w:p w14:paraId="2BC3D1E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13. Члени Вищої кваліфікаційної комісії суддів України не мають права суміщати свою посаду з будь-якими посадами в органах державної влади та органах місцевого самоврядування, </w:t>
      </w:r>
      <w:r w:rsidRPr="00A803B0">
        <w:rPr>
          <w:rFonts w:ascii="Times New Roman" w:hAnsi="Times New Roman" w:cs="Times New Roman"/>
          <w:sz w:val="28"/>
          <w:szCs w:val="28"/>
        </w:rPr>
        <w:t xml:space="preserve">органах професійного самоврядування, </w:t>
      </w:r>
      <w:r w:rsidRPr="00A803B0">
        <w:rPr>
          <w:rFonts w:ascii="Times New Roman" w:eastAsia="Times New Roman" w:hAnsi="Times New Roman" w:cs="Times New Roman"/>
          <w:sz w:val="28"/>
          <w:szCs w:val="28"/>
          <w:bdr w:val="none" w:sz="0" w:space="0" w:color="auto" w:frame="1"/>
          <w:lang w:eastAsia="uk-UA"/>
        </w:rPr>
        <w:t>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підприємницькою діяльністю, будь-якою іншою оплачуваною роботою або отримувати винагороду (крім здійснення викладацької, наукової і творчої діяльності та отримання винагороди за неї), а також входити до складу керівного органу чи наглядової ради юридичної особи, що має на меті одержання прибутку.</w:t>
      </w:r>
    </w:p>
    <w:p w14:paraId="12593A02" w14:textId="611B89BE"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14. Особи, які є власниками акцій або володіють іншими корпоративними правами чи мають інші майнові права або інший майновий інтерес у діяльності будь-якої юридичної особи, що має на меті отримання прибутку, зобов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bCs/>
          <w:sz w:val="28"/>
          <w:szCs w:val="28"/>
          <w:bdr w:val="none" w:sz="0" w:space="0" w:color="auto" w:frame="1"/>
          <w:lang w:eastAsia="uk-UA"/>
        </w:rPr>
        <w:t>язані передати такі акції (корпоративні права) або інші відповідні права в управління незалежній третій особі (без права надання інструкцій такій особі щодо розпорядження такими акціями, корпоративними або іншими правами, або щодо реалізації прав, які з них виникають) на час перебування на посаді члена Вищої кваліфікаційної комісії суддів України. Член Вищої кваліфікаційної комісії суддів України мож</w:t>
      </w:r>
      <w:r w:rsidR="00556A0C" w:rsidRPr="00A803B0">
        <w:rPr>
          <w:rFonts w:ascii="Times New Roman" w:eastAsia="Times New Roman" w:hAnsi="Times New Roman" w:cs="Times New Roman"/>
          <w:bCs/>
          <w:sz w:val="28"/>
          <w:szCs w:val="28"/>
          <w:bdr w:val="none" w:sz="0" w:space="0" w:color="auto" w:frame="1"/>
          <w:lang w:eastAsia="uk-UA"/>
        </w:rPr>
        <w:t>е</w:t>
      </w:r>
      <w:r w:rsidRPr="00A803B0">
        <w:rPr>
          <w:rFonts w:ascii="Times New Roman" w:eastAsia="Times New Roman" w:hAnsi="Times New Roman" w:cs="Times New Roman"/>
          <w:bCs/>
          <w:sz w:val="28"/>
          <w:szCs w:val="28"/>
          <w:bdr w:val="none" w:sz="0" w:space="0" w:color="auto" w:frame="1"/>
          <w:lang w:eastAsia="uk-UA"/>
        </w:rPr>
        <w:t xml:space="preserve"> отримувати відсотки, дивіденди та інші пасивні доходи від майна, власник</w:t>
      </w:r>
      <w:r w:rsidR="00556A0C" w:rsidRPr="00A803B0">
        <w:rPr>
          <w:rFonts w:ascii="Times New Roman" w:eastAsia="Times New Roman" w:hAnsi="Times New Roman" w:cs="Times New Roman"/>
          <w:bCs/>
          <w:sz w:val="28"/>
          <w:szCs w:val="28"/>
          <w:bdr w:val="none" w:sz="0" w:space="0" w:color="auto" w:frame="1"/>
          <w:lang w:eastAsia="uk-UA"/>
        </w:rPr>
        <w:t>о</w:t>
      </w:r>
      <w:r w:rsidRPr="00A803B0">
        <w:rPr>
          <w:rFonts w:ascii="Times New Roman" w:eastAsia="Times New Roman" w:hAnsi="Times New Roman" w:cs="Times New Roman"/>
          <w:bCs/>
          <w:sz w:val="28"/>
          <w:szCs w:val="28"/>
          <w:bdr w:val="none" w:sz="0" w:space="0" w:color="auto" w:frame="1"/>
          <w:lang w:eastAsia="uk-UA"/>
        </w:rPr>
        <w:t>м якого в</w:t>
      </w:r>
      <w:r w:rsidR="00556A0C" w:rsidRPr="00A803B0">
        <w:rPr>
          <w:rFonts w:ascii="Times New Roman" w:eastAsia="Times New Roman" w:hAnsi="Times New Roman" w:cs="Times New Roman"/>
          <w:bCs/>
          <w:sz w:val="28"/>
          <w:szCs w:val="28"/>
          <w:bdr w:val="none" w:sz="0" w:space="0" w:color="auto" w:frame="1"/>
          <w:lang w:eastAsia="uk-UA"/>
        </w:rPr>
        <w:t>і</w:t>
      </w:r>
      <w:r w:rsidRPr="00A803B0">
        <w:rPr>
          <w:rFonts w:ascii="Times New Roman" w:eastAsia="Times New Roman" w:hAnsi="Times New Roman" w:cs="Times New Roman"/>
          <w:bCs/>
          <w:sz w:val="28"/>
          <w:szCs w:val="28"/>
          <w:bdr w:val="none" w:sz="0" w:space="0" w:color="auto" w:frame="1"/>
          <w:lang w:eastAsia="uk-UA"/>
        </w:rPr>
        <w:t>н є.</w:t>
      </w:r>
    </w:p>
    <w:p w14:paraId="04130817"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15. Вплив на членів Вищої кваліфікаційної комісії суддів України у будь-який спосіб забороняється.</w:t>
      </w:r>
    </w:p>
    <w:p w14:paraId="692A180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16. Не можуть бути членами Вищої кваліфікаційної комісії суддів України:</w:t>
      </w:r>
    </w:p>
    <w:p w14:paraId="0EE8647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особи, визнані судом недієздатними або обмежено дієздатними;</w:t>
      </w:r>
    </w:p>
    <w:p w14:paraId="0462EB3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особи, які мають судимість, не погашену або не зняту в установленому законом порядку;</w:t>
      </w:r>
    </w:p>
    <w:p w14:paraId="61E78456" w14:textId="78803A4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особи, на яких протягом останнього року накладалося адміністративне стягнення за вчинення правопорушення</w:t>
      </w:r>
      <w:r w:rsidRPr="00A803B0">
        <w:rPr>
          <w:rFonts w:ascii="Times New Roman" w:hAnsi="Times New Roman" w:cs="Times New Roman"/>
          <w:kern w:val="16"/>
          <w:sz w:val="28"/>
          <w:szCs w:val="28"/>
        </w:rPr>
        <w:t>, пов</w:t>
      </w:r>
      <w:r w:rsidR="006E3C8B" w:rsidRPr="00A803B0">
        <w:rPr>
          <w:rFonts w:ascii="Times New Roman" w:hAnsi="Times New Roman" w:cs="Times New Roman"/>
          <w:sz w:val="28"/>
          <w:szCs w:val="28"/>
        </w:rPr>
        <w:t>'</w:t>
      </w:r>
      <w:r w:rsidRPr="00A803B0">
        <w:rPr>
          <w:rFonts w:ascii="Times New Roman" w:hAnsi="Times New Roman" w:cs="Times New Roman"/>
          <w:kern w:val="16"/>
          <w:sz w:val="28"/>
          <w:szCs w:val="28"/>
        </w:rPr>
        <w:t>язаного з корупцією;</w:t>
      </w:r>
    </w:p>
    <w:p w14:paraId="0D8CBA7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особи, які були членами Вищої кваліфікаційної комісії суддів України або Вищої ради юстиції до набрання чинності </w:t>
      </w:r>
      <w:hyperlink r:id="rId38" w:tgtFrame="_blank" w:history="1">
        <w:r w:rsidRPr="00A803B0">
          <w:rPr>
            <w:rFonts w:ascii="Times New Roman" w:eastAsia="Times New Roman" w:hAnsi="Times New Roman" w:cs="Times New Roman"/>
            <w:sz w:val="28"/>
            <w:szCs w:val="28"/>
            <w:bdr w:val="none" w:sz="0" w:space="0" w:color="auto" w:frame="1"/>
            <w:lang w:eastAsia="uk-UA"/>
          </w:rPr>
          <w:t>Законом України</w:t>
        </w:r>
      </w:hyperlink>
      <w:r w:rsidRPr="00A803B0">
        <w:rPr>
          <w:rFonts w:ascii="Times New Roman" w:eastAsia="Times New Roman" w:hAnsi="Times New Roman" w:cs="Times New Roman"/>
          <w:sz w:val="28"/>
          <w:szCs w:val="28"/>
          <w:bdr w:val="none" w:sz="0" w:space="0" w:color="auto" w:frame="1"/>
          <w:lang w:eastAsia="uk-UA"/>
        </w:rPr>
        <w:t xml:space="preserve"> "Про відновлення довіри до судової влади в Україні";</w:t>
      </w:r>
    </w:p>
    <w:p w14:paraId="6ADA870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особи, які перебувають на адміністративних посадах у судах;</w:t>
      </w:r>
    </w:p>
    <w:p w14:paraId="5C7BE86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особи, які не відповідають вимогам цього Закону щодо несумісності з іншими видами діяльності та не усунули таку невідповідність протягом розумного строку, але не більш як протягом тридцяти днів із дня виникнення обставин, які призводять до порушення вимог щодо несумісності.</w:t>
      </w:r>
    </w:p>
    <w:p w14:paraId="189043E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Перебування особи на посаді члена Вищої кваліфікаційної комісії суддів України також несумісне із наявністю заборони такій особі обіймати посади, щодо яких здійснюється очищення влади в порядку, передбаченому </w:t>
      </w:r>
      <w:hyperlink r:id="rId39" w:tgtFrame="_blank" w:history="1">
        <w:r w:rsidRPr="00A803B0">
          <w:rPr>
            <w:rFonts w:ascii="Times New Roman" w:eastAsia="Times New Roman" w:hAnsi="Times New Roman" w:cs="Times New Roman"/>
            <w:sz w:val="28"/>
            <w:szCs w:val="28"/>
            <w:bdr w:val="none" w:sz="0" w:space="0" w:color="auto" w:frame="1"/>
            <w:lang w:eastAsia="uk-UA"/>
          </w:rPr>
          <w:t>Законом України</w:t>
        </w:r>
      </w:hyperlink>
      <w:r w:rsidRPr="00A803B0">
        <w:rPr>
          <w:rFonts w:ascii="Times New Roman" w:eastAsia="Times New Roman" w:hAnsi="Times New Roman" w:cs="Times New Roman"/>
          <w:sz w:val="28"/>
          <w:szCs w:val="28"/>
          <w:bdr w:val="none" w:sz="0" w:space="0" w:color="auto" w:frame="1"/>
          <w:lang w:eastAsia="uk-UA"/>
        </w:rPr>
        <w:t xml:space="preserve"> "Про очищення влади".</w:t>
      </w:r>
    </w:p>
    <w:p w14:paraId="71892E5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17. Вища кваліфікаційна комісія суддів України може залучати до своєї діяльності органи суддівського самоврядування, суддів, суддів у відставці, адвокатів, науковців за їхньою згодою для виконання допоміжних і консультативних функцій на громадських засадах, без делегування повноважень Вищої кваліфікаційної комісії суддів України чи її членів.</w:t>
      </w:r>
    </w:p>
    <w:p w14:paraId="36C36F09"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0287855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Стаття 95.</w:t>
      </w:r>
      <w:r w:rsidRPr="00A803B0">
        <w:rPr>
          <w:rFonts w:ascii="Times New Roman" w:eastAsia="Times New Roman" w:hAnsi="Times New Roman" w:cs="Times New Roman"/>
          <w:sz w:val="28"/>
          <w:szCs w:val="28"/>
          <w:bdr w:val="none" w:sz="0" w:space="0" w:color="auto" w:frame="1"/>
          <w:lang w:eastAsia="uk-UA"/>
        </w:rPr>
        <w:t xml:space="preserve"> Порядок формування Вищої кваліфікаційної комісії суддів України</w:t>
      </w:r>
    </w:p>
    <w:p w14:paraId="2413F32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Вища кваліфікаційна комісія суддів України формується на основі принципів верховенства права, публічності та політичної нейтральності в порядку, визначеному цим Законом.</w:t>
      </w:r>
    </w:p>
    <w:p w14:paraId="2C6361F5" w14:textId="3A5F4B3E"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У разі необхідності обрання члена Вищої кваліфікаційної комісії суддів України з</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їздом суддів України або з</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їздом адвокатів України, або з</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їздом представників юридичних вищих навчальних закладів та наукових установ орган, який скликає з</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не пізніше ніж за сорок п</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ять днів повідомляє секретаріат Комісії про дату та місце проведення з</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w:t>
      </w:r>
    </w:p>
    <w:p w14:paraId="7BB1AF1E" w14:textId="74D663E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Не пізніше наступного робочого дня після надходження повідомлення про дату та місце проведення з</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секретаріат Комісії оприлюднює оголошення на своєму веб-сайті, в якому зазначаються:</w:t>
      </w:r>
    </w:p>
    <w:p w14:paraId="6A981E29" w14:textId="5FC2D78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дата і місце проведення з</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w:t>
      </w:r>
    </w:p>
    <w:p w14:paraId="68CA0C4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інформація про початок прийняття документів від кандидатів на посаду члена Вищої кваліфікаційної комісії суддів України.</w:t>
      </w:r>
    </w:p>
    <w:p w14:paraId="2A468DB0" w14:textId="650444A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Особа, яка відповідає вимогам, визначеним цим Законом до членів Вищої кваліфікаційної комісії суддів України, та має намір бути обраною членом Вищої кваліфікаційної комісії суддів України з</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їздом суддів України або з</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їздом адвокатів України, або з</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їздом представників юридичних вищих навчальних закладів та наукових установ, звертається до секретаріату Вищої кваліфікаційної комісії суддів України не пізніше ніж за тридцять днів до дати проведення відповідного з</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із заявою про намір бути обраним членом Комісії відповідним з</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їздом.</w:t>
      </w:r>
    </w:p>
    <w:p w14:paraId="6FB656C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Форма заяви затверджується Вищою кваліфікаційною комісією суддів України.</w:t>
      </w:r>
    </w:p>
    <w:p w14:paraId="412AFE5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Разом із заявою про намір бути обраним членом Вищої кваліфікаційної комісії суддів України відповідна особа подає:</w:t>
      </w:r>
    </w:p>
    <w:p w14:paraId="296BE30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автобіографію;</w:t>
      </w:r>
    </w:p>
    <w:p w14:paraId="2AF0C5A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мотиваційний лист, в якому викладаються мотиви бути обраним членом Вищої кваліфікаційної комісії суддів України;</w:t>
      </w:r>
    </w:p>
    <w:p w14:paraId="71DB702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копію документа, що посвідчує особу та підтверджує громадянство України;</w:t>
      </w:r>
    </w:p>
    <w:p w14:paraId="0A6A9C3B"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копію трудової книжки (за наявності);</w:t>
      </w:r>
    </w:p>
    <w:p w14:paraId="36F833E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декларацію особи, уповноваженої на виконання функцій держави або місцевого самоврядування;</w:t>
      </w:r>
    </w:p>
    <w:p w14:paraId="6AEC5F7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копії документів про освіту, вчені звання та наукові ступені;</w:t>
      </w:r>
    </w:p>
    <w:p w14:paraId="09182331" w14:textId="43F612D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довідку медичної установи про стан здоров</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 кандидата із висновком щодо його придатності до роботи на посаді, пов</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язаній із виконанням функцій держави;</w:t>
      </w:r>
    </w:p>
    <w:p w14:paraId="7E0ACE1D" w14:textId="523E2CB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копію військового квитка (для військовослужбовців або військовозобов</w:t>
      </w:r>
      <w:r w:rsidR="00417486"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язаних);</w:t>
      </w:r>
    </w:p>
    <w:p w14:paraId="7F921B0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письмову згоду на обробку персональних даних та оприлюднення копій документів, визначених цією статтею, крім копій документів, визначених пунктами 3, 7, 8 цієї частини;</w:t>
      </w:r>
    </w:p>
    <w:p w14:paraId="2323DC59" w14:textId="3645EAB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письмову заяву про відсутність обмежень щодо членства у Вищій кваліфікаційній комісії суддів України, а також про відповідність вимогам щодо несумісності або зобов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язання виконувати вимоги щодо несумісності у разі обрання членом Комісії;</w:t>
      </w:r>
    </w:p>
    <w:p w14:paraId="31C8FF1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11) заяву про проведення перевірки, визначеної </w:t>
      </w:r>
      <w:hyperlink r:id="rId40" w:tgtFrame="_blank" w:history="1">
        <w:r w:rsidRPr="00A803B0">
          <w:rPr>
            <w:rFonts w:ascii="Times New Roman" w:eastAsia="Times New Roman" w:hAnsi="Times New Roman" w:cs="Times New Roman"/>
            <w:sz w:val="28"/>
            <w:szCs w:val="28"/>
            <w:bdr w:val="none" w:sz="0" w:space="0" w:color="auto" w:frame="1"/>
            <w:lang w:eastAsia="uk-UA"/>
          </w:rPr>
          <w:t>Законом України</w:t>
        </w:r>
      </w:hyperlink>
      <w:r w:rsidRPr="00A803B0">
        <w:rPr>
          <w:rFonts w:ascii="Times New Roman" w:eastAsia="Times New Roman" w:hAnsi="Times New Roman" w:cs="Times New Roman"/>
          <w:sz w:val="28"/>
          <w:szCs w:val="28"/>
          <w:bdr w:val="none" w:sz="0" w:space="0" w:color="auto" w:frame="1"/>
          <w:lang w:eastAsia="uk-UA"/>
        </w:rPr>
        <w:t xml:space="preserve"> "Про очищення влади";</w:t>
      </w:r>
    </w:p>
    <w:p w14:paraId="06EF47D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12) згоду на проведення спеціальної перевірки відповідно до закону.</w:t>
      </w:r>
    </w:p>
    <w:p w14:paraId="24A3A9D8" w14:textId="57999F1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У разі якщо особа виявила бажання бути обраною членом Вищої кваліфікаційної комісії суддів України з</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їздом суддів України, секретаріат Вищої кваліфікаційної комісії суддів України зобов</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язаний також установити наявність статусу судді.</w:t>
      </w:r>
    </w:p>
    <w:p w14:paraId="35B799C9" w14:textId="3B785A2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7. Секретаріат Вищої кваліфікаційної комісії суддів України приймає документи у хронологічному порядку надходження заяв та не пізніше наступного робочого дня оприлюднює отриману інформацію разом із копіями поданих документів, крім документів, які визначені </w:t>
      </w:r>
      <w:r w:rsidR="005770C6"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пунктами 3, 7, 8 частини п</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ятої цієї статті, на своєму веб-сайті.</w:t>
      </w:r>
    </w:p>
    <w:p w14:paraId="5F93977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Прийом документів завершується о 24 годині останнього дня строку, визначеного частиною четвертою цієї статті.</w:t>
      </w:r>
    </w:p>
    <w:p w14:paraId="3C25F20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Секретаріат Вищої кваліфікаційної комісії суддів України не має права відмовити в прийнятті документів з інших підстав, ніж закінчення зазначеного строку.</w:t>
      </w:r>
    </w:p>
    <w:p w14:paraId="16C34C9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Не пізніше наступного дня після завершення прийому документів секретаріат Вищої кваліфікаційної комісії суддів України формує:</w:t>
      </w:r>
    </w:p>
    <w:p w14:paraId="5D5EFAD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перелік кандидатів – суддів та суддів у відставці;</w:t>
      </w:r>
    </w:p>
    <w:p w14:paraId="1FCA528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перелік кандидатів, які не є суддями або суддями у відставці.</w:t>
      </w:r>
    </w:p>
    <w:p w14:paraId="2FCD4DB4" w14:textId="1327FB4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Ці переліки невідкладно оприлюднюються на офіційному веб-сайті Вищої кваліфікаційної комісії суддів України та публікуються у газеті "Голос України", а також невідкладно надсилаються органу, який скликає відповідний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w:t>
      </w:r>
    </w:p>
    <w:p w14:paraId="722AB67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Секретаріат Вищої кваліфікаційної комісії суддів України забезпечує проведення спеціальної перевірки стосовно кандидатів.</w:t>
      </w:r>
    </w:p>
    <w:p w14:paraId="6BA82A9C" w14:textId="147C505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Голосування на відповідному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їзді проводиться виключно </w:t>
      </w:r>
      <w:r w:rsidR="00B26D7D" w:rsidRPr="00A803B0">
        <w:rPr>
          <w:rFonts w:ascii="Times New Roman" w:eastAsia="Times New Roman" w:hAnsi="Times New Roman" w:cs="Times New Roman"/>
          <w:sz w:val="28"/>
          <w:szCs w:val="28"/>
          <w:bdr w:val="none" w:sz="0" w:space="0" w:color="auto" w:frame="1"/>
          <w:lang w:eastAsia="uk-UA"/>
        </w:rPr>
        <w:t xml:space="preserve">стосовно </w:t>
      </w:r>
      <w:r w:rsidRPr="00A803B0">
        <w:rPr>
          <w:rFonts w:ascii="Times New Roman" w:eastAsia="Times New Roman" w:hAnsi="Times New Roman" w:cs="Times New Roman"/>
          <w:sz w:val="28"/>
          <w:szCs w:val="28"/>
          <w:bdr w:val="none" w:sz="0" w:space="0" w:color="auto" w:frame="1"/>
          <w:lang w:eastAsia="uk-UA"/>
        </w:rPr>
        <w:t>кандидат</w:t>
      </w:r>
      <w:r w:rsidR="00B26D7D" w:rsidRPr="00A803B0">
        <w:rPr>
          <w:rFonts w:ascii="Times New Roman" w:eastAsia="Times New Roman" w:hAnsi="Times New Roman" w:cs="Times New Roman"/>
          <w:sz w:val="28"/>
          <w:szCs w:val="28"/>
          <w:bdr w:val="none" w:sz="0" w:space="0" w:color="auto" w:frame="1"/>
          <w:lang w:eastAsia="uk-UA"/>
        </w:rPr>
        <w:t>ів</w:t>
      </w:r>
      <w:r w:rsidRPr="00A803B0">
        <w:rPr>
          <w:rFonts w:ascii="Times New Roman" w:eastAsia="Times New Roman" w:hAnsi="Times New Roman" w:cs="Times New Roman"/>
          <w:sz w:val="28"/>
          <w:szCs w:val="28"/>
          <w:bdr w:val="none" w:sz="0" w:space="0" w:color="auto" w:frame="1"/>
          <w:lang w:eastAsia="uk-UA"/>
        </w:rPr>
        <w:t xml:space="preserve"> у члени Вищої кваліфікаційної комісії суддів України, які подали документи у порядку, встановленому цим Законом, та які обрані делегатами такого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w:t>
      </w:r>
    </w:p>
    <w:p w14:paraId="2D7781E8" w14:textId="5D8CC1E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Голосування також проводиться </w:t>
      </w:r>
      <w:r w:rsidR="00B26D7D" w:rsidRPr="00A803B0">
        <w:rPr>
          <w:rFonts w:ascii="Times New Roman" w:eastAsia="Times New Roman" w:hAnsi="Times New Roman" w:cs="Times New Roman"/>
          <w:sz w:val="28"/>
          <w:szCs w:val="28"/>
          <w:bdr w:val="none" w:sz="0" w:space="0" w:color="auto" w:frame="1"/>
          <w:lang w:eastAsia="uk-UA"/>
        </w:rPr>
        <w:t xml:space="preserve">щодо </w:t>
      </w:r>
      <w:r w:rsidRPr="00A803B0">
        <w:rPr>
          <w:rFonts w:ascii="Times New Roman" w:eastAsia="Times New Roman" w:hAnsi="Times New Roman" w:cs="Times New Roman"/>
          <w:sz w:val="28"/>
          <w:szCs w:val="28"/>
          <w:bdr w:val="none" w:sz="0" w:space="0" w:color="auto" w:frame="1"/>
          <w:lang w:eastAsia="uk-UA"/>
        </w:rPr>
        <w:t>кандидат</w:t>
      </w:r>
      <w:r w:rsidR="00B26D7D" w:rsidRPr="00A803B0">
        <w:rPr>
          <w:rFonts w:ascii="Times New Roman" w:eastAsia="Times New Roman" w:hAnsi="Times New Roman" w:cs="Times New Roman"/>
          <w:sz w:val="28"/>
          <w:szCs w:val="28"/>
          <w:bdr w:val="none" w:sz="0" w:space="0" w:color="auto" w:frame="1"/>
          <w:lang w:eastAsia="uk-UA"/>
        </w:rPr>
        <w:t>ів</w:t>
      </w:r>
      <w:r w:rsidRPr="00A803B0">
        <w:rPr>
          <w:rFonts w:ascii="Times New Roman" w:eastAsia="Times New Roman" w:hAnsi="Times New Roman" w:cs="Times New Roman"/>
          <w:sz w:val="28"/>
          <w:szCs w:val="28"/>
          <w:bdr w:val="none" w:sz="0" w:space="0" w:color="auto" w:frame="1"/>
          <w:lang w:eastAsia="uk-UA"/>
        </w:rPr>
        <w:t xml:space="preserve"> для призначення членами Вищої кваліфікаційної комісії суддів, які подали документи у порядку, визначеному цим Законом, та висунуті безпосередньо на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їзді не менше ніж 20 відсотками обраних делегатів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w:t>
      </w:r>
    </w:p>
    <w:p w14:paraId="5CBF7606" w14:textId="1B9876E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12. Кожен із кандидатів для обрання членом Вищої кваліфікаційної комісії суддів України має право виступити перед делегатами відповідного з</w:t>
      </w:r>
      <w:r w:rsidR="006E3C8B"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до початку голосування. Рішенням відповідного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може бути встановлене розумне обмеження часу для виступу, однакове для всіх кандидатів. Кандидат надає делегатам відповідного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за їх запитом будь-яку інформацію про себе, крім інформації, яка стосується його приватного життя і щодо якої відсутні розумні підстави вважати, що вона може бути важливою для визначення здатності кандидата належним чином виконувати обов</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язки члена Вищої кваліфікаційної комісії суддів України, а також інформації, яка становить державну таємницю.</w:t>
      </w:r>
    </w:p>
    <w:p w14:paraId="381FAEBB" w14:textId="4315CA1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13. Після виступів кандидатів та обговорення кандидатур проводиться голосування. Обраним на посаду члена Вищої кваліфікаційної комісії суддів України вважається кандидат, який за результатами таємного голосування отримав більшість голосів обраних делегатів відповідного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w:t>
      </w:r>
    </w:p>
    <w:p w14:paraId="327EFAA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Якщо за результатами голосування член Вищої кваліфікаційної комісії суддів України не обраний, проводиться повторне голосування щодо двох кандидатів, які набрали більшу кількість голосів відносно інших кандидатів, щодо кожної вакантної посади члена Вищої </w:t>
      </w:r>
      <w:r w:rsidRPr="00A803B0">
        <w:rPr>
          <w:rFonts w:ascii="Times New Roman" w:eastAsia="Times New Roman" w:hAnsi="Times New Roman" w:cs="Times New Roman"/>
          <w:sz w:val="28"/>
          <w:szCs w:val="28"/>
          <w:bdr w:val="none" w:sz="0" w:space="0" w:color="auto" w:frame="1"/>
          <w:lang w:eastAsia="uk-UA"/>
        </w:rPr>
        <w:t>кваліфікаційної комісії суддів України</w:t>
      </w:r>
      <w:r w:rsidRPr="00A803B0">
        <w:rPr>
          <w:rFonts w:ascii="Times New Roman" w:eastAsia="Times New Roman" w:hAnsi="Times New Roman" w:cs="Times New Roman"/>
          <w:bCs/>
          <w:sz w:val="28"/>
          <w:szCs w:val="28"/>
          <w:bdr w:val="none" w:sz="0" w:space="0" w:color="auto" w:frame="1"/>
          <w:lang w:eastAsia="uk-UA"/>
        </w:rPr>
        <w:t>.</w:t>
      </w:r>
    </w:p>
    <w:p w14:paraId="4C628D6B" w14:textId="35F6B63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14. За результатами голосування головуючим і секретарем відповідного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підписується рішення про обрання членів Вищої кваліфікаційної комісії суддів України.</w:t>
      </w:r>
    </w:p>
    <w:p w14:paraId="7BD816E9" w14:textId="6831384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15. Порядок скликання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 визначається цим Законом. Порядок проведення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 визначається Радою суддів України та рішеннями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w:t>
      </w:r>
    </w:p>
    <w:p w14:paraId="2BF3EF11" w14:textId="2818FBA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16. Порядок скликання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їзду адвокатів України визначається </w:t>
      </w:r>
      <w:hyperlink r:id="rId41" w:tgtFrame="_blank" w:history="1">
        <w:r w:rsidRPr="00A803B0">
          <w:rPr>
            <w:rFonts w:ascii="Times New Roman" w:eastAsia="Times New Roman" w:hAnsi="Times New Roman" w:cs="Times New Roman"/>
            <w:sz w:val="28"/>
            <w:szCs w:val="28"/>
            <w:bdr w:val="none" w:sz="0" w:space="0" w:color="auto" w:frame="1"/>
            <w:lang w:eastAsia="uk-UA"/>
          </w:rPr>
          <w:t>Законом України</w:t>
        </w:r>
      </w:hyperlink>
      <w:r w:rsidRPr="00A803B0">
        <w:rPr>
          <w:rFonts w:ascii="Times New Roman" w:eastAsia="Times New Roman" w:hAnsi="Times New Roman" w:cs="Times New Roman"/>
          <w:sz w:val="28"/>
          <w:szCs w:val="28"/>
          <w:bdr w:val="none" w:sz="0" w:space="0" w:color="auto" w:frame="1"/>
          <w:lang w:eastAsia="uk-UA"/>
        </w:rPr>
        <w:t xml:space="preserve"> "Про адвокатуру та адвокатську діяльність". Порядок проведення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адвокатів України визначається Радою адвокатів України та рішеннями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w:t>
      </w:r>
    </w:p>
    <w:p w14:paraId="482733EB" w14:textId="617B2C47" w:rsidR="00B509A4" w:rsidRPr="00A803B0" w:rsidRDefault="00B509A4" w:rsidP="00A803B0">
      <w:pPr>
        <w:shd w:val="clear" w:color="auto" w:fill="FFFFFF" w:themeFill="background1"/>
        <w:spacing w:after="0" w:line="240" w:lineRule="auto"/>
        <w:ind w:right="-30"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17. У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їзді представників юридичних вищих навчальних закладів та наукових установ беруть участь по два представники від кожного вказаного навчального закладу та наукової установи.</w:t>
      </w:r>
    </w:p>
    <w:p w14:paraId="22FFA8EC" w14:textId="4D5E8E3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18. Для цілей цього Закону до участі у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їзді представників юридичних вищих навчальних закладів та наукових установ для обрання членів Вищої кваліфікаційної комісії суддів України допускаються представники:</w:t>
      </w:r>
    </w:p>
    <w:p w14:paraId="45002473" w14:textId="3450670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w:t>
      </w:r>
      <w:r w:rsidRPr="00A803B0">
        <w:rPr>
          <w:rFonts w:ascii="Times New Roman" w:eastAsia="Times New Roman" w:hAnsi="Times New Roman" w:cs="Times New Roman"/>
          <w:sz w:val="28"/>
          <w:szCs w:val="28"/>
          <w:bdr w:val="none" w:sz="0" w:space="0" w:color="auto" w:frame="1"/>
          <w:lang w:eastAsia="uk-UA"/>
        </w:rPr>
        <w:tab/>
        <w:t>вищих навчальних закладів (університетів, академій чи інститутів, крім вищих військових навчальних закладів), які мають у своєму складі навчальні підрозділи, що на день проведення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здійснюють підготовку фахівців із ступенем вищої освіти "магістр" протягом щонайменше десяти років, та мають ліцензований обсяг на підготовку фахівців зі ступенем вищої освіти "магістр" щонайменше сімдесят п</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ять осіб;</w:t>
      </w:r>
    </w:p>
    <w:p w14:paraId="31832AE4" w14:textId="731B674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w:t>
      </w:r>
      <w:r w:rsidRPr="00A803B0">
        <w:rPr>
          <w:rFonts w:ascii="Times New Roman" w:eastAsia="Times New Roman" w:hAnsi="Times New Roman" w:cs="Times New Roman"/>
          <w:sz w:val="28"/>
          <w:szCs w:val="28"/>
          <w:bdr w:val="none" w:sz="0" w:space="0" w:color="auto" w:frame="1"/>
          <w:lang w:eastAsia="uk-UA"/>
        </w:rPr>
        <w:tab/>
        <w:t>науково-дослідних установ, які на день проведення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перебувають у віданні Національної академії наук України, національних галузевих академій наук, пройшли державну атестацію та здійснюють наукову діяльність у сфері права як основну щонайменше десять років.</w:t>
      </w:r>
    </w:p>
    <w:p w14:paraId="101141E0" w14:textId="6032CDC9"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19. Час і місце проведення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їзду представників юридичних вищих навчальних закладів та наукових установ визначаються Вищою кваліфікаційною комісією суддів України, а у разі неможливості </w:t>
      </w:r>
      <w:r w:rsidR="00483B74" w:rsidRPr="00A803B0">
        <w:rPr>
          <w:rFonts w:ascii="Times New Roman" w:eastAsia="Times New Roman" w:hAnsi="Times New Roman" w:cs="Times New Roman"/>
          <w:sz w:val="28"/>
          <w:szCs w:val="28"/>
          <w:bdr w:val="none" w:sz="0" w:space="0" w:color="auto" w:frame="1"/>
          <w:lang w:eastAsia="uk-UA"/>
        </w:rPr>
        <w:t xml:space="preserve">ухвалення </w:t>
      </w:r>
      <w:r w:rsidRPr="00A803B0">
        <w:rPr>
          <w:rFonts w:ascii="Times New Roman" w:eastAsia="Times New Roman" w:hAnsi="Times New Roman" w:cs="Times New Roman"/>
          <w:sz w:val="28"/>
          <w:szCs w:val="28"/>
          <w:bdr w:val="none" w:sz="0" w:space="0" w:color="auto" w:frame="1"/>
          <w:lang w:eastAsia="uk-UA"/>
        </w:rPr>
        <w:t xml:space="preserve">рішення Комісією через відсутність достатньої кількості обраних членів Комісії </w:t>
      </w:r>
      <w:r w:rsidR="00B26D7D" w:rsidRPr="00A803B0">
        <w:rPr>
          <w:rFonts w:ascii="Times New Roman" w:eastAsia="Times New Roman" w:hAnsi="Times New Roman" w:cs="Times New Roman"/>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центральним органом виконавчої влади у сфері освіти і науки. </w:t>
      </w:r>
    </w:p>
    <w:p w14:paraId="0118E813" w14:textId="0AE1FE36"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Повідомлення про час і місце проведення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не пізніше ніж за сорок п</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ять днів до його проведення публікується у газеті "Голос України" та оприлюднюється на веб-сайті Комісії або центрального органу виконавчої влади у сфері освіти і науки, якщо ним визначені час і місце проведення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а також невідкладно надсилається навчальним закладам та науковим установам, які делегують своїх представників на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їзд. </w:t>
      </w:r>
    </w:p>
    <w:p w14:paraId="338BCF22" w14:textId="1AE20422"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20.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їзд має проводитися в приміщенні навчального закладу або наукової установи. </w:t>
      </w:r>
    </w:p>
    <w:p w14:paraId="159627F8" w14:textId="0B4521A3"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21. Порядок проведення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визначається рішенням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їзду. </w:t>
      </w:r>
    </w:p>
    <w:p w14:paraId="3C880131" w14:textId="7C136074"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22. Для вирішення організаційно-технічних питань підготовки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представників юридичних вищих навчальних закладів та наукових установ може бути створено організаційний комітет з їх представників у кількості до десяти осіб. Запрошення до участі в роботі організаційного комітету надсилає орган, який скликає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До складу організаційного комітету не можуть входити посадові особи центрального органу виконавчої влади у сфері освіти та науки.</w:t>
      </w:r>
    </w:p>
    <w:p w14:paraId="48A27773" w14:textId="693A739D"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23. Уповноважений Верховної Ради України з прав людини, Голова Державної судової адміністрації України призначають члена Вищої кваліфікаційної комісії суддів України з числа суддів у відставці або інших осіб</w:t>
      </w:r>
      <w:r w:rsidR="00E861DA" w:rsidRPr="00A803B0">
        <w:rPr>
          <w:rFonts w:ascii="Times New Roman" w:eastAsia="Times New Roman" w:hAnsi="Times New Roman" w:cs="Times New Roman"/>
          <w:sz w:val="28"/>
          <w:szCs w:val="28"/>
          <w:bdr w:val="none" w:sz="0" w:space="0" w:color="auto" w:frame="1"/>
          <w:lang w:eastAsia="uk-UA"/>
        </w:rPr>
        <w:t>, які не є суддями,</w:t>
      </w:r>
      <w:r w:rsidRPr="00A803B0">
        <w:rPr>
          <w:rFonts w:ascii="Times New Roman" w:eastAsia="Times New Roman" w:hAnsi="Times New Roman" w:cs="Times New Roman"/>
          <w:sz w:val="28"/>
          <w:szCs w:val="28"/>
          <w:bdr w:val="none" w:sz="0" w:space="0" w:color="auto" w:frame="1"/>
          <w:lang w:eastAsia="uk-UA"/>
        </w:rPr>
        <w:t xml:space="preserve"> за результатами проведення публічного конкурсу.</w:t>
      </w:r>
    </w:p>
    <w:p w14:paraId="1BCD533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24. До складу Вищої кваліфікаційної комісії суддів України не можуть бути обрані (призначені) народні депутати України поточного скликання Верховної Ради України, члени Кабінету Міністрів України, голови судів, їх заступники, секретарі судових палат, їх заступники, члени Ради суддів України, Вищої ради правосуддя, Уповноважений Верховної Ради України з прав людини, особи, які притягувалися до відповідальності за вчинення корупційного діяння, а також особи, які були членами Вищої кваліфікаційної комісії суддів України або Вищої ради юстиції до набрання чинності </w:t>
      </w:r>
      <w:hyperlink r:id="rId42" w:tgtFrame="_blank" w:history="1">
        <w:r w:rsidRPr="00A803B0">
          <w:rPr>
            <w:rFonts w:ascii="Times New Roman" w:eastAsia="Times New Roman" w:hAnsi="Times New Roman" w:cs="Times New Roman"/>
            <w:sz w:val="28"/>
            <w:szCs w:val="28"/>
            <w:bdr w:val="none" w:sz="0" w:space="0" w:color="auto" w:frame="1"/>
            <w:lang w:eastAsia="uk-UA"/>
          </w:rPr>
          <w:t>Законом України</w:t>
        </w:r>
      </w:hyperlink>
      <w:r w:rsidRPr="00A803B0">
        <w:rPr>
          <w:rFonts w:ascii="Times New Roman" w:eastAsia="Times New Roman" w:hAnsi="Times New Roman" w:cs="Times New Roman"/>
          <w:sz w:val="28"/>
          <w:szCs w:val="28"/>
          <w:bdr w:val="none" w:sz="0" w:space="0" w:color="auto" w:frame="1"/>
          <w:lang w:eastAsia="uk-UA"/>
        </w:rPr>
        <w:t xml:space="preserve"> "Про відновлення довіри до судової влади в Україні".</w:t>
      </w:r>
    </w:p>
    <w:p w14:paraId="2EFF2A8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25. Вища кваліфікаційна комісія суддів України вважається повноважною за умови обрання до її складу не менше восьми членів. </w:t>
      </w:r>
    </w:p>
    <w:p w14:paraId="0E0FF91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15D435C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96.</w:t>
      </w:r>
      <w:r w:rsidRPr="00A803B0">
        <w:rPr>
          <w:rFonts w:ascii="Times New Roman" w:eastAsia="Times New Roman" w:hAnsi="Times New Roman" w:cs="Times New Roman"/>
          <w:sz w:val="28"/>
          <w:szCs w:val="28"/>
          <w:bdr w:val="none" w:sz="0" w:space="0" w:color="auto" w:frame="1"/>
          <w:lang w:eastAsia="uk-UA"/>
        </w:rPr>
        <w:t xml:space="preserve"> Звільнення члена Вищої кваліфікаційної комісії суддів України з посади </w:t>
      </w:r>
    </w:p>
    <w:p w14:paraId="0920239C" w14:textId="77777777" w:rsidR="00B509A4" w:rsidRPr="00A803B0" w:rsidRDefault="00B509A4" w:rsidP="00A803B0">
      <w:pPr>
        <w:shd w:val="clear" w:color="auto" w:fill="FFFFFF" w:themeFill="background1"/>
        <w:spacing w:after="0" w:line="240" w:lineRule="auto"/>
        <w:ind w:right="-1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w:t>
      </w:r>
      <w:r w:rsidRPr="00A803B0">
        <w:rPr>
          <w:rFonts w:ascii="Times New Roman" w:eastAsia="Times New Roman" w:hAnsi="Times New Roman" w:cs="Times New Roman"/>
          <w:sz w:val="28"/>
          <w:szCs w:val="28"/>
          <w:bdr w:val="none" w:sz="0" w:space="0" w:color="auto" w:frame="1"/>
          <w:lang w:eastAsia="uk-UA"/>
        </w:rPr>
        <w:tab/>
        <w:t>Підставами для звільнення члена Вищої кваліфікаційної комісії суддів України з посади є:</w:t>
      </w:r>
    </w:p>
    <w:p w14:paraId="3102C501" w14:textId="77777777" w:rsidR="00B509A4" w:rsidRPr="00A803B0" w:rsidRDefault="00B509A4" w:rsidP="00A803B0">
      <w:pPr>
        <w:shd w:val="clear" w:color="auto" w:fill="FFFFFF" w:themeFill="background1"/>
        <w:spacing w:after="0" w:line="240" w:lineRule="auto"/>
        <w:ind w:right="-1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w:t>
      </w:r>
      <w:r w:rsidRPr="00A803B0">
        <w:rPr>
          <w:rFonts w:ascii="Times New Roman" w:eastAsia="Times New Roman" w:hAnsi="Times New Roman" w:cs="Times New Roman"/>
          <w:sz w:val="28"/>
          <w:szCs w:val="28"/>
          <w:bdr w:val="none" w:sz="0" w:space="0" w:color="auto" w:frame="1"/>
          <w:lang w:eastAsia="uk-UA"/>
        </w:rPr>
        <w:tab/>
        <w:t>подання заяви про звільнення з посади члена Комісії за власним бажанням;</w:t>
      </w:r>
    </w:p>
    <w:p w14:paraId="524C8D15" w14:textId="77777777" w:rsidR="00B509A4" w:rsidRPr="00A803B0" w:rsidRDefault="00B509A4" w:rsidP="00A803B0">
      <w:pPr>
        <w:shd w:val="clear" w:color="auto" w:fill="FFFFFF" w:themeFill="background1"/>
        <w:spacing w:after="0" w:line="240" w:lineRule="auto"/>
        <w:ind w:right="-1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w:t>
      </w:r>
      <w:r w:rsidRPr="00A803B0">
        <w:rPr>
          <w:rFonts w:ascii="Times New Roman" w:eastAsia="Times New Roman" w:hAnsi="Times New Roman" w:cs="Times New Roman"/>
          <w:sz w:val="28"/>
          <w:szCs w:val="28"/>
          <w:bdr w:val="none" w:sz="0" w:space="0" w:color="auto" w:frame="1"/>
          <w:lang w:eastAsia="uk-UA"/>
        </w:rPr>
        <w:tab/>
        <w:t>неспроможність виконувати свої повноваження за станом здоров'я при наявності медичного висновку, підтвердженого судом;</w:t>
      </w:r>
    </w:p>
    <w:p w14:paraId="5DCD30AD" w14:textId="0E683190" w:rsidR="00B509A4" w:rsidRPr="00A803B0" w:rsidRDefault="00B509A4" w:rsidP="00A803B0">
      <w:pPr>
        <w:shd w:val="clear" w:color="auto" w:fill="FFFFFF" w:themeFill="background1"/>
        <w:spacing w:after="0" w:line="240" w:lineRule="auto"/>
        <w:ind w:right="-1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w:t>
      </w:r>
      <w:r w:rsidRPr="00A803B0">
        <w:rPr>
          <w:rFonts w:ascii="Times New Roman" w:eastAsia="Times New Roman" w:hAnsi="Times New Roman" w:cs="Times New Roman"/>
          <w:sz w:val="28"/>
          <w:szCs w:val="28"/>
          <w:bdr w:val="none" w:sz="0" w:space="0" w:color="auto" w:frame="1"/>
          <w:lang w:eastAsia="uk-UA"/>
        </w:rPr>
        <w:tab/>
        <w:t xml:space="preserve">виявлення обставин щодо його невідповідності вимогам, визначеним у </w:t>
      </w:r>
      <w:hyperlink r:id="rId43" w:anchor="n4626" w:history="1">
        <w:r w:rsidRPr="00A803B0">
          <w:rPr>
            <w:rFonts w:ascii="Times New Roman" w:eastAsia="Times New Roman" w:hAnsi="Times New Roman" w:cs="Times New Roman"/>
            <w:sz w:val="28"/>
            <w:szCs w:val="28"/>
            <w:bdr w:val="none" w:sz="0" w:space="0" w:color="auto" w:frame="1"/>
            <w:lang w:eastAsia="uk-UA"/>
          </w:rPr>
          <w:t>частині першій</w:t>
        </w:r>
      </w:hyperlink>
      <w:r w:rsidRPr="00A803B0">
        <w:rPr>
          <w:rFonts w:ascii="Times New Roman" w:eastAsia="Times New Roman" w:hAnsi="Times New Roman" w:cs="Times New Roman"/>
          <w:sz w:val="28"/>
          <w:szCs w:val="28"/>
          <w:bdr w:val="none" w:sz="0" w:space="0" w:color="auto" w:frame="1"/>
          <w:lang w:eastAsia="uk-UA"/>
        </w:rPr>
        <w:t xml:space="preserve"> статті 94 цього Закону;</w:t>
      </w:r>
    </w:p>
    <w:p w14:paraId="23D132B8" w14:textId="154B0965" w:rsidR="00B509A4" w:rsidRPr="00A803B0" w:rsidRDefault="00B509A4" w:rsidP="00A803B0">
      <w:pPr>
        <w:shd w:val="clear" w:color="auto" w:fill="FFFFFF" w:themeFill="background1"/>
        <w:spacing w:after="0" w:line="240" w:lineRule="auto"/>
        <w:ind w:right="-1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w:t>
      </w:r>
      <w:r w:rsidRPr="00A803B0">
        <w:rPr>
          <w:rFonts w:ascii="Times New Roman" w:eastAsia="Times New Roman" w:hAnsi="Times New Roman" w:cs="Times New Roman"/>
          <w:sz w:val="28"/>
          <w:szCs w:val="28"/>
          <w:bdr w:val="none" w:sz="0" w:space="0" w:color="auto" w:frame="1"/>
          <w:lang w:eastAsia="uk-UA"/>
        </w:rPr>
        <w:tab/>
      </w:r>
      <w:r w:rsidR="0009667A" w:rsidRPr="00A803B0">
        <w:rPr>
          <w:rFonts w:ascii="Times New Roman" w:eastAsia="Times New Roman" w:hAnsi="Times New Roman" w:cs="Times New Roman"/>
          <w:sz w:val="28"/>
          <w:szCs w:val="28"/>
          <w:bdr w:val="none" w:sz="0" w:space="0" w:color="auto" w:frame="1"/>
          <w:lang w:val="ru-RU" w:eastAsia="uk-UA"/>
        </w:rPr>
        <w:t>сутт</w:t>
      </w:r>
      <w:r w:rsidR="0009667A" w:rsidRPr="00A803B0">
        <w:rPr>
          <w:rFonts w:ascii="Times New Roman" w:eastAsia="Times New Roman" w:hAnsi="Times New Roman" w:cs="Times New Roman"/>
          <w:sz w:val="28"/>
          <w:szCs w:val="28"/>
          <w:bdr w:val="none" w:sz="0" w:space="0" w:color="auto" w:frame="1"/>
          <w:lang w:eastAsia="uk-UA"/>
        </w:rPr>
        <w:t xml:space="preserve">єве </w:t>
      </w:r>
      <w:r w:rsidRPr="00A803B0">
        <w:rPr>
          <w:rFonts w:ascii="Times New Roman" w:eastAsia="Times New Roman" w:hAnsi="Times New Roman" w:cs="Times New Roman"/>
          <w:sz w:val="28"/>
          <w:szCs w:val="28"/>
          <w:bdr w:val="none" w:sz="0" w:space="0" w:color="auto" w:frame="1"/>
          <w:lang w:eastAsia="uk-UA"/>
        </w:rPr>
        <w:t>порушення вимог, установлених законодавством у сфері запобігання корупції</w:t>
      </w:r>
      <w:r w:rsidR="0009667A" w:rsidRPr="00A803B0">
        <w:rPr>
          <w:rFonts w:ascii="Times New Roman" w:eastAsia="Times New Roman" w:hAnsi="Times New Roman" w:cs="Times New Roman"/>
          <w:sz w:val="28"/>
          <w:szCs w:val="28"/>
          <w:bdr w:val="none" w:sz="0" w:space="0" w:color="auto" w:frame="1"/>
          <w:lang w:eastAsia="uk-UA"/>
        </w:rPr>
        <w:t>;</w:t>
      </w:r>
    </w:p>
    <w:p w14:paraId="2B937677" w14:textId="4E4218AF" w:rsidR="00B509A4" w:rsidRPr="00A803B0" w:rsidRDefault="00B509A4" w:rsidP="00A803B0">
      <w:pPr>
        <w:shd w:val="clear" w:color="auto" w:fill="FFFFFF" w:themeFill="background1"/>
        <w:spacing w:after="0" w:line="240" w:lineRule="auto"/>
        <w:ind w:right="-1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неприйняття участі у роботі Комісії протягом одного календарного місяця поспіль без поважних причин </w:t>
      </w:r>
      <w:r w:rsidR="0009667A" w:rsidRPr="00A803B0">
        <w:rPr>
          <w:rFonts w:ascii="Times New Roman" w:eastAsia="Times New Roman" w:hAnsi="Times New Roman" w:cs="Times New Roman"/>
          <w:sz w:val="28"/>
          <w:szCs w:val="28"/>
          <w:bdr w:val="none" w:sz="0" w:space="0" w:color="auto" w:frame="1"/>
          <w:lang w:eastAsia="uk-UA"/>
        </w:rPr>
        <w:t>або неодноразова</w:t>
      </w:r>
      <w:r w:rsidRPr="00A803B0">
        <w:rPr>
          <w:rFonts w:ascii="Times New Roman" w:eastAsia="Times New Roman" w:hAnsi="Times New Roman" w:cs="Times New Roman"/>
          <w:sz w:val="28"/>
          <w:szCs w:val="28"/>
          <w:bdr w:val="none" w:sz="0" w:space="0" w:color="auto" w:frame="1"/>
          <w:lang w:eastAsia="uk-UA"/>
        </w:rPr>
        <w:t xml:space="preserve"> відмова від голосування з питань, що розглядаються.</w:t>
      </w:r>
    </w:p>
    <w:p w14:paraId="533480D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2.</w:t>
      </w:r>
      <w:r w:rsidRPr="00A803B0">
        <w:rPr>
          <w:rFonts w:ascii="Times New Roman" w:eastAsia="Times New Roman" w:hAnsi="Times New Roman" w:cs="Times New Roman"/>
          <w:bCs/>
          <w:sz w:val="28"/>
          <w:szCs w:val="28"/>
          <w:bdr w:val="none" w:sz="0" w:space="0" w:color="auto" w:frame="1"/>
          <w:lang w:eastAsia="uk-UA"/>
        </w:rPr>
        <w:tab/>
        <w:t xml:space="preserve">Рішення про звільнення члена Вищої кваліфікаційної комісії суддів України з посади з підстав, визначених </w:t>
      </w:r>
      <w:r w:rsidRPr="00A803B0">
        <w:rPr>
          <w:rFonts w:ascii="Times New Roman" w:eastAsia="Times New Roman" w:hAnsi="Times New Roman" w:cs="Times New Roman"/>
          <w:sz w:val="28"/>
          <w:szCs w:val="28"/>
          <w:bdr w:val="none" w:sz="0" w:space="0" w:color="auto" w:frame="1"/>
          <w:lang w:eastAsia="uk-UA"/>
        </w:rPr>
        <w:t>пунктами 1, 2 частини першої цієї статті</w:t>
      </w:r>
      <w:r w:rsidRPr="00A803B0">
        <w:rPr>
          <w:rFonts w:ascii="Times New Roman" w:eastAsia="Times New Roman" w:hAnsi="Times New Roman" w:cs="Times New Roman"/>
          <w:bCs/>
          <w:sz w:val="28"/>
          <w:szCs w:val="28"/>
          <w:bdr w:val="none" w:sz="0" w:space="0" w:color="auto" w:frame="1"/>
          <w:lang w:eastAsia="uk-UA"/>
        </w:rPr>
        <w:t>, ухвалює Комісія у пленарному складі на найближчому засіданні після отримання заяви або судового рішення відповідно.</w:t>
      </w:r>
    </w:p>
    <w:p w14:paraId="2040324B" w14:textId="58B9D45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Процедура розгляду та </w:t>
      </w:r>
      <w:r w:rsidR="00483B74" w:rsidRPr="00A803B0">
        <w:rPr>
          <w:rFonts w:ascii="Times New Roman" w:eastAsia="Times New Roman" w:hAnsi="Times New Roman" w:cs="Times New Roman"/>
          <w:sz w:val="28"/>
          <w:szCs w:val="28"/>
          <w:bdr w:val="none" w:sz="0" w:space="0" w:color="auto" w:frame="1"/>
          <w:lang w:eastAsia="uk-UA"/>
        </w:rPr>
        <w:t xml:space="preserve">ухвалення </w:t>
      </w:r>
      <w:r w:rsidRPr="00A803B0">
        <w:rPr>
          <w:rFonts w:ascii="Times New Roman" w:eastAsia="Times New Roman" w:hAnsi="Times New Roman" w:cs="Times New Roman"/>
          <w:sz w:val="28"/>
          <w:szCs w:val="28"/>
          <w:bdr w:val="none" w:sz="0" w:space="0" w:color="auto" w:frame="1"/>
          <w:lang w:eastAsia="uk-UA"/>
        </w:rPr>
        <w:t>рішення Вищою кваліфікаційною комісією суддів України про звільнення її члена ініціюється Головою та заступником Голови Вищої кваліфікаційної комісії суддів України відповідно до вимог Регламенту.</w:t>
      </w:r>
    </w:p>
    <w:p w14:paraId="59D62DD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3.</w:t>
      </w:r>
      <w:r w:rsidRPr="00A803B0">
        <w:rPr>
          <w:rFonts w:ascii="Times New Roman" w:eastAsia="Times New Roman" w:hAnsi="Times New Roman" w:cs="Times New Roman"/>
          <w:bCs/>
          <w:sz w:val="28"/>
          <w:szCs w:val="28"/>
          <w:bdr w:val="none" w:sz="0" w:space="0" w:color="auto" w:frame="1"/>
          <w:lang w:eastAsia="uk-UA"/>
        </w:rPr>
        <w:tab/>
        <w:t xml:space="preserve">Рішення про звільнення члена Вищої кваліфікаційної комісії суддів України з посади з підстав, визначених </w:t>
      </w:r>
      <w:r w:rsidRPr="00A803B0">
        <w:rPr>
          <w:rFonts w:ascii="Times New Roman" w:eastAsia="Times New Roman" w:hAnsi="Times New Roman" w:cs="Times New Roman"/>
          <w:sz w:val="28"/>
          <w:szCs w:val="28"/>
          <w:bdr w:val="none" w:sz="0" w:space="0" w:color="auto" w:frame="1"/>
          <w:lang w:eastAsia="uk-UA"/>
        </w:rPr>
        <w:t>пунктами 3 – 5 частини першої цієї статті</w:t>
      </w:r>
      <w:r w:rsidRPr="00A803B0">
        <w:rPr>
          <w:rFonts w:ascii="Times New Roman" w:eastAsia="Times New Roman" w:hAnsi="Times New Roman" w:cs="Times New Roman"/>
          <w:bCs/>
          <w:sz w:val="28"/>
          <w:szCs w:val="28"/>
          <w:bdr w:val="none" w:sz="0" w:space="0" w:color="auto" w:frame="1"/>
          <w:lang w:eastAsia="uk-UA"/>
        </w:rPr>
        <w:t>, ухвалюється органом, що обрав (призначив) члена Комісії.</w:t>
      </w:r>
    </w:p>
    <w:p w14:paraId="08A8FBE8" w14:textId="39C2E61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4.</w:t>
      </w:r>
      <w:r w:rsidRPr="00A803B0">
        <w:rPr>
          <w:rFonts w:ascii="Times New Roman" w:eastAsia="Times New Roman" w:hAnsi="Times New Roman" w:cs="Times New Roman"/>
          <w:bCs/>
          <w:sz w:val="28"/>
          <w:szCs w:val="28"/>
          <w:bdr w:val="none" w:sz="0" w:space="0" w:color="auto" w:frame="1"/>
          <w:lang w:eastAsia="uk-UA"/>
        </w:rPr>
        <w:tab/>
        <w:t xml:space="preserve">У разі встановлення підстав для звільнення члена Вищої кваліфікаційної комісії суддів України з посади, визначених </w:t>
      </w:r>
      <w:r w:rsidR="005770C6" w:rsidRPr="00A803B0">
        <w:rPr>
          <w:rFonts w:ascii="Times New Roman" w:eastAsia="Times New Roman" w:hAnsi="Times New Roman" w:cs="Times New Roman"/>
          <w:bCs/>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пунктами 3 – 5 частини першої цієї статті</w:t>
      </w:r>
      <w:r w:rsidRPr="00A803B0">
        <w:rPr>
          <w:rFonts w:ascii="Times New Roman" w:eastAsia="Times New Roman" w:hAnsi="Times New Roman" w:cs="Times New Roman"/>
          <w:bCs/>
          <w:sz w:val="28"/>
          <w:szCs w:val="28"/>
          <w:bdr w:val="none" w:sz="0" w:space="0" w:color="auto" w:frame="1"/>
          <w:lang w:eastAsia="uk-UA"/>
        </w:rPr>
        <w:t xml:space="preserve">, Комісія може своїм рішенням внести до органу, що його обрав (призначив), подання щодо звільнення з посади відповідного члена Комісії. З дня </w:t>
      </w:r>
      <w:r w:rsidR="00A274B8" w:rsidRPr="00A803B0">
        <w:rPr>
          <w:rFonts w:ascii="Times New Roman" w:eastAsia="Times New Roman" w:hAnsi="Times New Roman" w:cs="Times New Roman"/>
          <w:bCs/>
          <w:sz w:val="28"/>
          <w:szCs w:val="28"/>
          <w:bdr w:val="none" w:sz="0" w:space="0" w:color="auto" w:frame="1"/>
          <w:lang w:eastAsia="uk-UA"/>
        </w:rPr>
        <w:t>ухвалення рішення Комісії про</w:t>
      </w:r>
      <w:r w:rsidRPr="00A803B0">
        <w:rPr>
          <w:rFonts w:ascii="Times New Roman" w:eastAsia="Times New Roman" w:hAnsi="Times New Roman" w:cs="Times New Roman"/>
          <w:bCs/>
          <w:sz w:val="28"/>
          <w:szCs w:val="28"/>
          <w:bdr w:val="none" w:sz="0" w:space="0" w:color="auto" w:frame="1"/>
          <w:lang w:eastAsia="uk-UA"/>
        </w:rPr>
        <w:t xml:space="preserve"> внесення зазначеного подання такий член Комісії відсторонюється від посади, а його повноваження зупиняються до прийняття рішення відповідним органом.</w:t>
      </w:r>
    </w:p>
    <w:p w14:paraId="55D4973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5.</w:t>
      </w:r>
      <w:r w:rsidRPr="00A803B0">
        <w:rPr>
          <w:rFonts w:ascii="Times New Roman" w:eastAsia="Times New Roman" w:hAnsi="Times New Roman" w:cs="Times New Roman"/>
          <w:bCs/>
          <w:sz w:val="28"/>
          <w:szCs w:val="28"/>
          <w:bdr w:val="none" w:sz="0" w:space="0" w:color="auto" w:frame="1"/>
          <w:lang w:eastAsia="uk-UA"/>
        </w:rPr>
        <w:tab/>
        <w:t>Член Вищої кваліфікаційної комісії суддів України, стосовно якого Комісією ухвалено рішення про звільнення з посади або щодо внесення подання про звільнення з посади, не бере участі у голосуванні щодо такого рішення.</w:t>
      </w:r>
    </w:p>
    <w:p w14:paraId="57BB2CE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p>
    <w:p w14:paraId="42B715D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97.</w:t>
      </w:r>
      <w:r w:rsidRPr="00A803B0">
        <w:rPr>
          <w:rFonts w:ascii="Times New Roman" w:eastAsia="Times New Roman" w:hAnsi="Times New Roman" w:cs="Times New Roman"/>
          <w:sz w:val="28"/>
          <w:szCs w:val="28"/>
          <w:bdr w:val="none" w:sz="0" w:space="0" w:color="auto" w:frame="1"/>
          <w:lang w:eastAsia="uk-UA"/>
        </w:rPr>
        <w:t xml:space="preserve"> Припинення повноважень члена Вищої кваліфікаційної комісії суддів України</w:t>
      </w:r>
    </w:p>
    <w:p w14:paraId="04CD336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1.</w:t>
      </w:r>
      <w:r w:rsidRPr="00A803B0">
        <w:rPr>
          <w:rFonts w:ascii="Times New Roman" w:eastAsia="Times New Roman" w:hAnsi="Times New Roman" w:cs="Times New Roman"/>
          <w:bCs/>
          <w:sz w:val="28"/>
          <w:szCs w:val="28"/>
          <w:bdr w:val="none" w:sz="0" w:space="0" w:color="auto" w:frame="1"/>
          <w:lang w:eastAsia="uk-UA"/>
        </w:rPr>
        <w:tab/>
        <w:t>Повноваження члена Вищої кваліфікаційної комісії суддів України  припиняються у разі:</w:t>
      </w:r>
    </w:p>
    <w:p w14:paraId="4F3A5BB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1)</w:t>
      </w:r>
      <w:r w:rsidRPr="00A803B0">
        <w:rPr>
          <w:rFonts w:ascii="Times New Roman" w:eastAsia="Times New Roman" w:hAnsi="Times New Roman" w:cs="Times New Roman"/>
          <w:bCs/>
          <w:sz w:val="28"/>
          <w:szCs w:val="28"/>
          <w:bdr w:val="none" w:sz="0" w:space="0" w:color="auto" w:frame="1"/>
          <w:lang w:eastAsia="uk-UA"/>
        </w:rPr>
        <w:tab/>
        <w:t>закінчення строку, на який його обрано (призначено);</w:t>
      </w:r>
    </w:p>
    <w:p w14:paraId="0CDCB4F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2)</w:t>
      </w:r>
      <w:r w:rsidRPr="00A803B0">
        <w:rPr>
          <w:rFonts w:ascii="Times New Roman" w:eastAsia="Times New Roman" w:hAnsi="Times New Roman" w:cs="Times New Roman"/>
          <w:bCs/>
          <w:sz w:val="28"/>
          <w:szCs w:val="28"/>
          <w:bdr w:val="none" w:sz="0" w:space="0" w:color="auto" w:frame="1"/>
          <w:lang w:eastAsia="uk-UA"/>
        </w:rPr>
        <w:tab/>
        <w:t>набрання законної сили обвинувальним щодо нього вироком суду;</w:t>
      </w:r>
    </w:p>
    <w:p w14:paraId="0A17913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3)</w:t>
      </w:r>
      <w:r w:rsidRPr="00A803B0">
        <w:rPr>
          <w:rFonts w:ascii="Times New Roman" w:eastAsia="Times New Roman" w:hAnsi="Times New Roman" w:cs="Times New Roman"/>
          <w:bCs/>
          <w:sz w:val="28"/>
          <w:szCs w:val="28"/>
          <w:bdr w:val="none" w:sz="0" w:space="0" w:color="auto" w:frame="1"/>
          <w:lang w:eastAsia="uk-UA"/>
        </w:rPr>
        <w:tab/>
        <w:t>припинення громадянства України або набуття громадянства іншої держави;</w:t>
      </w:r>
    </w:p>
    <w:p w14:paraId="452AE63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4)</w:t>
      </w:r>
      <w:r w:rsidRPr="00A803B0">
        <w:rPr>
          <w:rFonts w:ascii="Times New Roman" w:eastAsia="Times New Roman" w:hAnsi="Times New Roman" w:cs="Times New Roman"/>
          <w:bCs/>
          <w:sz w:val="28"/>
          <w:szCs w:val="28"/>
          <w:bdr w:val="none" w:sz="0" w:space="0" w:color="auto" w:frame="1"/>
          <w:lang w:eastAsia="uk-UA"/>
        </w:rPr>
        <w:tab/>
        <w:t>визнання його безвісно відсутнім або оголошення померлим, недієздатним або обмежено дієздатним;</w:t>
      </w:r>
    </w:p>
    <w:p w14:paraId="19CF844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5)</w:t>
      </w:r>
      <w:r w:rsidRPr="00A803B0">
        <w:rPr>
          <w:rFonts w:ascii="Times New Roman" w:eastAsia="Times New Roman" w:hAnsi="Times New Roman" w:cs="Times New Roman"/>
          <w:bCs/>
          <w:sz w:val="28"/>
          <w:szCs w:val="28"/>
          <w:bdr w:val="none" w:sz="0" w:space="0" w:color="auto" w:frame="1"/>
          <w:lang w:eastAsia="uk-UA"/>
        </w:rPr>
        <w:tab/>
        <w:t>смерті члена Комісії;</w:t>
      </w:r>
    </w:p>
    <w:p w14:paraId="49129AFE" w14:textId="6C1383C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6)</w:t>
      </w:r>
      <w:r w:rsidRPr="00A803B0">
        <w:rPr>
          <w:rFonts w:ascii="Times New Roman" w:eastAsia="Times New Roman" w:hAnsi="Times New Roman" w:cs="Times New Roman"/>
          <w:bCs/>
          <w:sz w:val="28"/>
          <w:szCs w:val="28"/>
          <w:bdr w:val="none" w:sz="0" w:space="0" w:color="auto" w:frame="1"/>
          <w:lang w:eastAsia="uk-UA"/>
        </w:rPr>
        <w:tab/>
        <w:t xml:space="preserve">звільнення з посади судді (крім виходу судді у відставку) або </w:t>
      </w:r>
      <w:r w:rsidRPr="00A803B0">
        <w:rPr>
          <w:rFonts w:ascii="Times New Roman" w:eastAsia="Times New Roman" w:hAnsi="Times New Roman" w:cs="Times New Roman"/>
          <w:sz w:val="28"/>
          <w:szCs w:val="28"/>
          <w:bdr w:val="none" w:sz="0" w:space="0" w:color="auto" w:frame="1"/>
          <w:lang w:eastAsia="uk-UA"/>
        </w:rPr>
        <w:t>припинення повноважень судді з підстав</w:t>
      </w:r>
      <w:r w:rsidRPr="00A803B0">
        <w:rPr>
          <w:rFonts w:ascii="Times New Roman" w:eastAsia="Times New Roman" w:hAnsi="Times New Roman" w:cs="Times New Roman"/>
          <w:bCs/>
          <w:sz w:val="28"/>
          <w:szCs w:val="28"/>
          <w:bdr w:val="none" w:sz="0" w:space="0" w:color="auto" w:frame="1"/>
          <w:lang w:eastAsia="uk-UA"/>
        </w:rPr>
        <w:t xml:space="preserve">, визначених </w:t>
      </w:r>
      <w:r w:rsidR="006E2249" w:rsidRPr="00A803B0">
        <w:rPr>
          <w:rFonts w:ascii="Times New Roman" w:eastAsia="Times New Roman" w:hAnsi="Times New Roman" w:cs="Times New Roman"/>
          <w:sz w:val="28"/>
          <w:szCs w:val="28"/>
          <w:bdr w:val="none" w:sz="0" w:space="0" w:color="auto" w:frame="1"/>
          <w:lang w:eastAsia="uk-UA"/>
        </w:rPr>
        <w:t>Конституцією України</w:t>
      </w:r>
      <w:r w:rsidRPr="00A803B0">
        <w:rPr>
          <w:rFonts w:ascii="Times New Roman" w:eastAsia="Times New Roman" w:hAnsi="Times New Roman" w:cs="Times New Roman"/>
          <w:bCs/>
          <w:sz w:val="28"/>
          <w:szCs w:val="28"/>
          <w:bdr w:val="none" w:sz="0" w:space="0" w:color="auto" w:frame="1"/>
          <w:lang w:eastAsia="uk-UA"/>
        </w:rPr>
        <w:t>.</w:t>
      </w:r>
    </w:p>
    <w:p w14:paraId="69D0DE2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2.</w:t>
      </w:r>
      <w:r w:rsidRPr="00A803B0">
        <w:rPr>
          <w:rFonts w:ascii="Times New Roman" w:eastAsia="Times New Roman" w:hAnsi="Times New Roman" w:cs="Times New Roman"/>
          <w:bCs/>
          <w:sz w:val="28"/>
          <w:szCs w:val="28"/>
          <w:bdr w:val="none" w:sz="0" w:space="0" w:color="auto" w:frame="1"/>
          <w:lang w:eastAsia="uk-UA"/>
        </w:rPr>
        <w:tab/>
        <w:t xml:space="preserve">Повноваження члена Вищої кваліфікаційної комісії суддів України з підстав, визначених </w:t>
      </w:r>
      <w:r w:rsidRPr="00A803B0">
        <w:rPr>
          <w:rFonts w:ascii="Times New Roman" w:eastAsia="Times New Roman" w:hAnsi="Times New Roman" w:cs="Times New Roman"/>
          <w:sz w:val="28"/>
          <w:szCs w:val="28"/>
          <w:bdr w:val="none" w:sz="0" w:space="0" w:color="auto" w:frame="1"/>
          <w:lang w:eastAsia="uk-UA"/>
        </w:rPr>
        <w:t>частиною першою цієї статті</w:t>
      </w:r>
      <w:r w:rsidRPr="00A803B0">
        <w:rPr>
          <w:rFonts w:ascii="Times New Roman" w:eastAsia="Times New Roman" w:hAnsi="Times New Roman" w:cs="Times New Roman"/>
          <w:bCs/>
          <w:sz w:val="28"/>
          <w:szCs w:val="28"/>
          <w:bdr w:val="none" w:sz="0" w:space="0" w:color="auto" w:frame="1"/>
          <w:lang w:eastAsia="uk-UA"/>
        </w:rPr>
        <w:t>, припиняються з настанням відповідної події.</w:t>
      </w:r>
    </w:p>
    <w:p w14:paraId="53501C1D" w14:textId="77777777" w:rsidR="00583760" w:rsidRPr="00A803B0" w:rsidRDefault="00583760"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0962F3B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Стаття 98.</w:t>
      </w:r>
      <w:r w:rsidRPr="00A803B0">
        <w:rPr>
          <w:rFonts w:ascii="Times New Roman" w:eastAsia="Times New Roman" w:hAnsi="Times New Roman" w:cs="Times New Roman"/>
          <w:sz w:val="28"/>
          <w:szCs w:val="28"/>
          <w:bdr w:val="none" w:sz="0" w:space="0" w:color="auto" w:frame="1"/>
          <w:lang w:eastAsia="uk-UA"/>
        </w:rPr>
        <w:t xml:space="preserve"> Організація роботи та засідання Вищої кваліфікаційної комісії суддів України</w:t>
      </w:r>
    </w:p>
    <w:p w14:paraId="342BA5A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Вища кваліфікаційна комісія суддів України пленарним складом обирає таємним голосуванням більшістю голосів від загального складу Голову Вищої кваліфікаційної комісії суддів України і заступника Голови, які є головами палат, та секретарів палат Вищої кваліфікаційної комісії суддів України. Головує на цьому засіданні член Вищої кваліфікаційної комісії суддів України, який має найбільший стаж професійної діяльності у сфері права.</w:t>
      </w:r>
    </w:p>
    <w:p w14:paraId="097E6457" w14:textId="43B3BE1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Голова Вищої кваліфікаційної комісії суддів України організовує роботу Комісії, визначає обов</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язки заступника Голови, веде засідання Комісії, здійснює підготовку засідань Вищої кваліфікаційної комісії суддів України та організовує діловодство. </w:t>
      </w:r>
    </w:p>
    <w:p w14:paraId="50DC1653" w14:textId="77DF232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Обов</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язки Голови Вищої кваліфікаційної комісії суддів України в разі його відсутності виконує заступник Голови Комісії, а за відсутності заступника Голови – член Комісії, обраний за квотою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 який має більший стаж роботи на посаді судді.</w:t>
      </w:r>
    </w:p>
    <w:p w14:paraId="26515B40" w14:textId="4654380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Голова Вищої кваліфікаційної комісії суддів України видає накази, розпорядження та доручення, які є обов</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язковими до виконання.</w:t>
      </w:r>
    </w:p>
    <w:p w14:paraId="1A266BB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Секретарі палат Вищої кваліфікаційної комісії суддів України здійснюють підготовку засідань палат та несуть відповідальність за організацію діловодства у цих палатах.</w:t>
      </w:r>
    </w:p>
    <w:p w14:paraId="4EFEE73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 xml:space="preserve">6. Для здійснення розподілу справ у Вищій кваліфікаційній комісії суддів України діє автоматизована система визначення члена Вищої кваліфікаційної комісії суддів України, який проводить підготовку до розгляду і доповідає справу. </w:t>
      </w:r>
    </w:p>
    <w:p w14:paraId="23F897A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Положення про автоматизовану систему визначення членів Комісії для підготовки до розгляду і доповіді справ затверджується Вищою кваліфікаційною комісією суддів України.</w:t>
      </w:r>
    </w:p>
    <w:p w14:paraId="12DF7CE6" w14:textId="0A3FD4D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Голови палат Вищої кваліфікаційної комісії суддів України організовують роботу палат та ведуть засідання палат. Обов</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язки голів палат у разі їх відсутності виконують члени палат, призначені за квотою з</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 які мають більший стаж роботи на посаді судді.</w:t>
      </w:r>
    </w:p>
    <w:p w14:paraId="22C74E1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Вища кваліфікаційна комісія суддів України затверджує Регламент, в якому регулюються відповідно до цього Закону процедурні питання її діяльності.</w:t>
      </w:r>
    </w:p>
    <w:p w14:paraId="530C57B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Засідання Вищої кваліфікаційної комісії суддів України, її палат та колегій  проводяться відкрито, крім випадків, установлених законом.</w:t>
      </w:r>
    </w:p>
    <w:p w14:paraId="1B8F107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Засідання Комісії, її палат є повноважним, якщо в ньому бере участь більшість від складу Комісії або палати відповідно.</w:t>
      </w:r>
    </w:p>
    <w:p w14:paraId="5A780D3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Засідання колегії є повноважним, якщо у ньому беруть участь всі члени колегії.</w:t>
      </w:r>
    </w:p>
    <w:p w14:paraId="4A9F91E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11. Голова Вищої кваліфікаційної комісії суддів України визначає дату, час і місце проведення засідання Комісії, перелік питань, що виносяться на засідання, і не пізніш як за десять днів до засідання повідомляє про це особу, щодо якої має розглядатися питання, та оприлюднює цю інформацію на офіційному веб-сайті Вищої кваліфікаційної комісії суддів України (крім засідань з організаційних питань). </w:t>
      </w:r>
    </w:p>
    <w:p w14:paraId="66AC4698" w14:textId="08A85E7F" w:rsidR="00B509A4" w:rsidRPr="00A803B0" w:rsidRDefault="00A274B8"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12. </w:t>
      </w:r>
      <w:r w:rsidR="00B509A4" w:rsidRPr="00A803B0">
        <w:rPr>
          <w:rFonts w:ascii="Times New Roman" w:eastAsia="Times New Roman" w:hAnsi="Times New Roman" w:cs="Times New Roman"/>
          <w:sz w:val="28"/>
          <w:szCs w:val="28"/>
          <w:bdr w:val="none" w:sz="0" w:space="0" w:color="auto" w:frame="1"/>
          <w:lang w:eastAsia="uk-UA"/>
        </w:rPr>
        <w:t>Голови палат Комісії визначають дату, час і місце проведення засідань відповідних палат, перелік питань, що виносяться для розгляду на засіданні, і не пізніш як за десять днів до засідання повідомляють про це осіб, щодо яких має розглядатися питання, та оприлюднюють цю інформацію на офіційному веб-сайті Вищої кваліфікаційної комісії суддів України.</w:t>
      </w:r>
    </w:p>
    <w:p w14:paraId="7A1D1799" w14:textId="12A072CF" w:rsidR="00B509A4" w:rsidRPr="00A803B0" w:rsidRDefault="00A274B8"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13. </w:t>
      </w:r>
      <w:r w:rsidR="00B509A4" w:rsidRPr="00A803B0">
        <w:rPr>
          <w:rFonts w:ascii="Times New Roman" w:eastAsia="Times New Roman" w:hAnsi="Times New Roman" w:cs="Times New Roman"/>
          <w:sz w:val="28"/>
          <w:szCs w:val="28"/>
          <w:bdr w:val="none" w:sz="0" w:space="0" w:color="auto" w:frame="1"/>
          <w:lang w:eastAsia="uk-UA"/>
        </w:rPr>
        <w:t>Секретаріат Вищої кваліфікаційної комісії суддів України повідомляє про дату, час і місце проведення засідання відповідної колегії не пізніш як за десять днів до такого засідання осіб, щодо яких має розглядатися питання, та оприлюднює цю інформацію на офіційному веб-сайті Вищої кваліфікаційної комісії суддів України.</w:t>
      </w:r>
    </w:p>
    <w:p w14:paraId="491F356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sz w:val="28"/>
          <w:szCs w:val="28"/>
          <w:bdr w:val="none" w:sz="0" w:space="0" w:color="auto" w:frame="1"/>
          <w:lang w:eastAsia="uk-UA"/>
        </w:rPr>
      </w:pPr>
    </w:p>
    <w:p w14:paraId="4D4F9A30"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99.</w:t>
      </w:r>
      <w:r w:rsidRPr="00A803B0">
        <w:rPr>
          <w:rFonts w:ascii="Times New Roman" w:eastAsia="Times New Roman" w:hAnsi="Times New Roman" w:cs="Times New Roman"/>
          <w:sz w:val="28"/>
          <w:szCs w:val="28"/>
          <w:bdr w:val="none" w:sz="0" w:space="0" w:color="auto" w:frame="1"/>
          <w:lang w:eastAsia="uk-UA"/>
        </w:rPr>
        <w:t xml:space="preserve"> Права члена Вищої кваліфікаційної комісії суддів України</w:t>
      </w:r>
    </w:p>
    <w:p w14:paraId="01DAF603"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Член Вищої кваліфікаційної комісії суддів України має право:</w:t>
      </w:r>
    </w:p>
    <w:p w14:paraId="481C8B02"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знайомитися з матеріалами, поданими на розгляд Комісії, відповідної палати, членом якої він є, колегії, брати участь у їх дослідженні та перевірці;</w:t>
      </w:r>
    </w:p>
    <w:p w14:paraId="0A0DB53B"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наводити свої мотиви та міркування, а також подавати додаткові документи з питань, що розглядаються;</w:t>
      </w:r>
    </w:p>
    <w:p w14:paraId="4AEE5952"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вносити пропозиції щодо проекту рішення Вищої кваліфікаційної комісії суддів України з будь-яких питань та голосувати "за" або "проти" того чи іншого рішення;</w:t>
      </w:r>
    </w:p>
    <w:p w14:paraId="34E5842B"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висловлювати письмово окрему думку щодо рішення Вищої кваліфікаційної комісії суддів України;</w:t>
      </w:r>
    </w:p>
    <w:p w14:paraId="640C363E"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здійснювати інші повноваження, встановлені законом.</w:t>
      </w:r>
    </w:p>
    <w:p w14:paraId="4389D372"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Cs/>
          <w:sz w:val="28"/>
          <w:szCs w:val="28"/>
          <w:bdr w:val="none" w:sz="0" w:space="0" w:color="auto" w:frame="1"/>
          <w:lang w:eastAsia="uk-UA"/>
        </w:rPr>
      </w:pPr>
    </w:p>
    <w:p w14:paraId="19819DF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100.</w:t>
      </w:r>
      <w:r w:rsidRPr="00A803B0">
        <w:rPr>
          <w:rFonts w:ascii="Times New Roman" w:eastAsia="Times New Roman" w:hAnsi="Times New Roman" w:cs="Times New Roman"/>
          <w:sz w:val="28"/>
          <w:szCs w:val="28"/>
          <w:bdr w:val="none" w:sz="0" w:space="0" w:color="auto" w:frame="1"/>
          <w:lang w:eastAsia="uk-UA"/>
        </w:rPr>
        <w:t xml:space="preserve"> Відвід члена Вищої кваліфікаційної комісії суддів України</w:t>
      </w:r>
    </w:p>
    <w:p w14:paraId="1C961FF8" w14:textId="4DD45DEC"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Член Вищої кваліфікаційної комісії суддів України не має права брати участь у розгляді питання та </w:t>
      </w:r>
      <w:r w:rsidR="001267F0" w:rsidRPr="00A803B0">
        <w:rPr>
          <w:rFonts w:ascii="Times New Roman" w:eastAsia="Times New Roman" w:hAnsi="Times New Roman" w:cs="Times New Roman"/>
          <w:sz w:val="28"/>
          <w:szCs w:val="28"/>
          <w:bdr w:val="none" w:sz="0" w:space="0" w:color="auto" w:frame="1"/>
          <w:lang w:eastAsia="uk-UA"/>
        </w:rPr>
        <w:t xml:space="preserve">ухваленні </w:t>
      </w:r>
      <w:r w:rsidRPr="00A803B0">
        <w:rPr>
          <w:rFonts w:ascii="Times New Roman" w:eastAsia="Times New Roman" w:hAnsi="Times New Roman" w:cs="Times New Roman"/>
          <w:sz w:val="28"/>
          <w:szCs w:val="28"/>
          <w:bdr w:val="none" w:sz="0" w:space="0" w:color="auto" w:frame="1"/>
          <w:lang w:eastAsia="uk-UA"/>
        </w:rPr>
        <w:t xml:space="preserve">рішення і підлягає відводу (самовідводу), якщо наявні дані про конфлікт інтересів або обставини, що викликають сумнів у його безсторонності. </w:t>
      </w:r>
    </w:p>
    <w:p w14:paraId="46551DA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За наявності таких обставин член Вищої кваліфікаційної комісії суддів України повинен заявити самовідвід. Із тих самих підстав відвід члену Комісії можуть заявити особи, щодо яких або за поданням яких розглядається питання.</w:t>
      </w:r>
    </w:p>
    <w:p w14:paraId="4A5F37C1" w14:textId="374D650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Відвід має бути вмотивованим і поданим до початку розгляду питання у формі письмової заяви. Головуючий на засіданні зобов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язаний ознайомити із заявою про відвід члена Комісії, якому заявлено відвід.</w:t>
      </w:r>
    </w:p>
    <w:p w14:paraId="41EAC7C5" w14:textId="2F291BD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Рішення про відвід (самовідвід) </w:t>
      </w:r>
      <w:r w:rsidR="001267F0" w:rsidRPr="00A803B0">
        <w:rPr>
          <w:rFonts w:ascii="Times New Roman" w:eastAsia="Times New Roman" w:hAnsi="Times New Roman" w:cs="Times New Roman"/>
          <w:sz w:val="28"/>
          <w:szCs w:val="28"/>
          <w:bdr w:val="none" w:sz="0" w:space="0" w:color="auto" w:frame="1"/>
          <w:lang w:eastAsia="uk-UA"/>
        </w:rPr>
        <w:t xml:space="preserve">ухвалюється </w:t>
      </w:r>
      <w:r w:rsidRPr="00A803B0">
        <w:rPr>
          <w:rFonts w:ascii="Times New Roman" w:eastAsia="Times New Roman" w:hAnsi="Times New Roman" w:cs="Times New Roman"/>
          <w:sz w:val="28"/>
          <w:szCs w:val="28"/>
          <w:bdr w:val="none" w:sz="0" w:space="0" w:color="auto" w:frame="1"/>
          <w:lang w:eastAsia="uk-UA"/>
        </w:rPr>
        <w:t>більшістю голосів членів Вищої кваліфікаційної комісії суддів України, які беруть участь у засіданні. Голосування проводиться за відсутності члена Комісії, щодо якого вирішується питання про відвід (самовідвід).</w:t>
      </w:r>
    </w:p>
    <w:p w14:paraId="66FEB68B"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4ADD480"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101.</w:t>
      </w:r>
      <w:r w:rsidRPr="00A803B0">
        <w:rPr>
          <w:rFonts w:ascii="Times New Roman" w:eastAsia="Times New Roman" w:hAnsi="Times New Roman" w:cs="Times New Roman"/>
          <w:sz w:val="28"/>
          <w:szCs w:val="28"/>
          <w:bdr w:val="none" w:sz="0" w:space="0" w:color="auto" w:frame="1"/>
          <w:lang w:eastAsia="uk-UA"/>
        </w:rPr>
        <w:t xml:space="preserve"> Рішення Вищої кваліфікаційної комісії суддів України</w:t>
      </w:r>
    </w:p>
    <w:p w14:paraId="2BBE22D2" w14:textId="571D518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Рішення Вищої кваліфікаційної комісії суддів України у пленарному складі </w:t>
      </w:r>
      <w:r w:rsidR="00690A56" w:rsidRPr="00A803B0">
        <w:rPr>
          <w:rFonts w:ascii="Times New Roman" w:eastAsia="Times New Roman" w:hAnsi="Times New Roman" w:cs="Times New Roman"/>
          <w:sz w:val="28"/>
          <w:szCs w:val="28"/>
          <w:bdr w:val="none" w:sz="0" w:space="0" w:color="auto" w:frame="1"/>
          <w:lang w:eastAsia="uk-UA"/>
        </w:rPr>
        <w:t xml:space="preserve">ухвалюється </w:t>
      </w:r>
      <w:r w:rsidRPr="00A803B0">
        <w:rPr>
          <w:rFonts w:ascii="Times New Roman" w:eastAsia="Times New Roman" w:hAnsi="Times New Roman" w:cs="Times New Roman"/>
          <w:sz w:val="28"/>
          <w:szCs w:val="28"/>
          <w:bdr w:val="none" w:sz="0" w:space="0" w:color="auto" w:frame="1"/>
          <w:lang w:eastAsia="uk-UA"/>
        </w:rPr>
        <w:t>більшістю від установленого цим Законом складу Комісії. Голосування проводиться за відсутності особи, щодо якої вирішується питання, та інших осіб, які не є членами Комісії.</w:t>
      </w:r>
    </w:p>
    <w:p w14:paraId="384A907B" w14:textId="5F77222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Рішення палати Вищої кваліфікаційної комісії суддів України </w:t>
      </w:r>
      <w:r w:rsidR="00690A56" w:rsidRPr="00A803B0">
        <w:rPr>
          <w:rFonts w:ascii="Times New Roman" w:eastAsia="Times New Roman" w:hAnsi="Times New Roman" w:cs="Times New Roman"/>
          <w:sz w:val="28"/>
          <w:szCs w:val="28"/>
          <w:bdr w:val="none" w:sz="0" w:space="0" w:color="auto" w:frame="1"/>
          <w:lang w:eastAsia="uk-UA"/>
        </w:rPr>
        <w:t xml:space="preserve">ухвалюється </w:t>
      </w:r>
      <w:r w:rsidRPr="00A803B0">
        <w:rPr>
          <w:rFonts w:ascii="Times New Roman" w:eastAsia="Times New Roman" w:hAnsi="Times New Roman" w:cs="Times New Roman"/>
          <w:sz w:val="28"/>
          <w:szCs w:val="28"/>
          <w:bdr w:val="none" w:sz="0" w:space="0" w:color="auto" w:frame="1"/>
          <w:lang w:eastAsia="uk-UA"/>
        </w:rPr>
        <w:t xml:space="preserve">більшістю від складу палати з урахуванням членів іншої палати в разі їх залучення до </w:t>
      </w:r>
      <w:r w:rsidR="00910E72" w:rsidRPr="00A803B0">
        <w:rPr>
          <w:rFonts w:ascii="Times New Roman" w:eastAsia="Times New Roman" w:hAnsi="Times New Roman" w:cs="Times New Roman"/>
          <w:sz w:val="28"/>
          <w:szCs w:val="28"/>
          <w:bdr w:val="none" w:sz="0" w:space="0" w:color="auto" w:frame="1"/>
          <w:lang w:eastAsia="uk-UA"/>
        </w:rPr>
        <w:t>участі в розгляді відповідного питання</w:t>
      </w:r>
      <w:r w:rsidRPr="00A803B0">
        <w:rPr>
          <w:rFonts w:ascii="Times New Roman" w:eastAsia="Times New Roman" w:hAnsi="Times New Roman" w:cs="Times New Roman"/>
          <w:sz w:val="28"/>
          <w:szCs w:val="28"/>
          <w:bdr w:val="none" w:sz="0" w:space="0" w:color="auto" w:frame="1"/>
          <w:lang w:eastAsia="uk-UA"/>
        </w:rPr>
        <w:t>.</w:t>
      </w:r>
    </w:p>
    <w:p w14:paraId="1F958F62" w14:textId="78660C3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Рішення колегії Вищої кваліфікаційної комісії суддів України </w:t>
      </w:r>
      <w:r w:rsidR="00690A56" w:rsidRPr="00A803B0">
        <w:rPr>
          <w:rFonts w:ascii="Times New Roman" w:eastAsia="Times New Roman" w:hAnsi="Times New Roman" w:cs="Times New Roman"/>
          <w:sz w:val="28"/>
          <w:szCs w:val="28"/>
          <w:bdr w:val="none" w:sz="0" w:space="0" w:color="auto" w:frame="1"/>
          <w:lang w:eastAsia="uk-UA"/>
        </w:rPr>
        <w:t xml:space="preserve">ухвалюється </w:t>
      </w:r>
      <w:r w:rsidRPr="00A803B0">
        <w:rPr>
          <w:rFonts w:ascii="Times New Roman" w:eastAsia="Times New Roman" w:hAnsi="Times New Roman" w:cs="Times New Roman"/>
          <w:sz w:val="28"/>
          <w:szCs w:val="28"/>
          <w:bdr w:val="none" w:sz="0" w:space="0" w:color="auto" w:frame="1"/>
          <w:lang w:eastAsia="uk-UA"/>
        </w:rPr>
        <w:t>більшістю голосів.</w:t>
      </w:r>
    </w:p>
    <w:p w14:paraId="47AA6E21" w14:textId="7DF01A02"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Палати та колегії Вищої кваліфікаційної комісії суддів України </w:t>
      </w:r>
      <w:r w:rsidR="00690A56" w:rsidRPr="00A803B0">
        <w:rPr>
          <w:rFonts w:ascii="Times New Roman" w:eastAsia="Times New Roman" w:hAnsi="Times New Roman" w:cs="Times New Roman"/>
          <w:sz w:val="28"/>
          <w:szCs w:val="28"/>
          <w:bdr w:val="none" w:sz="0" w:space="0" w:color="auto" w:frame="1"/>
          <w:lang w:eastAsia="uk-UA"/>
        </w:rPr>
        <w:t xml:space="preserve">ухвалюють </w:t>
      </w:r>
      <w:r w:rsidRPr="00A803B0">
        <w:rPr>
          <w:rFonts w:ascii="Times New Roman" w:eastAsia="Times New Roman" w:hAnsi="Times New Roman" w:cs="Times New Roman"/>
          <w:sz w:val="28"/>
          <w:szCs w:val="28"/>
          <w:bdr w:val="none" w:sz="0" w:space="0" w:color="auto" w:frame="1"/>
          <w:lang w:eastAsia="uk-UA"/>
        </w:rPr>
        <w:t>свої рішення від імені Вищої кваліфікаційної комісії суддів України, зазначаючи склад палати чи колегії, який розглядав конкретну справу.</w:t>
      </w:r>
    </w:p>
    <w:p w14:paraId="704FC56C" w14:textId="711AD831"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Рішення Вищої кваліфікаційної комісії суддів України, палат та колегій Комісії викладаються у письмовій формі. У рішенні зазначаються дата і місце </w:t>
      </w:r>
      <w:r w:rsidR="001267F0" w:rsidRPr="00A803B0">
        <w:rPr>
          <w:rFonts w:ascii="Times New Roman" w:eastAsia="Times New Roman" w:hAnsi="Times New Roman" w:cs="Times New Roman"/>
          <w:sz w:val="28"/>
          <w:szCs w:val="28"/>
          <w:bdr w:val="none" w:sz="0" w:space="0" w:color="auto" w:frame="1"/>
          <w:lang w:eastAsia="uk-UA"/>
        </w:rPr>
        <w:t xml:space="preserve">ухвалення </w:t>
      </w:r>
      <w:r w:rsidRPr="00A803B0">
        <w:rPr>
          <w:rFonts w:ascii="Times New Roman" w:eastAsia="Times New Roman" w:hAnsi="Times New Roman" w:cs="Times New Roman"/>
          <w:sz w:val="28"/>
          <w:szCs w:val="28"/>
          <w:bdr w:val="none" w:sz="0" w:space="0" w:color="auto" w:frame="1"/>
          <w:lang w:eastAsia="uk-UA"/>
        </w:rPr>
        <w:t xml:space="preserve">рішення, склад Комісії (палати, колегії), питання, що розглядалося, мотиви </w:t>
      </w:r>
      <w:r w:rsidR="001267F0" w:rsidRPr="00A803B0">
        <w:rPr>
          <w:rFonts w:ascii="Times New Roman" w:eastAsia="Times New Roman" w:hAnsi="Times New Roman" w:cs="Times New Roman"/>
          <w:sz w:val="28"/>
          <w:szCs w:val="28"/>
          <w:bdr w:val="none" w:sz="0" w:space="0" w:color="auto" w:frame="1"/>
          <w:lang w:eastAsia="uk-UA"/>
        </w:rPr>
        <w:t xml:space="preserve">ухваленого </w:t>
      </w:r>
      <w:r w:rsidRPr="00A803B0">
        <w:rPr>
          <w:rFonts w:ascii="Times New Roman" w:eastAsia="Times New Roman" w:hAnsi="Times New Roman" w:cs="Times New Roman"/>
          <w:sz w:val="28"/>
          <w:szCs w:val="28"/>
          <w:bdr w:val="none" w:sz="0" w:space="0" w:color="auto" w:frame="1"/>
          <w:lang w:eastAsia="uk-UA"/>
        </w:rPr>
        <w:t xml:space="preserve">рішення. </w:t>
      </w:r>
    </w:p>
    <w:p w14:paraId="3F55AD7B" w14:textId="2DE4BA46"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Рішення підписується головуючим і членами Комісії (палати, колегії), які брали участь у </w:t>
      </w:r>
      <w:r w:rsidR="00690A56" w:rsidRPr="00A803B0">
        <w:rPr>
          <w:rFonts w:ascii="Times New Roman" w:eastAsia="Times New Roman" w:hAnsi="Times New Roman" w:cs="Times New Roman"/>
          <w:sz w:val="28"/>
          <w:szCs w:val="28"/>
          <w:bdr w:val="none" w:sz="0" w:space="0" w:color="auto" w:frame="1"/>
          <w:lang w:eastAsia="uk-UA"/>
        </w:rPr>
        <w:t>його ухваленні</w:t>
      </w:r>
      <w:r w:rsidRPr="00A803B0">
        <w:rPr>
          <w:rFonts w:ascii="Times New Roman" w:eastAsia="Times New Roman" w:hAnsi="Times New Roman" w:cs="Times New Roman"/>
          <w:sz w:val="28"/>
          <w:szCs w:val="28"/>
          <w:bdr w:val="none" w:sz="0" w:space="0" w:color="auto" w:frame="1"/>
          <w:lang w:eastAsia="uk-UA"/>
        </w:rPr>
        <w:t>.</w:t>
      </w:r>
    </w:p>
    <w:p w14:paraId="54ED1B3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За наявності окремої думки члена Вищої кваліфікаційної комісії суддів України вона викладається у письмовій формі і додається до справи, про що головуючий повідомляє на засіданні.</w:t>
      </w:r>
    </w:p>
    <w:p w14:paraId="273A6E3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7. Рішення Вищої кваліфікаційної комісії суддів України може бути оскаржено до суду з підстав, установлених цим Законом.</w:t>
      </w:r>
    </w:p>
    <w:p w14:paraId="07A30E46" w14:textId="3B0CC3DF" w:rsidR="00B509A4" w:rsidRPr="00A803B0" w:rsidRDefault="00910E72"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 xml:space="preserve">8. </w:t>
      </w:r>
      <w:r w:rsidR="00B509A4" w:rsidRPr="00A803B0">
        <w:rPr>
          <w:rFonts w:ascii="Times New Roman" w:hAnsi="Times New Roman" w:cs="Times New Roman"/>
          <w:kern w:val="16"/>
          <w:sz w:val="28"/>
          <w:szCs w:val="28"/>
          <w:lang w:eastAsia="en-GB"/>
        </w:rPr>
        <w:t>Рішення Вищої кваліфікаційної комісії суддів України щодо надання рекомендацій можуть бути оскаржені тільки разом із рішенням, ухваленим за відповідною рекомендацією.</w:t>
      </w:r>
    </w:p>
    <w:p w14:paraId="15674230" w14:textId="418ADDB5" w:rsidR="00B509A4" w:rsidRPr="00A803B0" w:rsidRDefault="00910E72"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w:t>
      </w:r>
      <w:r w:rsidR="00B509A4" w:rsidRPr="00A803B0">
        <w:rPr>
          <w:rFonts w:ascii="Times New Roman" w:eastAsia="Times New Roman" w:hAnsi="Times New Roman" w:cs="Times New Roman"/>
          <w:sz w:val="28"/>
          <w:szCs w:val="28"/>
          <w:bdr w:val="none" w:sz="0" w:space="0" w:color="auto" w:frame="1"/>
          <w:lang w:eastAsia="uk-UA"/>
        </w:rPr>
        <w:t xml:space="preserve">. У разі наявності окремої думки двох або більше членів палати Вищої кваліфікаційної комісії суддів України, які брали участь у розгляді питання та </w:t>
      </w:r>
      <w:r w:rsidR="00483B74" w:rsidRPr="00A803B0">
        <w:rPr>
          <w:rFonts w:ascii="Times New Roman" w:eastAsia="Times New Roman" w:hAnsi="Times New Roman" w:cs="Times New Roman"/>
          <w:sz w:val="28"/>
          <w:szCs w:val="28"/>
          <w:bdr w:val="none" w:sz="0" w:space="0" w:color="auto" w:frame="1"/>
          <w:lang w:eastAsia="uk-UA"/>
        </w:rPr>
        <w:t xml:space="preserve">ухваленні </w:t>
      </w:r>
      <w:r w:rsidR="00B509A4" w:rsidRPr="00A803B0">
        <w:rPr>
          <w:rFonts w:ascii="Times New Roman" w:eastAsia="Times New Roman" w:hAnsi="Times New Roman" w:cs="Times New Roman"/>
          <w:sz w:val="28"/>
          <w:szCs w:val="28"/>
          <w:bdr w:val="none" w:sz="0" w:space="0" w:color="auto" w:frame="1"/>
          <w:lang w:eastAsia="uk-UA"/>
        </w:rPr>
        <w:t xml:space="preserve">рішення відповідною палатою, Голова Вищої кваліфікаційної комісії суддів України має право винести таке питання на розгляд Вищої кваліфікаційної комісії суддів України, на якому у порядку, встановленому регламентом, </w:t>
      </w:r>
      <w:r w:rsidR="00690A56" w:rsidRPr="00A803B0">
        <w:rPr>
          <w:rFonts w:ascii="Times New Roman" w:eastAsia="Times New Roman" w:hAnsi="Times New Roman" w:cs="Times New Roman"/>
          <w:sz w:val="28"/>
          <w:szCs w:val="28"/>
          <w:bdr w:val="none" w:sz="0" w:space="0" w:color="auto" w:frame="1"/>
          <w:lang w:eastAsia="uk-UA"/>
        </w:rPr>
        <w:t xml:space="preserve">ухвалюється </w:t>
      </w:r>
      <w:r w:rsidR="00B509A4" w:rsidRPr="00A803B0">
        <w:rPr>
          <w:rFonts w:ascii="Times New Roman" w:eastAsia="Times New Roman" w:hAnsi="Times New Roman" w:cs="Times New Roman"/>
          <w:sz w:val="28"/>
          <w:szCs w:val="28"/>
          <w:bdr w:val="none" w:sz="0" w:space="0" w:color="auto" w:frame="1"/>
          <w:lang w:eastAsia="uk-UA"/>
        </w:rPr>
        <w:t>остаточне рішення по суті питання.</w:t>
      </w:r>
    </w:p>
    <w:p w14:paraId="3562EC1A"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2F0871E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102.</w:t>
      </w:r>
      <w:r w:rsidRPr="00A803B0">
        <w:rPr>
          <w:rFonts w:ascii="Times New Roman" w:eastAsia="Times New Roman" w:hAnsi="Times New Roman" w:cs="Times New Roman"/>
          <w:sz w:val="28"/>
          <w:szCs w:val="28"/>
          <w:bdr w:val="none" w:sz="0" w:space="0" w:color="auto" w:frame="1"/>
          <w:lang w:eastAsia="uk-UA"/>
        </w:rPr>
        <w:t xml:space="preserve"> Забезпечення діяльності Вищої кваліфікаційної комісії суддів України</w:t>
      </w:r>
    </w:p>
    <w:p w14:paraId="7207215B" w14:textId="07684E6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Організаційне забезпечення діяльності Вищої кваліфікаційної комісії суддів України здійснює секретаріат.</w:t>
      </w:r>
    </w:p>
    <w:p w14:paraId="169789D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Положення про секретаріат Вищої кваліфікаційної комісії суддів України затверджується Вищою кваліфікаційною комісією суддів України.</w:t>
      </w:r>
    </w:p>
    <w:p w14:paraId="4E9082A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3. Для здійснення членами Вищої кваліфікаційної комісії суддів України своїх повноважень у складі секретаріату</w:t>
      </w:r>
      <w:r w:rsidRPr="00A803B0">
        <w:rPr>
          <w:rFonts w:ascii="Times New Roman" w:hAnsi="Times New Roman" w:cs="Times New Roman"/>
          <w:bCs/>
          <w:kern w:val="16"/>
          <w:sz w:val="28"/>
          <w:szCs w:val="28"/>
          <w:lang w:eastAsia="en-GB"/>
        </w:rPr>
        <w:t xml:space="preserve"> Вищої кваліфікаційної комісії суддів України </w:t>
      </w:r>
      <w:r w:rsidRPr="00A803B0">
        <w:rPr>
          <w:rFonts w:ascii="Times New Roman" w:hAnsi="Times New Roman" w:cs="Times New Roman"/>
          <w:kern w:val="16"/>
          <w:sz w:val="28"/>
          <w:szCs w:val="28"/>
          <w:lang w:eastAsia="en-GB"/>
        </w:rPr>
        <w:t>діє служба інспекторів у кількості сорока восьми інспекторів.</w:t>
      </w:r>
    </w:p>
    <w:p w14:paraId="18F22B2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bCs/>
          <w:kern w:val="16"/>
          <w:sz w:val="28"/>
          <w:szCs w:val="28"/>
          <w:lang w:eastAsia="en-GB"/>
        </w:rPr>
        <w:t xml:space="preserve">4. Гранична чисельність працівників Вищої кваліфікаційної комісії суддів України з урахуванням визначеної </w:t>
      </w:r>
      <w:r w:rsidRPr="00A803B0">
        <w:rPr>
          <w:rFonts w:ascii="Times New Roman" w:hAnsi="Times New Roman" w:cs="Times New Roman"/>
          <w:kern w:val="16"/>
          <w:sz w:val="28"/>
          <w:szCs w:val="28"/>
          <w:lang w:eastAsia="en-GB"/>
        </w:rPr>
        <w:t>цим Законом</w:t>
      </w:r>
      <w:r w:rsidRPr="00A803B0">
        <w:rPr>
          <w:rFonts w:ascii="Times New Roman" w:hAnsi="Times New Roman" w:cs="Times New Roman"/>
          <w:bCs/>
          <w:kern w:val="16"/>
          <w:sz w:val="28"/>
          <w:szCs w:val="28"/>
          <w:lang w:eastAsia="en-GB"/>
        </w:rPr>
        <w:t xml:space="preserve"> кількості членів Комісії </w:t>
      </w:r>
      <w:r w:rsidRPr="00A803B0">
        <w:rPr>
          <w:rFonts w:ascii="Times New Roman" w:hAnsi="Times New Roman" w:cs="Times New Roman"/>
          <w:kern w:val="16"/>
          <w:sz w:val="28"/>
          <w:szCs w:val="28"/>
          <w:lang w:eastAsia="en-GB"/>
        </w:rPr>
        <w:t>та інспекторів</w:t>
      </w:r>
      <w:r w:rsidRPr="00A803B0">
        <w:rPr>
          <w:rFonts w:ascii="Times New Roman" w:hAnsi="Times New Roman" w:cs="Times New Roman"/>
          <w:bCs/>
          <w:kern w:val="16"/>
          <w:sz w:val="28"/>
          <w:szCs w:val="28"/>
          <w:lang w:eastAsia="en-GB"/>
        </w:rPr>
        <w:t xml:space="preserve"> затверджується Вищою кваліфікаційною комісією суддів України.</w:t>
      </w:r>
    </w:p>
    <w:p w14:paraId="1D6F0849" w14:textId="1582C119"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Працівники секретаріату Вищої кваліфікаційної комісії суддів України призначаються на посади та звільняються з посад Головою Вищої кваліфікаційної комісії суддів України у порядку, </w:t>
      </w:r>
      <w:r w:rsidR="00A52BB7" w:rsidRPr="00A803B0">
        <w:rPr>
          <w:rFonts w:ascii="Times New Roman" w:eastAsia="Times New Roman" w:hAnsi="Times New Roman" w:cs="Times New Roman"/>
          <w:sz w:val="28"/>
          <w:szCs w:val="28"/>
          <w:bdr w:val="none" w:sz="0" w:space="0" w:color="auto" w:frame="1"/>
          <w:lang w:eastAsia="uk-UA"/>
        </w:rPr>
        <w:t xml:space="preserve">встановленому законодавством про державну службу з урахуванням особливостей, визначених цим </w:t>
      </w:r>
      <w:hyperlink r:id="rId44" w:tgtFrame="_blank" w:history="1">
        <w:r w:rsidRPr="00A803B0">
          <w:rPr>
            <w:rFonts w:ascii="Times New Roman" w:eastAsia="Times New Roman" w:hAnsi="Times New Roman" w:cs="Times New Roman"/>
            <w:sz w:val="28"/>
            <w:szCs w:val="28"/>
            <w:bdr w:val="none" w:sz="0" w:space="0" w:color="auto" w:frame="1"/>
            <w:lang w:eastAsia="uk-UA"/>
          </w:rPr>
          <w:t>Законом</w:t>
        </w:r>
      </w:hyperlink>
      <w:r w:rsidRPr="00A803B0">
        <w:rPr>
          <w:rFonts w:ascii="Times New Roman" w:eastAsia="Times New Roman" w:hAnsi="Times New Roman" w:cs="Times New Roman"/>
          <w:sz w:val="28"/>
          <w:szCs w:val="28"/>
          <w:bdr w:val="none" w:sz="0" w:space="0" w:color="auto" w:frame="1"/>
          <w:lang w:eastAsia="uk-UA"/>
        </w:rPr>
        <w:t>.</w:t>
      </w:r>
    </w:p>
    <w:p w14:paraId="479D8F1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Інспектори Вищої кваліфікаційної комісії суддів України призначаються на посади та звільняються з посад Головою Вищої кваліфікаційної комісії суддів України за пропозицією відповідного члена Вищої кваліфікаційної комісії суддів України.</w:t>
      </w:r>
    </w:p>
    <w:p w14:paraId="786AB09A" w14:textId="5A3C2AE5" w:rsidR="00B509A4" w:rsidRPr="00A803B0" w:rsidRDefault="0023746C"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w:t>
      </w:r>
      <w:r w:rsidR="00B509A4" w:rsidRPr="00A803B0">
        <w:rPr>
          <w:rFonts w:ascii="Times New Roman" w:eastAsia="Times New Roman" w:hAnsi="Times New Roman" w:cs="Times New Roman"/>
          <w:sz w:val="28"/>
          <w:szCs w:val="28"/>
          <w:bdr w:val="none" w:sz="0" w:space="0" w:color="auto" w:frame="1"/>
          <w:lang w:eastAsia="uk-UA"/>
        </w:rPr>
        <w:t xml:space="preserve">. Розмір винагороди члена </w:t>
      </w:r>
      <w:r w:rsidR="00B509A4" w:rsidRPr="00A803B0">
        <w:rPr>
          <w:rFonts w:ascii="Times New Roman" w:hAnsi="Times New Roman" w:cs="Times New Roman"/>
          <w:kern w:val="16"/>
          <w:sz w:val="28"/>
          <w:szCs w:val="28"/>
          <w:lang w:eastAsia="en-GB"/>
        </w:rPr>
        <w:t>Вищої кваліфікаційної комісії суддів України</w:t>
      </w:r>
      <w:r w:rsidR="00B509A4" w:rsidRPr="00A803B0">
        <w:rPr>
          <w:rFonts w:ascii="Times New Roman" w:eastAsia="Times New Roman" w:hAnsi="Times New Roman" w:cs="Times New Roman"/>
          <w:sz w:val="28"/>
          <w:szCs w:val="28"/>
          <w:bdr w:val="none" w:sz="0" w:space="0" w:color="auto" w:frame="1"/>
          <w:lang w:eastAsia="uk-UA"/>
        </w:rPr>
        <w:t xml:space="preserve">, який не є суддею, встановлюється у розмірі посадового окладу судді Верховного Суду з коефіцієнтом 1,5. </w:t>
      </w:r>
    </w:p>
    <w:p w14:paraId="300607E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Розмір винагороди члена </w:t>
      </w:r>
      <w:r w:rsidRPr="00A803B0">
        <w:rPr>
          <w:rFonts w:ascii="Times New Roman" w:hAnsi="Times New Roman" w:cs="Times New Roman"/>
          <w:kern w:val="16"/>
          <w:sz w:val="28"/>
          <w:szCs w:val="28"/>
          <w:lang w:eastAsia="en-GB"/>
        </w:rPr>
        <w:t>Вищої кваліфікаційної комісії суддів України</w:t>
      </w:r>
      <w:r w:rsidRPr="00A803B0">
        <w:rPr>
          <w:rFonts w:ascii="Times New Roman" w:eastAsia="Times New Roman" w:hAnsi="Times New Roman" w:cs="Times New Roman"/>
          <w:sz w:val="28"/>
          <w:szCs w:val="28"/>
          <w:bdr w:val="none" w:sz="0" w:space="0" w:color="auto" w:frame="1"/>
          <w:lang w:eastAsia="uk-UA"/>
        </w:rPr>
        <w:t>, який є суддею, дорівнює сумі його суддівської винагороди, якщо така сума перевищує розмір посадового окладу судді Верховного Суду з коефіцієнтом 1,5.</w:t>
      </w:r>
    </w:p>
    <w:p w14:paraId="7269C803" w14:textId="51467CC4" w:rsidR="00B509A4" w:rsidRPr="00A803B0" w:rsidRDefault="0023746C"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8</w:t>
      </w:r>
      <w:r w:rsidR="00B509A4" w:rsidRPr="00A803B0">
        <w:rPr>
          <w:rFonts w:ascii="Times New Roman" w:hAnsi="Times New Roman" w:cs="Times New Roman"/>
          <w:kern w:val="16"/>
          <w:sz w:val="28"/>
          <w:szCs w:val="28"/>
          <w:lang w:eastAsia="en-GB"/>
        </w:rPr>
        <w:t>. Виплата винагороди членам Вищої кваліфікаційної комісії суддів України, заробітної плати працівникам секретаріату та інспекторам Комісії провадиться за рахунок коштів Державного бюджету України.</w:t>
      </w:r>
    </w:p>
    <w:p w14:paraId="5F2B038A"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1033A71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103.</w:t>
      </w:r>
      <w:r w:rsidRPr="00A803B0">
        <w:rPr>
          <w:rFonts w:ascii="Times New Roman" w:eastAsia="Times New Roman" w:hAnsi="Times New Roman" w:cs="Times New Roman"/>
          <w:sz w:val="28"/>
          <w:szCs w:val="28"/>
          <w:bdr w:val="none" w:sz="0" w:space="0" w:color="auto" w:frame="1"/>
          <w:lang w:eastAsia="uk-UA"/>
        </w:rPr>
        <w:t xml:space="preserve"> Служба інспекторів Вищої кваліфікаційної комісії суддів України</w:t>
      </w:r>
    </w:p>
    <w:p w14:paraId="289CFA2A" w14:textId="182D426C" w:rsidR="00B509A4" w:rsidRPr="00A803B0" w:rsidRDefault="00B509A4" w:rsidP="00A803B0">
      <w:pPr>
        <w:shd w:val="clear" w:color="auto" w:fill="FFFFFF" w:themeFill="background1"/>
        <w:spacing w:after="0" w:line="240" w:lineRule="auto"/>
        <w:ind w:right="-3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Служба інспекторів Вищої кваліфікаційної комісії суддів України формується з числа осіб, які мають повну вищу юридичну освіту і стаж професійної діяльності у сфері права понад п</w:t>
      </w:r>
      <w:r w:rsidR="00B26D7D"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ять років.</w:t>
      </w:r>
    </w:p>
    <w:p w14:paraId="178A0125" w14:textId="4A02BD74" w:rsidR="00667294" w:rsidRPr="00A803B0" w:rsidRDefault="00667294" w:rsidP="00A803B0">
      <w:pPr>
        <w:shd w:val="clear" w:color="auto" w:fill="FFFFFF" w:themeFill="background1"/>
        <w:spacing w:after="0" w:line="240" w:lineRule="auto"/>
        <w:ind w:right="-3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У разі призначення судді у відставці інспектором Комісії за ним зберіга</w:t>
      </w:r>
      <w:r w:rsidR="009A51D8" w:rsidRPr="00A803B0">
        <w:rPr>
          <w:rFonts w:ascii="Times New Roman" w:eastAsia="Times New Roman" w:hAnsi="Times New Roman" w:cs="Times New Roman"/>
          <w:sz w:val="28"/>
          <w:szCs w:val="28"/>
          <w:bdr w:val="none" w:sz="0" w:space="0" w:color="auto" w:frame="1"/>
          <w:lang w:eastAsia="uk-UA"/>
        </w:rPr>
        <w:t>є</w:t>
      </w:r>
      <w:r w:rsidRPr="00A803B0">
        <w:rPr>
          <w:rFonts w:ascii="Times New Roman" w:eastAsia="Times New Roman" w:hAnsi="Times New Roman" w:cs="Times New Roman"/>
          <w:sz w:val="28"/>
          <w:szCs w:val="28"/>
          <w:bdr w:val="none" w:sz="0" w:space="0" w:color="auto" w:frame="1"/>
          <w:lang w:eastAsia="uk-UA"/>
        </w:rPr>
        <w:t xml:space="preserve">ться </w:t>
      </w:r>
      <w:r w:rsidR="009A51D8" w:rsidRPr="00A803B0">
        <w:rPr>
          <w:rFonts w:ascii="Times New Roman" w:eastAsia="Times New Roman" w:hAnsi="Times New Roman" w:cs="Times New Roman"/>
          <w:sz w:val="28"/>
          <w:szCs w:val="28"/>
          <w:bdr w:val="none" w:sz="0" w:space="0" w:color="auto" w:frame="1"/>
          <w:lang w:eastAsia="uk-UA"/>
        </w:rPr>
        <w:t>пенсія або</w:t>
      </w:r>
      <w:r w:rsidRPr="00A803B0">
        <w:rPr>
          <w:rFonts w:ascii="Times New Roman" w:eastAsia="Times New Roman" w:hAnsi="Times New Roman" w:cs="Times New Roman"/>
          <w:sz w:val="28"/>
          <w:szCs w:val="28"/>
          <w:bdr w:val="none" w:sz="0" w:space="0" w:color="auto" w:frame="1"/>
          <w:lang w:eastAsia="uk-UA"/>
        </w:rPr>
        <w:t xml:space="preserve"> </w:t>
      </w:r>
      <w:r w:rsidR="00C65B72" w:rsidRPr="00A803B0">
        <w:rPr>
          <w:rFonts w:ascii="Times New Roman" w:eastAsia="Times New Roman" w:hAnsi="Times New Roman" w:cs="Times New Roman"/>
          <w:sz w:val="28"/>
          <w:szCs w:val="28"/>
          <w:bdr w:val="none" w:sz="0" w:space="0" w:color="auto" w:frame="1"/>
          <w:lang w:eastAsia="uk-UA"/>
        </w:rPr>
        <w:t>довічн</w:t>
      </w:r>
      <w:r w:rsidR="009A51D8" w:rsidRPr="00A803B0">
        <w:rPr>
          <w:rFonts w:ascii="Times New Roman" w:eastAsia="Times New Roman" w:hAnsi="Times New Roman" w:cs="Times New Roman"/>
          <w:sz w:val="28"/>
          <w:szCs w:val="28"/>
          <w:bdr w:val="none" w:sz="0" w:space="0" w:color="auto" w:frame="1"/>
          <w:lang w:eastAsia="uk-UA"/>
        </w:rPr>
        <w:t>е</w:t>
      </w:r>
      <w:r w:rsidR="00C65B72" w:rsidRPr="00A803B0">
        <w:rPr>
          <w:rFonts w:ascii="Times New Roman" w:eastAsia="Times New Roman" w:hAnsi="Times New Roman" w:cs="Times New Roman"/>
          <w:sz w:val="28"/>
          <w:szCs w:val="28"/>
          <w:bdr w:val="none" w:sz="0" w:space="0" w:color="auto" w:frame="1"/>
          <w:lang w:eastAsia="uk-UA"/>
        </w:rPr>
        <w:t xml:space="preserve"> грошов</w:t>
      </w:r>
      <w:r w:rsidR="009A51D8" w:rsidRPr="00A803B0">
        <w:rPr>
          <w:rFonts w:ascii="Times New Roman" w:eastAsia="Times New Roman" w:hAnsi="Times New Roman" w:cs="Times New Roman"/>
          <w:sz w:val="28"/>
          <w:szCs w:val="28"/>
          <w:bdr w:val="none" w:sz="0" w:space="0" w:color="auto" w:frame="1"/>
          <w:lang w:eastAsia="uk-UA"/>
        </w:rPr>
        <w:t>е</w:t>
      </w:r>
      <w:r w:rsidR="00C65B72" w:rsidRPr="00A803B0">
        <w:rPr>
          <w:rFonts w:ascii="Times New Roman" w:eastAsia="Times New Roman" w:hAnsi="Times New Roman" w:cs="Times New Roman"/>
          <w:sz w:val="28"/>
          <w:szCs w:val="28"/>
          <w:bdr w:val="none" w:sz="0" w:space="0" w:color="auto" w:frame="1"/>
          <w:lang w:eastAsia="uk-UA"/>
        </w:rPr>
        <w:t xml:space="preserve"> утримання</w:t>
      </w:r>
      <w:r w:rsidR="00896CFF" w:rsidRPr="00A803B0">
        <w:rPr>
          <w:rFonts w:ascii="Times New Roman" w:eastAsia="Times New Roman" w:hAnsi="Times New Roman" w:cs="Times New Roman"/>
          <w:sz w:val="28"/>
          <w:szCs w:val="28"/>
          <w:bdr w:val="none" w:sz="0" w:space="0" w:color="auto" w:frame="1"/>
          <w:lang w:eastAsia="uk-UA"/>
        </w:rPr>
        <w:t>, а також інші гарантії, визначені цим Законом</w:t>
      </w:r>
      <w:r w:rsidR="00C65B72" w:rsidRPr="00A803B0">
        <w:rPr>
          <w:rFonts w:ascii="Times New Roman" w:eastAsia="Times New Roman" w:hAnsi="Times New Roman" w:cs="Times New Roman"/>
          <w:sz w:val="28"/>
          <w:szCs w:val="28"/>
          <w:bdr w:val="none" w:sz="0" w:space="0" w:color="auto" w:frame="1"/>
          <w:lang w:eastAsia="uk-UA"/>
        </w:rPr>
        <w:t>.</w:t>
      </w:r>
    </w:p>
    <w:p w14:paraId="2935DF92"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2. Інспектори Вищої кваліфікаційної комісії суддів України діють виключно за дорученням члена Вищої кваліфікаційної комісії суддів України відповідно до актів, що регулюють діяльність Комісії.</w:t>
      </w:r>
    </w:p>
    <w:p w14:paraId="12CEB45E"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3. За дорученням члена Комісії інспектори:</w:t>
      </w:r>
    </w:p>
    <w:p w14:paraId="1EEA22D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попередньо аналізують матеріали справ щодо кваліфікаційного оцінювання;</w:t>
      </w:r>
    </w:p>
    <w:p w14:paraId="1747376C"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2) виконують інші завдання в межах повноважень члена Комісії, визначених цим Законом.</w:t>
      </w:r>
    </w:p>
    <w:p w14:paraId="2225EF3F"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4. Службу інспекторів Вищої кваліфікаційної комісії суддів України очолює керівник служби інспекторів Комісії, який підпорядковується безпосередньо Голові Вищої кваліфікаційної комісії суддів України.</w:t>
      </w:r>
    </w:p>
    <w:p w14:paraId="24580287"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F65C930"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Глава 4. Національна школа суддів України</w:t>
      </w:r>
    </w:p>
    <w:p w14:paraId="5EE40F9A"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E3766A0" w14:textId="77777777" w:rsidR="00B509A4" w:rsidRPr="00A803B0" w:rsidRDefault="00B509A4" w:rsidP="00A803B0">
      <w:pPr>
        <w:shd w:val="clear" w:color="auto" w:fill="FFFFFF" w:themeFill="background1"/>
        <w:spacing w:after="0" w:line="240" w:lineRule="auto"/>
        <w:ind w:right="112"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104.</w:t>
      </w:r>
      <w:r w:rsidRPr="00A803B0">
        <w:rPr>
          <w:rFonts w:ascii="Times New Roman" w:eastAsia="Times New Roman" w:hAnsi="Times New Roman" w:cs="Times New Roman"/>
          <w:sz w:val="28"/>
          <w:szCs w:val="28"/>
          <w:bdr w:val="none" w:sz="0" w:space="0" w:color="auto" w:frame="1"/>
          <w:lang w:eastAsia="uk-UA"/>
        </w:rPr>
        <w:t xml:space="preserve"> Статус і структура Національної школи суддів України</w:t>
      </w:r>
    </w:p>
    <w:p w14:paraId="5E69069A" w14:textId="6151ABB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Національна школа суддів України є державною установою із спеціальним статусом</w:t>
      </w:r>
      <w:r w:rsidR="00C85445" w:rsidRPr="00A803B0">
        <w:rPr>
          <w:rFonts w:ascii="Times New Roman" w:eastAsia="Times New Roman" w:hAnsi="Times New Roman" w:cs="Times New Roman"/>
          <w:sz w:val="28"/>
          <w:szCs w:val="28"/>
          <w:bdr w:val="none" w:sz="0" w:space="0" w:color="auto" w:frame="1"/>
          <w:lang w:eastAsia="uk-UA"/>
        </w:rPr>
        <w:t xml:space="preserve"> у системі правосуддя</w:t>
      </w:r>
      <w:r w:rsidRPr="00A803B0">
        <w:rPr>
          <w:rFonts w:ascii="Times New Roman" w:eastAsia="Times New Roman" w:hAnsi="Times New Roman" w:cs="Times New Roman"/>
          <w:sz w:val="28"/>
          <w:szCs w:val="28"/>
          <w:bdr w:val="none" w:sz="0" w:space="0" w:color="auto" w:frame="1"/>
          <w:lang w:eastAsia="uk-UA"/>
        </w:rPr>
        <w:t>, яка забезпечує підготовку висококваліфікованих кадрів для системи правосуддя та здійснює науково-дослідну діяльність. На Національну школу суддів України не поширюється законодавство про вищу освіту.</w:t>
      </w:r>
    </w:p>
    <w:p w14:paraId="7E2F3329" w14:textId="4477E16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Національна школа суддів України </w:t>
      </w:r>
      <w:r w:rsidRPr="00A803B0" w:rsidDel="00FE1571">
        <w:rPr>
          <w:rFonts w:ascii="Times New Roman" w:eastAsia="Times New Roman" w:hAnsi="Times New Roman" w:cs="Times New Roman"/>
          <w:sz w:val="28"/>
          <w:szCs w:val="28"/>
          <w:bdr w:val="none" w:sz="0" w:space="0" w:color="auto" w:frame="1"/>
          <w:lang w:eastAsia="uk-UA"/>
        </w:rPr>
        <w:t xml:space="preserve">утворюється при Вищій кваліфікаційній комісії суддів України і </w:t>
      </w:r>
      <w:r w:rsidRPr="00A803B0">
        <w:rPr>
          <w:rFonts w:ascii="Times New Roman" w:eastAsia="Times New Roman" w:hAnsi="Times New Roman" w:cs="Times New Roman"/>
          <w:sz w:val="28"/>
          <w:szCs w:val="28"/>
          <w:bdr w:val="none" w:sz="0" w:space="0" w:color="auto" w:frame="1"/>
          <w:lang w:eastAsia="uk-UA"/>
        </w:rPr>
        <w:t>здійснює свою діяльність відповідно до цього Закону та статуту, затвердженого Вищою кваліфікаційною комісією суддів України.</w:t>
      </w:r>
    </w:p>
    <w:p w14:paraId="73CA9757"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Національну школу суддів України очолює ректор, якого призначає на посаду і звільняє з посади Вища кваліфікаційна комісія суддів України. </w:t>
      </w:r>
    </w:p>
    <w:p w14:paraId="3E1CD0BA"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Проректорів Національної школи суддів України призначає на посади і звільняє з посад Вища кваліфікаційна комісія суддів України за поданням ректора Національної школи суддів України. Ректор Національної школи суддів України надає Вищій кваліфікаційній комісії суддів України пропозиції щодо кандидатур на заміщення відповідних вакантних посад проректорів.</w:t>
      </w:r>
    </w:p>
    <w:p w14:paraId="72804D9A" w14:textId="7FE84A1F"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w:t>
      </w:r>
      <w:r w:rsidR="00A93768" w:rsidRPr="00A803B0">
        <w:rPr>
          <w:rFonts w:ascii="Times New Roman" w:eastAsia="Times New Roman" w:hAnsi="Times New Roman" w:cs="Times New Roman"/>
          <w:sz w:val="28"/>
          <w:szCs w:val="28"/>
          <w:bdr w:val="none" w:sz="0" w:space="0" w:color="auto" w:frame="1"/>
          <w:lang w:eastAsia="uk-UA"/>
        </w:rPr>
        <w:t>Розміри посадових окладів п</w:t>
      </w:r>
      <w:r w:rsidRPr="00A803B0">
        <w:rPr>
          <w:rFonts w:ascii="Times New Roman" w:eastAsia="Times New Roman" w:hAnsi="Times New Roman" w:cs="Times New Roman"/>
          <w:sz w:val="28"/>
          <w:szCs w:val="28"/>
          <w:bdr w:val="none" w:sz="0" w:space="0" w:color="auto" w:frame="1"/>
          <w:lang w:eastAsia="uk-UA"/>
        </w:rPr>
        <w:t>рацівник</w:t>
      </w:r>
      <w:r w:rsidR="00A93768" w:rsidRPr="00A803B0">
        <w:rPr>
          <w:rFonts w:ascii="Times New Roman" w:eastAsia="Times New Roman" w:hAnsi="Times New Roman" w:cs="Times New Roman"/>
          <w:sz w:val="28"/>
          <w:szCs w:val="28"/>
          <w:bdr w:val="none" w:sz="0" w:space="0" w:color="auto" w:frame="1"/>
          <w:lang w:eastAsia="uk-UA"/>
        </w:rPr>
        <w:t>ів</w:t>
      </w:r>
      <w:r w:rsidRPr="00A803B0">
        <w:rPr>
          <w:rFonts w:ascii="Times New Roman" w:eastAsia="Times New Roman" w:hAnsi="Times New Roman" w:cs="Times New Roman"/>
          <w:sz w:val="28"/>
          <w:szCs w:val="28"/>
          <w:bdr w:val="none" w:sz="0" w:space="0" w:color="auto" w:frame="1"/>
          <w:lang w:eastAsia="uk-UA"/>
        </w:rPr>
        <w:t xml:space="preserve"> Національної школи суддів України не можуть бути меншими, ніж відповідн</w:t>
      </w:r>
      <w:r w:rsidR="00F06EB2" w:rsidRPr="00A803B0">
        <w:rPr>
          <w:rFonts w:ascii="Times New Roman" w:eastAsia="Times New Roman" w:hAnsi="Times New Roman" w:cs="Times New Roman"/>
          <w:sz w:val="28"/>
          <w:szCs w:val="28"/>
          <w:bdr w:val="none" w:sz="0" w:space="0" w:color="auto" w:frame="1"/>
          <w:lang w:eastAsia="uk-UA"/>
        </w:rPr>
        <w:t>і</w:t>
      </w:r>
      <w:r w:rsidR="00A93768" w:rsidRPr="00A803B0">
        <w:rPr>
          <w:rFonts w:ascii="Times New Roman" w:eastAsia="Times New Roman" w:hAnsi="Times New Roman" w:cs="Times New Roman"/>
          <w:sz w:val="28"/>
          <w:szCs w:val="28"/>
          <w:bdr w:val="none" w:sz="0" w:space="0" w:color="auto" w:frame="1"/>
          <w:lang w:eastAsia="uk-UA"/>
        </w:rPr>
        <w:t xml:space="preserve"> розміри посадових окладів</w:t>
      </w:r>
      <w:r w:rsidRPr="00A803B0">
        <w:rPr>
          <w:rFonts w:ascii="Times New Roman" w:eastAsia="Times New Roman" w:hAnsi="Times New Roman" w:cs="Times New Roman"/>
          <w:sz w:val="28"/>
          <w:szCs w:val="28"/>
          <w:bdr w:val="none" w:sz="0" w:space="0" w:color="auto" w:frame="1"/>
          <w:lang w:eastAsia="uk-UA"/>
        </w:rPr>
        <w:t xml:space="preserve"> </w:t>
      </w:r>
      <w:r w:rsidR="00A93768" w:rsidRPr="00A803B0">
        <w:rPr>
          <w:rFonts w:ascii="Times New Roman" w:eastAsia="Times New Roman" w:hAnsi="Times New Roman" w:cs="Times New Roman"/>
          <w:sz w:val="28"/>
          <w:szCs w:val="28"/>
          <w:bdr w:val="none" w:sz="0" w:space="0" w:color="auto" w:frame="1"/>
          <w:lang w:eastAsia="uk-UA"/>
        </w:rPr>
        <w:t>працівників Вищої кваліфікаційної комісії суддів України</w:t>
      </w:r>
      <w:r w:rsidR="00E57365" w:rsidRPr="00A803B0">
        <w:rPr>
          <w:rFonts w:ascii="Times New Roman" w:eastAsia="Times New Roman" w:hAnsi="Times New Roman" w:cs="Times New Roman"/>
          <w:sz w:val="28"/>
          <w:szCs w:val="28"/>
          <w:bdr w:val="none" w:sz="0" w:space="0" w:color="auto" w:frame="1"/>
          <w:lang w:eastAsia="uk-UA"/>
        </w:rPr>
        <w:t>.</w:t>
      </w:r>
    </w:p>
    <w:p w14:paraId="3F2E0B93"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Національна школа суддів України є юридичною особою, має печатку із зображенням Державного Герба України і своїм найменуванням, самостійний баланс і рахунки в органах Державної казначейської служби України та може мати регіональні відділення.</w:t>
      </w:r>
    </w:p>
    <w:p w14:paraId="647EDF57"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724AFDB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105.</w:t>
      </w:r>
      <w:r w:rsidRPr="00A803B0">
        <w:rPr>
          <w:rFonts w:ascii="Times New Roman" w:eastAsia="Times New Roman" w:hAnsi="Times New Roman" w:cs="Times New Roman"/>
          <w:sz w:val="28"/>
          <w:szCs w:val="28"/>
          <w:bdr w:val="none" w:sz="0" w:space="0" w:color="auto" w:frame="1"/>
          <w:lang w:eastAsia="uk-UA"/>
        </w:rPr>
        <w:t xml:space="preserve"> Завдання Національної школи суддів України</w:t>
      </w:r>
    </w:p>
    <w:p w14:paraId="41F56CD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Національна школа суддів України здійснює:</w:t>
      </w:r>
    </w:p>
    <w:p w14:paraId="7F5E4A7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спеціальну підготовку кандидатів на посаду судді;</w:t>
      </w:r>
    </w:p>
    <w:p w14:paraId="5F5B1AC2" w14:textId="336836C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підготовку суддів, у тому числі обраних на адміністративні посади в судах;</w:t>
      </w:r>
    </w:p>
    <w:p w14:paraId="451E5D6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періодичне навчання суддів з метою підвищення рівня кваліфікації;</w:t>
      </w:r>
    </w:p>
    <w:p w14:paraId="38F29CA6" w14:textId="3BFCA59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проведення курсів навчання, визначених </w:t>
      </w:r>
      <w:r w:rsidR="0034318C" w:rsidRPr="00A803B0">
        <w:rPr>
          <w:rFonts w:ascii="Times New Roman" w:eastAsia="Times New Roman" w:hAnsi="Times New Roman" w:cs="Times New Roman"/>
          <w:sz w:val="28"/>
          <w:szCs w:val="28"/>
          <w:bdr w:val="none" w:sz="0" w:space="0" w:color="auto" w:frame="1"/>
          <w:lang w:eastAsia="uk-UA"/>
        </w:rPr>
        <w:t xml:space="preserve">кваліфікаційним або </w:t>
      </w:r>
      <w:r w:rsidRPr="00A803B0">
        <w:rPr>
          <w:rFonts w:ascii="Times New Roman" w:eastAsia="Times New Roman" w:hAnsi="Times New Roman" w:cs="Times New Roman"/>
          <w:sz w:val="28"/>
          <w:szCs w:val="28"/>
          <w:bdr w:val="none" w:sz="0" w:space="0" w:color="auto" w:frame="1"/>
          <w:lang w:eastAsia="uk-UA"/>
        </w:rPr>
        <w:t>дисциплінарним органом, для підвищення кваліфікації суддів, які тимчасово відсторонені від здійснення правосуддя;</w:t>
      </w:r>
    </w:p>
    <w:p w14:paraId="4E7070C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підготовку працівників апаратів судів та підвищення їхньої кваліфікації;</w:t>
      </w:r>
    </w:p>
    <w:p w14:paraId="4AA398C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проведення наукових досліджень з питань удосконалення судового устрою, статусу суддів і судочинства;</w:t>
      </w:r>
    </w:p>
    <w:p w14:paraId="0127CD67" w14:textId="43FC6D4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7) вивчення міжнародного досвіду організації </w:t>
      </w:r>
      <w:r w:rsidR="0034318C" w:rsidRPr="00A803B0">
        <w:rPr>
          <w:rFonts w:ascii="Times New Roman" w:eastAsia="Times New Roman" w:hAnsi="Times New Roman" w:cs="Times New Roman"/>
          <w:sz w:val="28"/>
          <w:szCs w:val="28"/>
          <w:bdr w:val="none" w:sz="0" w:space="0" w:color="auto" w:frame="1"/>
          <w:lang w:eastAsia="uk-UA"/>
        </w:rPr>
        <w:t xml:space="preserve">та </w:t>
      </w:r>
      <w:r w:rsidRPr="00A803B0">
        <w:rPr>
          <w:rFonts w:ascii="Times New Roman" w:eastAsia="Times New Roman" w:hAnsi="Times New Roman" w:cs="Times New Roman"/>
          <w:sz w:val="28"/>
          <w:szCs w:val="28"/>
          <w:bdr w:val="none" w:sz="0" w:space="0" w:color="auto" w:frame="1"/>
          <w:lang w:eastAsia="uk-UA"/>
        </w:rPr>
        <w:t>діяльності судів;</w:t>
      </w:r>
    </w:p>
    <w:p w14:paraId="6EFF9F1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науково-методичне забезпечення діяльності судів, Вищої кваліфікаційної комісії суддів України та Вищої ради правосуддя.</w:t>
      </w:r>
    </w:p>
    <w:p w14:paraId="19834C08"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D088A66"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Розділ VI</w:t>
      </w:r>
    </w:p>
    <w:p w14:paraId="2BB24D70"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ДИСЦИПЛІНАРНА ВІДПОВІДАЛЬНІСТЬ СУДДІ</w:t>
      </w:r>
    </w:p>
    <w:p w14:paraId="7251881E"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3CDFDD3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106.</w:t>
      </w:r>
      <w:r w:rsidRPr="00A803B0">
        <w:rPr>
          <w:rFonts w:ascii="Times New Roman" w:eastAsia="Times New Roman" w:hAnsi="Times New Roman" w:cs="Times New Roman"/>
          <w:sz w:val="28"/>
          <w:szCs w:val="28"/>
          <w:bdr w:val="none" w:sz="0" w:space="0" w:color="auto" w:frame="1"/>
          <w:lang w:eastAsia="uk-UA"/>
        </w:rPr>
        <w:t xml:space="preserve"> Підстави дисциплінарної відповідальності судді</w:t>
      </w:r>
    </w:p>
    <w:p w14:paraId="7336334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Суддю може бути притягнуто до дисциплінарної відповідальності в порядку дисциплінарного провадження з таких підстав:</w:t>
      </w:r>
    </w:p>
    <w:p w14:paraId="35FAFC8A" w14:textId="77777777" w:rsidR="005770C6" w:rsidRPr="00A803B0" w:rsidRDefault="005770C6"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228752C1" w14:textId="77777777" w:rsidR="005770C6" w:rsidRPr="00A803B0" w:rsidRDefault="005770C6"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0159789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умисне або внаслідок недбалості:</w:t>
      </w:r>
    </w:p>
    <w:p w14:paraId="60741E62" w14:textId="4009CAF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а) незаконна відмова в доступі до правосуддя (у тому числі незаконна відмова в розгляді по суті позовної заяви, апеляційної, касаційної скарги тощо) або інше істотне порушення норм процесуального права під час здійснення правосуддя, що унеможливило учасниками судового процесу реалізацію наданих їм процесуальних прав та виконання процесуальних 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 або призвело до порушення правил щодо юрисдикції або складу суду;</w:t>
      </w:r>
    </w:p>
    <w:p w14:paraId="61BE7429"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б) незазначення в судовому рішенні мотивів прийняття або відхилення аргументів сторін щодо суті спору;</w:t>
      </w:r>
    </w:p>
    <w:p w14:paraId="627B370A"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в) порушення засад гласності і відкритості судового процесу;</w:t>
      </w:r>
    </w:p>
    <w:p w14:paraId="2BFB54EC"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г) порушення засад рівності всіх учасників судового процесу перед законом і судом, змагальності сторін та свободи в наданні ними суду своїх доказів і у доведенні перед судом їх переконливості;</w:t>
      </w:r>
    </w:p>
    <w:p w14:paraId="63F5B6DA"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ґ) незабезпечення обвинуваченому права на захист, перешкоджання реалізації прав інших учасників судового процесу;</w:t>
      </w:r>
    </w:p>
    <w:p w14:paraId="6474B038"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д) порушення правил щодо відводу (самовідводу);</w:t>
      </w:r>
    </w:p>
    <w:p w14:paraId="6B994B2D"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безпідставне затягування або невжиття суддею заходів щодо розгляду заяви, скарги чи справи протягом строку, встановленого законом, зволікання з виготовленням вмотивованого судового рішення, несвоєчасне надання суддею копії судового рішення для її внесення до Єдиного державного реєстру судових рішень;</w:t>
      </w:r>
    </w:p>
    <w:p w14:paraId="72E600B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3) допущення суддею поведінки, що порочить звання судді або підриває авторитет правосуддя, зокрема в питаннях моралі, чесності, непідкупності, відповідності способу життя судді його статусу, дотримання інших норм суддівської етики та стандартів поведінки, які забезпечують суспільну довіру до суду, прояв неповаги до інших суддів, адвокатів, експертів, свідків чи інших учасників судового процесу;</w:t>
      </w:r>
    </w:p>
    <w:p w14:paraId="7CB59689" w14:textId="52BCC77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умисне або у зв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з очевидною недбалістю допущення суддею, який брав участь в ухваленні судового рішення, порушення прав людини і основоположних свобод;</w:t>
      </w:r>
    </w:p>
    <w:p w14:paraId="5D5CF8E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розголошення суддею таємниці, що охороняється законом, у тому числі таємниці нарадчої кімнати, або інформації, що стала відомою судді під час розгляду справи у закритому судовому засіданні;</w:t>
      </w:r>
    </w:p>
    <w:p w14:paraId="52C6C9B5" w14:textId="4C8E0A6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неповідомлення суддею Вищої ради правосуддя та Генерального прокурора про випадок втручання в діяльність судді щодо здійснення правосуддя, у тому числі про звернення до нього учасників судового процесу чи інших осіб, включаючи осіб, уповноважених на виконання функцій держави, з приводу конкретних справ, що перебувають у провадженні судді, якщо таке звернення відбулося в інший, ніж передбачено процесуальним законодавством, спосіб упродовж п</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яти днів після того, як йому стало відомо про такий випадок;</w:t>
      </w:r>
    </w:p>
    <w:p w14:paraId="2F34F94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неповідомлення або несвоєчасне повідомлення Ради суддів України про реальний чи потенційний конфлікт інтересів судді (крім випадків, коли конфлікт інтересів врегульовується в порядку, визначеному процесуальним законом);</w:t>
      </w:r>
    </w:p>
    <w:p w14:paraId="1E4BC81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втручання у процес здійснення правосуддя іншими суддями;</w:t>
      </w:r>
    </w:p>
    <w:p w14:paraId="5C474BF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неподання або несвоєчасне подання для оприлюднення декларації особи, уповноваженої на виконання функцій держави або місцевого самоврядування, в порядку, встановленому законодавством у сфері запобігання корупції;</w:t>
      </w:r>
    </w:p>
    <w:p w14:paraId="363AB62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зазначення в декларації особи, уповноваженої на виконання функцій держави або місцевого самоврядування, завідомо неправдивих відомостей або умисне незазначення відомостей, визначених законодавством;</w:t>
      </w:r>
    </w:p>
    <w:p w14:paraId="056B959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використання статусу судді з метою незаконного отримання ним або третіми особами матеріальних благ, або іншої вигоди, якщо таке правопорушення не містить складу злочину або кримінального проступку;</w:t>
      </w:r>
    </w:p>
    <w:p w14:paraId="0B56B95F" w14:textId="144C4979" w:rsidR="00B509A4" w:rsidRPr="00A803B0" w:rsidRDefault="00B509A4" w:rsidP="00A803B0">
      <w:pPr>
        <w:shd w:val="clear" w:color="auto" w:fill="FFFFFF" w:themeFill="background1"/>
        <w:spacing w:after="0" w:line="240" w:lineRule="auto"/>
        <w:ind w:right="112"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12) допущення суддею недоброчесної поведінки, у тому числі здійснення суддею або членами його сім</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 витрат, що перевищують доходи такого судді та доходи членів його сім</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ї; встановлення невідповідності рівня життя судді задекларованим доходам; </w:t>
      </w:r>
      <w:r w:rsidRPr="00A803B0">
        <w:rPr>
          <w:rFonts w:ascii="Times New Roman" w:eastAsia="Times New Roman" w:hAnsi="Times New Roman" w:cs="Times New Roman"/>
          <w:bCs/>
          <w:sz w:val="28"/>
          <w:szCs w:val="28"/>
          <w:bdr w:val="none" w:sz="0" w:space="0" w:color="auto" w:frame="1"/>
          <w:lang w:eastAsia="uk-UA"/>
        </w:rPr>
        <w:t>непідтвердження суддею</w:t>
      </w:r>
      <w:r w:rsidRPr="00A803B0">
        <w:rPr>
          <w:rFonts w:ascii="Times New Roman" w:eastAsia="Times New Roman" w:hAnsi="Times New Roman" w:cs="Times New Roman"/>
          <w:sz w:val="28"/>
          <w:szCs w:val="28"/>
          <w:bdr w:val="none" w:sz="0" w:space="0" w:color="auto" w:frame="1"/>
          <w:lang w:eastAsia="uk-UA"/>
        </w:rPr>
        <w:t xml:space="preserve"> законності джерела походження майна;</w:t>
      </w:r>
    </w:p>
    <w:p w14:paraId="19121A2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13) ненадання інформації або надання завідомо недостовірної інформації на законну вимогу члена Вищої кваліфікаційної комісії суддів України та/або члена Вищої ради правосуддя;</w:t>
      </w:r>
    </w:p>
    <w:p w14:paraId="66810255" w14:textId="77777777"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rPr>
        <w:t>14) непроходження курсу підвищення кваліфікації в Національній школі суддів України відповідно до направлення, визначеного органом, що здійснює дисциплінарне провадження щодо суддів, або непроходження подальшого кваліфікаційного оцінювання для підтвердження здатності судді здійснювати правосуддя у відповідному суді, або непідтвердження здатності судді здійснювати правосуддя у відповідному суді за результатами цього кваліфікаційного оцінювання;</w:t>
      </w:r>
    </w:p>
    <w:p w14:paraId="7E43665E" w14:textId="435A019D" w:rsidR="00B509A4" w:rsidRPr="00A803B0" w:rsidRDefault="00B509A4" w:rsidP="00A803B0">
      <w:pPr>
        <w:shd w:val="clear" w:color="auto" w:fill="FFFFFF" w:themeFill="background1"/>
        <w:spacing w:after="0" w:line="240" w:lineRule="auto"/>
        <w:ind w:right="17"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15) визнання судді винним у вчиненні корупційного правопорушення або правопорушення, пов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язаного з корупцією, у випадках, установлених законом</w:t>
      </w:r>
      <w:r w:rsidR="00A93768" w:rsidRPr="00A803B0">
        <w:rPr>
          <w:rFonts w:ascii="Times New Roman" w:eastAsia="Times New Roman" w:hAnsi="Times New Roman" w:cs="Times New Roman"/>
          <w:sz w:val="28"/>
          <w:szCs w:val="28"/>
          <w:bdr w:val="none" w:sz="0" w:space="0" w:color="auto" w:frame="1"/>
          <w:lang w:eastAsia="uk-UA"/>
        </w:rPr>
        <w:t>;</w:t>
      </w:r>
    </w:p>
    <w:p w14:paraId="7ABB2F2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sidDel="0087388A">
        <w:rPr>
          <w:rFonts w:ascii="Times New Roman" w:hAnsi="Times New Roman" w:cs="Times New Roman"/>
          <w:kern w:val="16"/>
          <w:sz w:val="28"/>
          <w:szCs w:val="28"/>
        </w:rPr>
        <w:t>1</w:t>
      </w:r>
      <w:r w:rsidRPr="00A803B0">
        <w:rPr>
          <w:rFonts w:ascii="Times New Roman" w:hAnsi="Times New Roman" w:cs="Times New Roman"/>
          <w:kern w:val="16"/>
          <w:sz w:val="28"/>
          <w:szCs w:val="28"/>
        </w:rPr>
        <w:t>6) н</w:t>
      </w:r>
      <w:r w:rsidRPr="00A803B0">
        <w:rPr>
          <w:rFonts w:ascii="Times New Roman" w:hAnsi="Times New Roman" w:cs="Times New Roman"/>
          <w:sz w:val="28"/>
          <w:szCs w:val="28"/>
        </w:rPr>
        <w:t>еподання або несвоєчасне подання декларації родинних зв</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язків суддею в порядку, визначеному цим Законом;</w:t>
      </w:r>
    </w:p>
    <w:p w14:paraId="7A0C4FD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sidDel="0087388A">
        <w:rPr>
          <w:rFonts w:ascii="Times New Roman" w:hAnsi="Times New Roman" w:cs="Times New Roman"/>
          <w:sz w:val="28"/>
          <w:szCs w:val="28"/>
        </w:rPr>
        <w:t>1</w:t>
      </w:r>
      <w:r w:rsidRPr="00A803B0">
        <w:rPr>
          <w:rFonts w:ascii="Times New Roman" w:hAnsi="Times New Roman" w:cs="Times New Roman"/>
          <w:sz w:val="28"/>
          <w:szCs w:val="28"/>
        </w:rPr>
        <w:t>7) подання у декларації родинних зв</w:t>
      </w:r>
      <w:r w:rsidRPr="00A803B0">
        <w:rPr>
          <w:rFonts w:ascii="Times New Roman" w:hAnsi="Times New Roman" w:cs="Times New Roman"/>
          <w:kern w:val="16"/>
          <w:sz w:val="28"/>
          <w:szCs w:val="28"/>
        </w:rPr>
        <w:t>'</w:t>
      </w:r>
      <w:r w:rsidRPr="00A803B0">
        <w:rPr>
          <w:rFonts w:ascii="Times New Roman" w:hAnsi="Times New Roman" w:cs="Times New Roman"/>
          <w:sz w:val="28"/>
          <w:szCs w:val="28"/>
        </w:rPr>
        <w:t>язків судді завідомо недостовірних (у тому числі неповних) відомостей;</w:t>
      </w:r>
    </w:p>
    <w:p w14:paraId="455EF9B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sidDel="0087388A">
        <w:rPr>
          <w:rFonts w:ascii="Times New Roman" w:hAnsi="Times New Roman" w:cs="Times New Roman"/>
          <w:sz w:val="28"/>
          <w:szCs w:val="28"/>
        </w:rPr>
        <w:t>1</w:t>
      </w:r>
      <w:r w:rsidRPr="00A803B0">
        <w:rPr>
          <w:rFonts w:ascii="Times New Roman" w:hAnsi="Times New Roman" w:cs="Times New Roman"/>
          <w:sz w:val="28"/>
          <w:szCs w:val="28"/>
        </w:rPr>
        <w:t xml:space="preserve">8) </w:t>
      </w:r>
      <w:r w:rsidRPr="00A803B0">
        <w:rPr>
          <w:rFonts w:ascii="Times New Roman" w:hAnsi="Times New Roman" w:cs="Times New Roman"/>
          <w:kern w:val="16"/>
          <w:sz w:val="28"/>
          <w:szCs w:val="28"/>
        </w:rPr>
        <w:t>н</w:t>
      </w:r>
      <w:r w:rsidRPr="00A803B0">
        <w:rPr>
          <w:rFonts w:ascii="Times New Roman" w:hAnsi="Times New Roman" w:cs="Times New Roman"/>
          <w:sz w:val="28"/>
          <w:szCs w:val="28"/>
        </w:rPr>
        <w:t>еподання або несвоєчасне подання декларації доброчесності суддею в порядку, визначеному цим Законом;</w:t>
      </w:r>
    </w:p>
    <w:p w14:paraId="679FA86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sz w:val="28"/>
          <w:szCs w:val="28"/>
        </w:rPr>
      </w:pPr>
      <w:r w:rsidRPr="00A803B0" w:rsidDel="0087388A">
        <w:rPr>
          <w:rFonts w:ascii="Times New Roman" w:hAnsi="Times New Roman" w:cs="Times New Roman"/>
          <w:sz w:val="28"/>
          <w:szCs w:val="28"/>
        </w:rPr>
        <w:t>1</w:t>
      </w:r>
      <w:r w:rsidRPr="00A803B0">
        <w:rPr>
          <w:rFonts w:ascii="Times New Roman" w:hAnsi="Times New Roman" w:cs="Times New Roman"/>
          <w:sz w:val="28"/>
          <w:szCs w:val="28"/>
        </w:rPr>
        <w:t>9) декларування завідомо недостовірних (у тому числі неповних) тверджень у декларації доброчесності судді.</w:t>
      </w:r>
    </w:p>
    <w:p w14:paraId="730BF145" w14:textId="6E21ADA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Скасування або зміна судового рішення не має наслідком дисциплінарну відповідальність судді, який брав участь у його ухваленні, крім випадків, коли </w:t>
      </w:r>
      <w:r w:rsidR="006A59F8" w:rsidRPr="00A803B0">
        <w:rPr>
          <w:rFonts w:ascii="Times New Roman" w:eastAsia="Times New Roman" w:hAnsi="Times New Roman" w:cs="Times New Roman"/>
          <w:sz w:val="28"/>
          <w:szCs w:val="28"/>
          <w:bdr w:val="none" w:sz="0" w:space="0" w:color="auto" w:frame="1"/>
          <w:lang w:eastAsia="uk-UA"/>
        </w:rPr>
        <w:t>скасоване або змінене рішення ухвалено</w:t>
      </w:r>
      <w:r w:rsidRPr="00A803B0">
        <w:rPr>
          <w:rFonts w:ascii="Times New Roman" w:eastAsia="Times New Roman" w:hAnsi="Times New Roman" w:cs="Times New Roman"/>
          <w:sz w:val="28"/>
          <w:szCs w:val="28"/>
          <w:bdr w:val="none" w:sz="0" w:space="0" w:color="auto" w:frame="1"/>
          <w:lang w:eastAsia="uk-UA"/>
        </w:rPr>
        <w:t xml:space="preserve"> внаслідок умисного порушення норм права чи неналежного ставлення до службових 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w:t>
      </w:r>
    </w:p>
    <w:p w14:paraId="2C33E851"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Cs/>
          <w:sz w:val="28"/>
          <w:szCs w:val="28"/>
          <w:bdr w:val="none" w:sz="0" w:space="0" w:color="auto" w:frame="1"/>
          <w:lang w:eastAsia="uk-UA"/>
        </w:rPr>
      </w:pPr>
    </w:p>
    <w:p w14:paraId="5E6435D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107.</w:t>
      </w:r>
      <w:r w:rsidRPr="00A803B0">
        <w:rPr>
          <w:rFonts w:ascii="Times New Roman" w:eastAsia="Times New Roman" w:hAnsi="Times New Roman" w:cs="Times New Roman"/>
          <w:sz w:val="28"/>
          <w:szCs w:val="28"/>
          <w:bdr w:val="none" w:sz="0" w:space="0" w:color="auto" w:frame="1"/>
          <w:lang w:eastAsia="uk-UA"/>
        </w:rPr>
        <w:t xml:space="preserve"> Звернення з дисциплінарною скаргою щодо судді</w:t>
      </w:r>
    </w:p>
    <w:p w14:paraId="1DFC7404" w14:textId="0E19B51A" w:rsidR="00547101" w:rsidRPr="00A803B0" w:rsidRDefault="00F15BB6" w:rsidP="00A803B0">
      <w:pPr>
        <w:shd w:val="clear" w:color="auto" w:fill="FFFFFF" w:themeFill="background1"/>
        <w:spacing w:after="0" w:line="240" w:lineRule="auto"/>
        <w:ind w:firstLine="709"/>
        <w:jc w:val="both"/>
        <w:textAlignment w:val="baseline"/>
        <w:rPr>
          <w:rFonts w:ascii="Times New Roman" w:hAnsi="Times New Roman" w:cs="Times New Roman"/>
          <w:sz w:val="28"/>
          <w:szCs w:val="28"/>
        </w:rPr>
      </w:pPr>
      <w:r w:rsidRPr="00A803B0">
        <w:rPr>
          <w:rFonts w:ascii="Times New Roman" w:hAnsi="Times New Roman" w:cs="Times New Roman"/>
          <w:sz w:val="28"/>
          <w:szCs w:val="28"/>
        </w:rPr>
        <w:t>1</w:t>
      </w:r>
      <w:r w:rsidRPr="00A803B0">
        <w:t xml:space="preserve">. </w:t>
      </w:r>
      <w:r w:rsidRPr="00A803B0">
        <w:rPr>
          <w:rFonts w:ascii="Times New Roman" w:hAnsi="Times New Roman" w:cs="Times New Roman"/>
          <w:sz w:val="28"/>
          <w:szCs w:val="28"/>
        </w:rPr>
        <w:t>П</w:t>
      </w:r>
      <w:r w:rsidR="00547101" w:rsidRPr="00A803B0">
        <w:rPr>
          <w:rFonts w:ascii="Times New Roman" w:hAnsi="Times New Roman" w:cs="Times New Roman"/>
          <w:sz w:val="28"/>
          <w:szCs w:val="28"/>
        </w:rPr>
        <w:t xml:space="preserve">раво </w:t>
      </w:r>
      <w:r w:rsidRPr="00A803B0">
        <w:rPr>
          <w:rFonts w:ascii="Times New Roman" w:hAnsi="Times New Roman" w:cs="Times New Roman"/>
          <w:sz w:val="28"/>
          <w:szCs w:val="28"/>
        </w:rPr>
        <w:t xml:space="preserve">на звернення зі скаргою щодо дисциплінарного проступку судді (дисциплінарною скаргою) </w:t>
      </w:r>
      <w:r w:rsidR="00547101" w:rsidRPr="00A803B0">
        <w:rPr>
          <w:rFonts w:ascii="Times New Roman" w:hAnsi="Times New Roman" w:cs="Times New Roman"/>
          <w:sz w:val="28"/>
          <w:szCs w:val="28"/>
        </w:rPr>
        <w:t xml:space="preserve">має будь-яка особа. Громадяни здійснюють зазначене право особисто або через адвоката, юридичні особи </w:t>
      </w:r>
      <w:r w:rsidRPr="00A803B0">
        <w:rPr>
          <w:rFonts w:ascii="Times New Roman" w:hAnsi="Times New Roman" w:cs="Times New Roman"/>
          <w:sz w:val="28"/>
          <w:szCs w:val="28"/>
        </w:rPr>
        <w:t>–</w:t>
      </w:r>
      <w:r w:rsidR="00547101" w:rsidRPr="00A803B0">
        <w:rPr>
          <w:rFonts w:ascii="Times New Roman" w:hAnsi="Times New Roman" w:cs="Times New Roman"/>
          <w:sz w:val="28"/>
          <w:szCs w:val="28"/>
        </w:rPr>
        <w:t xml:space="preserve"> через адвоката, органи державної влади та органи місцевого самоврядування </w:t>
      </w:r>
      <w:r w:rsidRPr="00A803B0">
        <w:rPr>
          <w:rFonts w:ascii="Times New Roman" w:hAnsi="Times New Roman" w:cs="Times New Roman"/>
          <w:sz w:val="28"/>
          <w:szCs w:val="28"/>
        </w:rPr>
        <w:t>–</w:t>
      </w:r>
      <w:r w:rsidR="00547101" w:rsidRPr="00A803B0">
        <w:rPr>
          <w:rFonts w:ascii="Times New Roman" w:hAnsi="Times New Roman" w:cs="Times New Roman"/>
          <w:sz w:val="28"/>
          <w:szCs w:val="28"/>
        </w:rPr>
        <w:t xml:space="preserve"> через своїх </w:t>
      </w:r>
      <w:r w:rsidR="00E27890" w:rsidRPr="00A803B0">
        <w:rPr>
          <w:rFonts w:ascii="Times New Roman" w:hAnsi="Times New Roman" w:cs="Times New Roman"/>
          <w:sz w:val="28"/>
          <w:szCs w:val="28"/>
        </w:rPr>
        <w:t xml:space="preserve">керівників або </w:t>
      </w:r>
      <w:r w:rsidR="00547101" w:rsidRPr="00A803B0">
        <w:rPr>
          <w:rFonts w:ascii="Times New Roman" w:hAnsi="Times New Roman" w:cs="Times New Roman"/>
          <w:sz w:val="28"/>
          <w:szCs w:val="28"/>
        </w:rPr>
        <w:t>представників.</w:t>
      </w:r>
    </w:p>
    <w:p w14:paraId="4571EE04" w14:textId="07D66733" w:rsidR="00B509A4" w:rsidRPr="00A803B0" w:rsidRDefault="00547101"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 xml:space="preserve">Адвокат зобов'язаний перевірити факти, які можуть тягнути дисциплінарну відповідальність судді, до подання відповідної </w:t>
      </w:r>
      <w:r w:rsidR="00F15BB6" w:rsidRPr="00A803B0">
        <w:rPr>
          <w:rFonts w:ascii="Times New Roman" w:hAnsi="Times New Roman" w:cs="Times New Roman"/>
          <w:sz w:val="28"/>
          <w:szCs w:val="28"/>
        </w:rPr>
        <w:t>дисциплінарної скарги</w:t>
      </w:r>
      <w:r w:rsidRPr="00A803B0">
        <w:rPr>
          <w:rFonts w:ascii="Times New Roman" w:hAnsi="Times New Roman" w:cs="Times New Roman"/>
          <w:sz w:val="28"/>
          <w:szCs w:val="28"/>
        </w:rPr>
        <w:t>.</w:t>
      </w:r>
    </w:p>
    <w:p w14:paraId="3EC4EDC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Дисциплінарна скарга подається у письмовій формі та повинна містити такі відомості:</w:t>
      </w:r>
    </w:p>
    <w:p w14:paraId="23E32C29" w14:textId="43E52C60"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прізвище, ім</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 по батькові (найменування) скаржника, його місце проживання (перебування) або місцезнаходження, поштовий індекс, номери засобів зв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w:t>
      </w:r>
    </w:p>
    <w:p w14:paraId="5D21E933" w14:textId="49E4405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прізвище, ім</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 по батькові та посада судді (суддів), щодо якого (яких) подано скаргу;</w:t>
      </w:r>
    </w:p>
    <w:p w14:paraId="78FC2E3A" w14:textId="33D12E95" w:rsidR="00B509A4" w:rsidRPr="00A803B0" w:rsidRDefault="00B509A4" w:rsidP="00A803B0">
      <w:pPr>
        <w:shd w:val="clear" w:color="auto" w:fill="FFFFFF" w:themeFill="background1"/>
        <w:spacing w:after="0" w:line="240" w:lineRule="auto"/>
        <w:ind w:right="-10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конкретні відомості про наявність у поведінці судді ознак дисциплінарного проступку, </w:t>
      </w:r>
      <w:r w:rsidR="00E27890" w:rsidRPr="00A803B0">
        <w:rPr>
          <w:rFonts w:ascii="Times New Roman" w:eastAsia="Times New Roman" w:hAnsi="Times New Roman" w:cs="Times New Roman"/>
          <w:sz w:val="28"/>
          <w:szCs w:val="28"/>
          <w:bdr w:val="none" w:sz="0" w:space="0" w:color="auto" w:frame="1"/>
          <w:lang w:eastAsia="uk-UA"/>
        </w:rPr>
        <w:t xml:space="preserve">який </w:t>
      </w:r>
      <w:r w:rsidRPr="00A803B0">
        <w:rPr>
          <w:rFonts w:ascii="Times New Roman" w:eastAsia="Times New Roman" w:hAnsi="Times New Roman" w:cs="Times New Roman"/>
          <w:sz w:val="28"/>
          <w:szCs w:val="28"/>
          <w:bdr w:val="none" w:sz="0" w:space="0" w:color="auto" w:frame="1"/>
          <w:lang w:eastAsia="uk-UA"/>
        </w:rPr>
        <w:t xml:space="preserve">відповідно до </w:t>
      </w:r>
      <w:hyperlink r:id="rId45" w:anchor="n4487" w:history="1">
        <w:r w:rsidRPr="00A803B0">
          <w:rPr>
            <w:rFonts w:ascii="Times New Roman" w:eastAsia="Times New Roman" w:hAnsi="Times New Roman" w:cs="Times New Roman"/>
            <w:sz w:val="28"/>
            <w:szCs w:val="28"/>
            <w:bdr w:val="none" w:sz="0" w:space="0" w:color="auto" w:frame="1"/>
            <w:lang w:eastAsia="uk-UA"/>
          </w:rPr>
          <w:t>частини першої</w:t>
        </w:r>
      </w:hyperlink>
      <w:r w:rsidRPr="00A803B0">
        <w:rPr>
          <w:rFonts w:ascii="Times New Roman" w:eastAsia="Times New Roman" w:hAnsi="Times New Roman" w:cs="Times New Roman"/>
          <w:sz w:val="28"/>
          <w:szCs w:val="28"/>
          <w:bdr w:val="none" w:sz="0" w:space="0" w:color="auto" w:frame="1"/>
          <w:lang w:eastAsia="uk-UA"/>
        </w:rPr>
        <w:t xml:space="preserve"> </w:t>
      </w:r>
      <w:r w:rsidR="00A803B0"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статті 106 цього Закону може бути підставою дисциплінарної відповідальності судді;</w:t>
      </w:r>
    </w:p>
    <w:p w14:paraId="7D866C11"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посилання на фактичні дані (свідчення, докази), що підтверджують зазначені скаржником відомості.</w:t>
      </w:r>
    </w:p>
    <w:p w14:paraId="28ECB1E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Дисциплінарна скарга підписується скаржником із зазначенням дати її підписання.</w:t>
      </w:r>
    </w:p>
    <w:p w14:paraId="1B71A9C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Вища рада правосуддя затверджує та розміщує на офіційному веб-порталі судової влади зразок дисциплінарної скарги.</w:t>
      </w:r>
    </w:p>
    <w:p w14:paraId="0D5A8FE0" w14:textId="2B7B6068" w:rsidR="00F15BB6"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Не допускається зловживання правом звернення до органу, уповноваженого здійснювати дисциплінарне провадження, у тому числі ініціювання питання відповідальності судді без достатніх підстав, використання такого права, як засобу тиску на суддю у зв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язку зі здійсненням ним правосуддя. </w:t>
      </w:r>
    </w:p>
    <w:p w14:paraId="5702921F" w14:textId="6EC4466E" w:rsidR="00F15BB6" w:rsidRPr="00A803B0" w:rsidRDefault="00F15BB6"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За подання завідомо безпідставної дисциплінарної скарги адвокатом такий адвокат може бути притягнений до дисциплінарної відповідальності згідно із законом.</w:t>
      </w:r>
    </w:p>
    <w:p w14:paraId="41AE1B95" w14:textId="73EF24E8" w:rsidR="00E27890" w:rsidRPr="00A803B0" w:rsidRDefault="00F15BB6" w:rsidP="00A803B0">
      <w:pPr>
        <w:shd w:val="clear" w:color="auto" w:fill="FFFFFF" w:themeFill="background1"/>
        <w:spacing w:after="0" w:line="240" w:lineRule="auto"/>
        <w:ind w:right="-2"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Дисциплінарну справу щодо судді не може бути порушено за</w:t>
      </w:r>
      <w:r w:rsidR="008901C6" w:rsidRPr="00A803B0">
        <w:rPr>
          <w:rFonts w:ascii="Times New Roman" w:eastAsia="Times New Roman" w:hAnsi="Times New Roman" w:cs="Times New Roman"/>
          <w:sz w:val="28"/>
          <w:szCs w:val="28"/>
          <w:bdr w:val="none" w:sz="0" w:space="0" w:color="auto" w:frame="1"/>
          <w:lang w:eastAsia="uk-UA"/>
        </w:rPr>
        <w:t xml:space="preserve"> скаргою, </w:t>
      </w:r>
      <w:r w:rsidRPr="00A803B0">
        <w:rPr>
          <w:rFonts w:ascii="Times New Roman" w:eastAsia="Times New Roman" w:hAnsi="Times New Roman" w:cs="Times New Roman"/>
          <w:sz w:val="28"/>
          <w:szCs w:val="28"/>
          <w:bdr w:val="none" w:sz="0" w:space="0" w:color="auto" w:frame="1"/>
          <w:lang w:eastAsia="uk-UA"/>
        </w:rPr>
        <w:t>що не міст</w:t>
      </w:r>
      <w:r w:rsidR="00564BA3" w:rsidRPr="00A803B0">
        <w:rPr>
          <w:rFonts w:ascii="Times New Roman" w:eastAsia="Times New Roman" w:hAnsi="Times New Roman" w:cs="Times New Roman"/>
          <w:sz w:val="28"/>
          <w:szCs w:val="28"/>
          <w:bdr w:val="none" w:sz="0" w:space="0" w:color="auto" w:frame="1"/>
          <w:lang w:eastAsia="uk-UA"/>
        </w:rPr>
        <w:t>и</w:t>
      </w:r>
      <w:r w:rsidRPr="00A803B0">
        <w:rPr>
          <w:rFonts w:ascii="Times New Roman" w:eastAsia="Times New Roman" w:hAnsi="Times New Roman" w:cs="Times New Roman"/>
          <w:sz w:val="28"/>
          <w:szCs w:val="28"/>
          <w:bdr w:val="none" w:sz="0" w:space="0" w:color="auto" w:frame="1"/>
          <w:lang w:eastAsia="uk-UA"/>
        </w:rPr>
        <w:t>ть відомостей про наявність ознак дисциплінарного проступку судді, а також за анонімними заявами та повідомленнями.</w:t>
      </w:r>
    </w:p>
    <w:p w14:paraId="4D0802A8" w14:textId="3B6B82E1" w:rsidR="00E27890" w:rsidRPr="00A803B0" w:rsidRDefault="00E27890" w:rsidP="00A803B0">
      <w:pPr>
        <w:shd w:val="clear" w:color="auto" w:fill="FFFFFF" w:themeFill="background1"/>
        <w:spacing w:after="0" w:line="240" w:lineRule="auto"/>
        <w:ind w:right="-2"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7. У разі наявності обставин, що спричиняють сумнів у існуванні або достовірності підпису особи, яка подала </w:t>
      </w:r>
      <w:r w:rsidR="00535681" w:rsidRPr="00A803B0">
        <w:rPr>
          <w:rFonts w:ascii="Times New Roman" w:eastAsia="Times New Roman" w:hAnsi="Times New Roman" w:cs="Times New Roman"/>
          <w:sz w:val="28"/>
          <w:szCs w:val="28"/>
          <w:bdr w:val="none" w:sz="0" w:space="0" w:color="auto" w:frame="1"/>
          <w:lang w:eastAsia="uk-UA"/>
        </w:rPr>
        <w:t>дисциплінарну</w:t>
      </w:r>
      <w:r w:rsidRPr="00A803B0">
        <w:rPr>
          <w:rFonts w:ascii="Times New Roman" w:eastAsia="Times New Roman" w:hAnsi="Times New Roman" w:cs="Times New Roman"/>
          <w:sz w:val="28"/>
          <w:szCs w:val="28"/>
          <w:bdr w:val="none" w:sz="0" w:space="0" w:color="auto" w:frame="1"/>
          <w:lang w:eastAsia="uk-UA"/>
        </w:rPr>
        <w:t xml:space="preserve"> скаргу, відповідний орган Вищої рад</w:t>
      </w:r>
      <w:r w:rsidR="00535681" w:rsidRPr="00A803B0">
        <w:rPr>
          <w:rFonts w:ascii="Times New Roman" w:eastAsia="Times New Roman" w:hAnsi="Times New Roman" w:cs="Times New Roman"/>
          <w:sz w:val="28"/>
          <w:szCs w:val="28"/>
          <w:bdr w:val="none" w:sz="0" w:space="0" w:color="auto" w:frame="1"/>
          <w:lang w:eastAsia="uk-UA"/>
        </w:rPr>
        <w:t>и</w:t>
      </w:r>
      <w:r w:rsidRPr="00A803B0">
        <w:rPr>
          <w:rFonts w:ascii="Times New Roman" w:eastAsia="Times New Roman" w:hAnsi="Times New Roman" w:cs="Times New Roman"/>
          <w:sz w:val="28"/>
          <w:szCs w:val="28"/>
          <w:bdr w:val="none" w:sz="0" w:space="0" w:color="auto" w:frame="1"/>
          <w:lang w:eastAsia="uk-UA"/>
        </w:rPr>
        <w:t xml:space="preserve"> правосуддя має право запросити таку особу для підтвердження скарги.</w:t>
      </w:r>
    </w:p>
    <w:p w14:paraId="64245A8E" w14:textId="6931B985" w:rsidR="00B509A4" w:rsidRPr="00A803B0" w:rsidRDefault="00E27890" w:rsidP="00A803B0">
      <w:pPr>
        <w:shd w:val="clear" w:color="auto" w:fill="FFFFFF" w:themeFill="background1"/>
        <w:spacing w:after="0" w:line="240" w:lineRule="auto"/>
        <w:ind w:right="-2"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8. У випадку неодноразового подання особою очевидно безпідставних </w:t>
      </w:r>
      <w:r w:rsidR="00535681" w:rsidRPr="00A803B0">
        <w:rPr>
          <w:rFonts w:ascii="Times New Roman" w:eastAsia="Times New Roman" w:hAnsi="Times New Roman" w:cs="Times New Roman"/>
          <w:sz w:val="28"/>
          <w:szCs w:val="28"/>
          <w:bdr w:val="none" w:sz="0" w:space="0" w:color="auto" w:frame="1"/>
          <w:lang w:eastAsia="uk-UA"/>
        </w:rPr>
        <w:t xml:space="preserve">дисциплінарних </w:t>
      </w:r>
      <w:r w:rsidRPr="00A803B0">
        <w:rPr>
          <w:rFonts w:ascii="Times New Roman" w:eastAsia="Times New Roman" w:hAnsi="Times New Roman" w:cs="Times New Roman"/>
          <w:sz w:val="28"/>
          <w:szCs w:val="28"/>
          <w:bdr w:val="none" w:sz="0" w:space="0" w:color="auto" w:frame="1"/>
          <w:lang w:eastAsia="uk-UA"/>
        </w:rPr>
        <w:t>скарг Вища рада правосуддя має право ухвалити рішення про залишення без розгляду протягом одного року наступних скарг цієї особи.</w:t>
      </w:r>
    </w:p>
    <w:p w14:paraId="61B2DA77" w14:textId="7AF4EBE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108.</w:t>
      </w:r>
      <w:r w:rsidRPr="00A803B0">
        <w:rPr>
          <w:rFonts w:ascii="Times New Roman" w:eastAsia="Times New Roman" w:hAnsi="Times New Roman" w:cs="Times New Roman"/>
          <w:sz w:val="28"/>
          <w:szCs w:val="28"/>
          <w:bdr w:val="none" w:sz="0" w:space="0" w:color="auto" w:frame="1"/>
          <w:lang w:eastAsia="uk-UA"/>
        </w:rPr>
        <w:t xml:space="preserve"> Орган, що здійснює дисциплінарне провадження щодо судді</w:t>
      </w:r>
    </w:p>
    <w:p w14:paraId="2574021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Дисциплінарне провадження щодо судді здійснюють дисциплінарні палати Вищої ради правосуддя у порядку, визначеному Законом України</w:t>
      </w:r>
      <w:r w:rsidRPr="00A803B0">
        <w:rPr>
          <w:rFonts w:ascii="Times New Roman" w:hAnsi="Times New Roman" w:cs="Times New Roman"/>
          <w:sz w:val="28"/>
          <w:szCs w:val="28"/>
        </w:rPr>
        <w:t xml:space="preserve"> "</w:t>
      </w:r>
      <w:r w:rsidRPr="00A803B0">
        <w:rPr>
          <w:rFonts w:ascii="Times New Roman" w:eastAsia="Times New Roman" w:hAnsi="Times New Roman" w:cs="Times New Roman"/>
          <w:sz w:val="28"/>
          <w:szCs w:val="28"/>
          <w:bdr w:val="none" w:sz="0" w:space="0" w:color="auto" w:frame="1"/>
          <w:lang w:eastAsia="uk-UA"/>
        </w:rPr>
        <w:t>Про Вищу раду правосуддя</w:t>
      </w:r>
      <w:r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з урахуванням вимог цього Закону.</w:t>
      </w:r>
    </w:p>
    <w:p w14:paraId="6E81E82D"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08B4F7C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109.</w:t>
      </w:r>
      <w:r w:rsidRPr="00A803B0">
        <w:rPr>
          <w:rFonts w:ascii="Times New Roman" w:eastAsia="Times New Roman" w:hAnsi="Times New Roman" w:cs="Times New Roman"/>
          <w:sz w:val="28"/>
          <w:szCs w:val="28"/>
          <w:bdr w:val="none" w:sz="0" w:space="0" w:color="auto" w:frame="1"/>
          <w:lang w:eastAsia="uk-UA"/>
        </w:rPr>
        <w:t xml:space="preserve"> Дисциплінарне стягнення стосовно судді</w:t>
      </w:r>
    </w:p>
    <w:p w14:paraId="2192DA8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До суддів може застосовуватися дисциплінарне стягнення у виді:</w:t>
      </w:r>
    </w:p>
    <w:p w14:paraId="19D60DD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попередження;</w:t>
      </w:r>
    </w:p>
    <w:p w14:paraId="43DEA03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догани – з позбавленням права на отримання доплат до посадового окладу судді протягом одного місяця;</w:t>
      </w:r>
    </w:p>
    <w:p w14:paraId="4EB4478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суворої догани – з позбавленням права на отримання доплат до посадового окладу судді протягом трьох місяців;</w:t>
      </w:r>
    </w:p>
    <w:p w14:paraId="7528C3B5" w14:textId="33A7112A"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подання про тимчасове (від одного до шести місяців) відсторонення від здійснення правосуддя – з позбавленням права на отримання доплат до посадового окладу судді та 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язковим направленням судді до Національної школи суддів України для проходження курсу підвищення кваліфікації, визначеного органом, що здійснює дисциплінарне провадження щодо суддів, та подальшим кваліфікаційним оцінюванням для підтвердження здатності судді здійснювати правосуддя у відповідному суді;</w:t>
      </w:r>
    </w:p>
    <w:p w14:paraId="37E8E36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подання про переведення судді до суду нижчого рівня;</w:t>
      </w:r>
    </w:p>
    <w:p w14:paraId="7C68A894" w14:textId="77777777" w:rsidR="00B509A4" w:rsidRPr="00A803B0" w:rsidRDefault="00B509A4" w:rsidP="00A803B0">
      <w:pPr>
        <w:shd w:val="clear" w:color="auto" w:fill="FFFFFF" w:themeFill="background1"/>
        <w:spacing w:after="0" w:line="240" w:lineRule="auto"/>
        <w:ind w:right="112"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подання про звільнення судді з посади.</w:t>
      </w:r>
    </w:p>
    <w:p w14:paraId="56181E8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 xml:space="preserve">2. Під час обрання виду дисциплінарного стягнення стосовно судді враховуються характер дисциплінарного проступку, його наслідки, особа судді, ступінь його вини, наявність інших дисциплінарних стягнень, </w:t>
      </w:r>
      <w:r w:rsidRPr="00A803B0">
        <w:rPr>
          <w:rFonts w:ascii="Times New Roman" w:eastAsia="Times New Roman" w:hAnsi="Times New Roman" w:cs="Times New Roman"/>
          <w:sz w:val="28"/>
          <w:szCs w:val="28"/>
          <w:bdr w:val="none" w:sz="0" w:space="0" w:color="auto" w:frame="1"/>
          <w:lang w:eastAsia="uk-UA"/>
        </w:rPr>
        <w:t>інші обставини, що впливають на можливість притягнення судді до дисциплінарної відповідальності</w:t>
      </w:r>
      <w:r w:rsidRPr="00A803B0">
        <w:rPr>
          <w:rFonts w:ascii="Times New Roman" w:hAnsi="Times New Roman" w:cs="Times New Roman"/>
          <w:kern w:val="16"/>
          <w:sz w:val="28"/>
          <w:szCs w:val="28"/>
          <w:lang w:eastAsia="en-GB"/>
        </w:rPr>
        <w:t xml:space="preserve">. Дисциплінарне стягнення застосовується з урахуванням принципів пропорційності. </w:t>
      </w:r>
    </w:p>
    <w:p w14:paraId="7657856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 xml:space="preserve">3. Дисциплінарне стягнення, визначене пунктом 1 частини першої цієї статті, не застосовується у випадку вчинення суддею проступків, визначених пунктами 16 </w:t>
      </w:r>
      <w:r w:rsidRPr="00A803B0">
        <w:rPr>
          <w:rFonts w:ascii="Times New Roman" w:hAnsi="Times New Roman" w:cs="Times New Roman"/>
          <w:kern w:val="16"/>
          <w:sz w:val="28"/>
          <w:szCs w:val="28"/>
        </w:rPr>
        <w:t xml:space="preserve">– </w:t>
      </w:r>
      <w:r w:rsidRPr="00A803B0">
        <w:rPr>
          <w:rFonts w:ascii="Times New Roman" w:hAnsi="Times New Roman" w:cs="Times New Roman"/>
          <w:kern w:val="16"/>
          <w:sz w:val="28"/>
          <w:szCs w:val="28"/>
          <w:lang w:eastAsia="en-GB"/>
        </w:rPr>
        <w:t>19 частини першої статті 106 цього Закону.</w:t>
      </w:r>
    </w:p>
    <w:p w14:paraId="16A54C8F" w14:textId="2B4A36AD"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 xml:space="preserve">4. Дисциплінарні стягнення, визначені пунктами 1 </w:t>
      </w:r>
      <w:r w:rsidRPr="00A803B0">
        <w:rPr>
          <w:rFonts w:ascii="Times New Roman" w:hAnsi="Times New Roman" w:cs="Times New Roman"/>
          <w:kern w:val="16"/>
          <w:sz w:val="28"/>
          <w:szCs w:val="28"/>
        </w:rPr>
        <w:t>–</w:t>
      </w:r>
      <w:r w:rsidRPr="00A803B0">
        <w:rPr>
          <w:rFonts w:ascii="Times New Roman" w:hAnsi="Times New Roman" w:cs="Times New Roman"/>
          <w:kern w:val="16"/>
          <w:sz w:val="28"/>
          <w:szCs w:val="28"/>
          <w:lang w:eastAsia="en-GB"/>
        </w:rPr>
        <w:t xml:space="preserve"> 3 частини першої цієї статті, не застосовуються у випадку вчинення суддею проступків, </w:t>
      </w:r>
      <w:r w:rsidR="00A52BB7" w:rsidRPr="00A803B0">
        <w:rPr>
          <w:rFonts w:ascii="Times New Roman" w:hAnsi="Times New Roman" w:cs="Times New Roman"/>
          <w:kern w:val="16"/>
          <w:sz w:val="28"/>
          <w:szCs w:val="28"/>
          <w:lang w:eastAsia="en-GB"/>
        </w:rPr>
        <w:t xml:space="preserve">визначених </w:t>
      </w:r>
      <w:r w:rsidRPr="00A803B0">
        <w:rPr>
          <w:rFonts w:ascii="Times New Roman" w:hAnsi="Times New Roman" w:cs="Times New Roman"/>
          <w:kern w:val="16"/>
          <w:sz w:val="28"/>
          <w:szCs w:val="28"/>
          <w:lang w:eastAsia="en-GB"/>
        </w:rPr>
        <w:t xml:space="preserve">пунктами 3, 10, 11, 12, 14, 15 частини першої статті 106 цього Закону. </w:t>
      </w:r>
    </w:p>
    <w:p w14:paraId="5E76CDE8" w14:textId="59204A1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 xml:space="preserve">5. У разі ухвалення рішення про застосування до судді дисциплінарного стягнення, що не дозволяє судді здійснювати правосуддя у відповідному суді, суддя тимчасово відстороняється від здійснення правосуддя у цьому суді з </w:t>
      </w:r>
      <w:r w:rsidR="00CD012F" w:rsidRPr="00A803B0">
        <w:rPr>
          <w:rFonts w:ascii="Times New Roman" w:hAnsi="Times New Roman" w:cs="Times New Roman"/>
          <w:kern w:val="16"/>
          <w:sz w:val="28"/>
          <w:szCs w:val="28"/>
          <w:lang w:eastAsia="en-GB"/>
        </w:rPr>
        <w:t xml:space="preserve">дня </w:t>
      </w:r>
      <w:r w:rsidRPr="00A803B0">
        <w:rPr>
          <w:rFonts w:ascii="Times New Roman" w:hAnsi="Times New Roman" w:cs="Times New Roman"/>
          <w:kern w:val="16"/>
          <w:sz w:val="28"/>
          <w:szCs w:val="28"/>
          <w:lang w:eastAsia="en-GB"/>
        </w:rPr>
        <w:t>ухвалення рішення про застосування до нього дисциплінарного стягнення.</w:t>
      </w:r>
    </w:p>
    <w:p w14:paraId="0EC633D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За наявності непогашених дисциплінарних стягнень до судді має бути застосовано більш суворе дисциплінарне стягнення.</w:t>
      </w:r>
    </w:p>
    <w:p w14:paraId="64BEC06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Суддя, який має непогашене дисциплінарне стягнення, не може брати участі у конкурсі на зайняття посади в іншому суді.</w:t>
      </w:r>
    </w:p>
    <w:p w14:paraId="04E8035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8. Дисциплінарне стягнення у виді подання про звільнення судді з посади застосовується у разі:</w:t>
      </w:r>
    </w:p>
    <w:p w14:paraId="53D4E4DD" w14:textId="46C7138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1)</w:t>
      </w:r>
      <w:r w:rsidRPr="00A803B0">
        <w:rPr>
          <w:rFonts w:ascii="Times New Roman" w:hAnsi="Times New Roman" w:cs="Times New Roman"/>
          <w:sz w:val="28"/>
          <w:szCs w:val="28"/>
          <w:bdr w:val="none" w:sz="0" w:space="0" w:color="auto" w:frame="1"/>
          <w:lang w:eastAsia="uk-UA"/>
        </w:rPr>
        <w:t xml:space="preserve"> вчинення суддею істотного дисциплінарного проступку, грубого чи систематичного нехтування обов</w:t>
      </w:r>
      <w:r w:rsidR="00B72792" w:rsidRPr="00A803B0">
        <w:rPr>
          <w:rFonts w:ascii="Times New Roman" w:hAnsi="Times New Roman" w:cs="Times New Roman"/>
          <w:sz w:val="28"/>
          <w:szCs w:val="28"/>
        </w:rPr>
        <w:t>'</w:t>
      </w:r>
      <w:r w:rsidRPr="00A803B0">
        <w:rPr>
          <w:rFonts w:ascii="Times New Roman" w:hAnsi="Times New Roman" w:cs="Times New Roman"/>
          <w:sz w:val="28"/>
          <w:szCs w:val="28"/>
          <w:bdr w:val="none" w:sz="0" w:space="0" w:color="auto" w:frame="1"/>
          <w:lang w:eastAsia="uk-UA"/>
        </w:rPr>
        <w:t>язками, що є несумісним зі статусом судді або виявило його невідповідність займаній посаді;</w:t>
      </w:r>
    </w:p>
    <w:p w14:paraId="295CDE55" w14:textId="5E44B3E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2) порушення суддею 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bCs/>
          <w:sz w:val="28"/>
          <w:szCs w:val="28"/>
          <w:bdr w:val="none" w:sz="0" w:space="0" w:color="auto" w:frame="1"/>
          <w:lang w:eastAsia="uk-UA"/>
        </w:rPr>
        <w:t>язку підтвердити законність джерела походження майна.</w:t>
      </w:r>
    </w:p>
    <w:p w14:paraId="6ACA39DE" w14:textId="293EAA65" w:rsidR="00B509A4" w:rsidRPr="00A803B0" w:rsidRDefault="00B509A4" w:rsidP="00A803B0">
      <w:pPr>
        <w:shd w:val="clear" w:color="auto" w:fill="FFFFFF" w:themeFill="background1"/>
        <w:spacing w:after="0" w:line="240" w:lineRule="auto"/>
        <w:ind w:firstLine="709"/>
        <w:jc w:val="both"/>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9. </w:t>
      </w:r>
      <w:r w:rsidRPr="00A803B0">
        <w:rPr>
          <w:rFonts w:ascii="Times New Roman" w:hAnsi="Times New Roman" w:cs="Times New Roman"/>
          <w:sz w:val="28"/>
          <w:szCs w:val="28"/>
          <w:bdr w:val="none" w:sz="0" w:space="0" w:color="auto" w:frame="1"/>
          <w:lang w:eastAsia="uk-UA"/>
        </w:rPr>
        <w:t>Істотним дисциплінарним проступком або грубим нехтуванням обов</w:t>
      </w:r>
      <w:r w:rsidR="00B72792" w:rsidRPr="00A803B0">
        <w:rPr>
          <w:rFonts w:ascii="Times New Roman" w:hAnsi="Times New Roman" w:cs="Times New Roman"/>
          <w:sz w:val="28"/>
          <w:szCs w:val="28"/>
        </w:rPr>
        <w:t>'</w:t>
      </w:r>
      <w:r w:rsidRPr="00A803B0">
        <w:rPr>
          <w:rFonts w:ascii="Times New Roman" w:hAnsi="Times New Roman" w:cs="Times New Roman"/>
          <w:sz w:val="28"/>
          <w:szCs w:val="28"/>
          <w:bdr w:val="none" w:sz="0" w:space="0" w:color="auto" w:frame="1"/>
          <w:lang w:eastAsia="uk-UA"/>
        </w:rPr>
        <w:t xml:space="preserve">язками судді, що є несумісним зі статусом судді або виявляє його невідповідність займаній посаді, може бути визнаний, зокрема, будь-який з </w:t>
      </w:r>
      <w:r w:rsidR="00564BA3" w:rsidRPr="00A803B0">
        <w:rPr>
          <w:rFonts w:ascii="Times New Roman" w:hAnsi="Times New Roman" w:cs="Times New Roman"/>
          <w:sz w:val="28"/>
          <w:szCs w:val="28"/>
          <w:bdr w:val="none" w:sz="0" w:space="0" w:color="auto" w:frame="1"/>
          <w:lang w:eastAsia="uk-UA"/>
        </w:rPr>
        <w:t xml:space="preserve">таких </w:t>
      </w:r>
      <w:r w:rsidRPr="00A803B0">
        <w:rPr>
          <w:rFonts w:ascii="Times New Roman" w:hAnsi="Times New Roman" w:cs="Times New Roman"/>
          <w:sz w:val="28"/>
          <w:szCs w:val="28"/>
          <w:bdr w:val="none" w:sz="0" w:space="0" w:color="auto" w:frame="1"/>
          <w:lang w:eastAsia="uk-UA"/>
        </w:rPr>
        <w:t>фактів:</w:t>
      </w:r>
    </w:p>
    <w:p w14:paraId="6B1AF56D" w14:textId="77777777" w:rsidR="00B509A4" w:rsidRPr="00A803B0" w:rsidRDefault="00B509A4" w:rsidP="00A803B0">
      <w:pPr>
        <w:shd w:val="clear" w:color="auto" w:fill="FFFFFF" w:themeFill="background1"/>
        <w:spacing w:after="0" w:line="240" w:lineRule="auto"/>
        <w:ind w:firstLine="709"/>
        <w:jc w:val="both"/>
        <w:rPr>
          <w:rFonts w:ascii="Times New Roman" w:eastAsia="Times New Roman" w:hAnsi="Times New Roman" w:cs="Times New Roman"/>
          <w:sz w:val="28"/>
          <w:szCs w:val="28"/>
          <w:bdr w:val="none" w:sz="0" w:space="0" w:color="auto" w:frame="1"/>
          <w:lang w:eastAsia="uk-UA"/>
        </w:rPr>
      </w:pPr>
      <w:r w:rsidRPr="00A803B0">
        <w:rPr>
          <w:rFonts w:ascii="Times New Roman" w:hAnsi="Times New Roman" w:cs="Times New Roman"/>
          <w:kern w:val="16"/>
          <w:sz w:val="28"/>
          <w:szCs w:val="28"/>
          <w:lang w:eastAsia="en-GB"/>
        </w:rPr>
        <w:t>1) суддя допустив поведінку, що порочить звання судді або підриває авторитет правосуддя, у тому числі в питаннях моралі, чесності, непідкупності, відповідності способу життя судді його статусу, дотримання інших етичних норм та стандартів поведінки, які забезпечують суспільну довіру до суду;</w:t>
      </w:r>
    </w:p>
    <w:p w14:paraId="04465980" w14:textId="641BA427" w:rsidR="00B509A4" w:rsidRPr="00A803B0" w:rsidRDefault="00B509A4" w:rsidP="00A803B0">
      <w:pPr>
        <w:shd w:val="clear" w:color="auto" w:fill="FFFFFF" w:themeFill="background1"/>
        <w:spacing w:after="0" w:line="240" w:lineRule="auto"/>
        <w:ind w:firstLine="709"/>
        <w:jc w:val="both"/>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суддя вчинив дисциплінарний проступок, маючи непогашене дисциплінарне стягнення (крім попередження </w:t>
      </w:r>
      <w:r w:rsidR="00CD012F" w:rsidRPr="00A803B0">
        <w:rPr>
          <w:rFonts w:ascii="Times New Roman" w:eastAsia="Times New Roman" w:hAnsi="Times New Roman" w:cs="Times New Roman"/>
          <w:sz w:val="28"/>
          <w:szCs w:val="28"/>
          <w:bdr w:val="none" w:sz="0" w:space="0" w:color="auto" w:frame="1"/>
          <w:lang w:eastAsia="uk-UA"/>
        </w:rPr>
        <w:t xml:space="preserve">чи </w:t>
      </w:r>
      <w:r w:rsidRPr="00A803B0">
        <w:rPr>
          <w:rFonts w:ascii="Times New Roman" w:eastAsia="Times New Roman" w:hAnsi="Times New Roman" w:cs="Times New Roman"/>
          <w:sz w:val="28"/>
          <w:szCs w:val="28"/>
          <w:bdr w:val="none" w:sz="0" w:space="0" w:color="auto" w:frame="1"/>
          <w:lang w:eastAsia="uk-UA"/>
        </w:rPr>
        <w:t>догани), або має два непогашених дисциплінарних стягнення;</w:t>
      </w:r>
    </w:p>
    <w:p w14:paraId="19E44391" w14:textId="58BBECE2" w:rsidR="00B509A4" w:rsidRPr="00A803B0" w:rsidRDefault="00B509A4" w:rsidP="00A803B0">
      <w:pPr>
        <w:shd w:val="clear" w:color="auto" w:fill="FFFFFF" w:themeFill="background1"/>
        <w:spacing w:after="0" w:line="240" w:lineRule="auto"/>
        <w:ind w:firstLine="709"/>
        <w:jc w:val="both"/>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установлено факт недоброчесної поведінки судді, у тому числі здійснення суддею або членами його сім</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 витрат, що перевищують доходи такого судді та доходи членів його сім</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w:t>
      </w:r>
      <w:r w:rsidR="00CD012F" w:rsidRPr="00A803B0">
        <w:rPr>
          <w:rFonts w:ascii="Times New Roman" w:eastAsia="Times New Roman" w:hAnsi="Times New Roman" w:cs="Times New Roman"/>
          <w:sz w:val="28"/>
          <w:szCs w:val="28"/>
          <w:bdr w:val="none" w:sz="0" w:space="0" w:color="auto" w:frame="1"/>
          <w:lang w:eastAsia="uk-UA"/>
        </w:rPr>
        <w:t>, законність джерел яких підтверджена</w:t>
      </w:r>
      <w:r w:rsidRPr="00A803B0">
        <w:rPr>
          <w:rFonts w:ascii="Times New Roman" w:eastAsia="Times New Roman" w:hAnsi="Times New Roman" w:cs="Times New Roman"/>
          <w:sz w:val="28"/>
          <w:szCs w:val="28"/>
          <w:bdr w:val="none" w:sz="0" w:space="0" w:color="auto" w:frame="1"/>
          <w:lang w:eastAsia="uk-UA"/>
        </w:rPr>
        <w:t>; встановлення невідповідності рівня життя судді задекларованим ним та членами його сім</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 майну і доходам; використання статусу судді з метою незаконного отримання ним або третіми особами матеріальних благ або іншої вигоди;</w:t>
      </w:r>
    </w:p>
    <w:p w14:paraId="6500D0C3" w14:textId="3C7B71D8" w:rsidR="00B509A4" w:rsidRPr="00A803B0" w:rsidRDefault="00B509A4" w:rsidP="00A803B0">
      <w:pPr>
        <w:shd w:val="clear" w:color="auto" w:fill="FFFFFF" w:themeFill="background1"/>
        <w:spacing w:after="0" w:line="240" w:lineRule="auto"/>
        <w:ind w:firstLine="709"/>
        <w:jc w:val="both"/>
        <w:rPr>
          <w:rFonts w:ascii="Times New Roman" w:hAnsi="Times New Roman" w:cs="Times New Roman"/>
          <w:kern w:val="16"/>
          <w:sz w:val="28"/>
          <w:szCs w:val="28"/>
          <w:lang w:eastAsia="en-GB"/>
        </w:rPr>
      </w:pPr>
      <w:r w:rsidRPr="00A803B0">
        <w:rPr>
          <w:rFonts w:ascii="Times New Roman" w:eastAsia="Times New Roman" w:hAnsi="Times New Roman" w:cs="Times New Roman"/>
          <w:sz w:val="28"/>
          <w:szCs w:val="28"/>
          <w:bdr w:val="none" w:sz="0" w:space="0" w:color="auto" w:frame="1"/>
          <w:lang w:eastAsia="uk-UA"/>
        </w:rPr>
        <w:t>4) суддю визнано судом винним у вчиненні корупційного правопорушення або правопорушення, пов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язаного з корупцією;</w:t>
      </w:r>
    </w:p>
    <w:p w14:paraId="6B55C6CB" w14:textId="77777777" w:rsidR="00B509A4" w:rsidRPr="00A803B0" w:rsidRDefault="00B509A4" w:rsidP="00A803B0">
      <w:pPr>
        <w:shd w:val="clear" w:color="auto" w:fill="FFFFFF" w:themeFill="background1"/>
        <w:spacing w:after="0" w:line="240" w:lineRule="auto"/>
        <w:ind w:firstLine="709"/>
        <w:jc w:val="both"/>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5) суддя не виконав вимоги рішення органу, що здійснює дисциплінарне провадження щодо судді, ухваленого на підставі пункту 4 частини першої цієї статті, або за результатами кваліфікаційного оцінювання, призначеного відповідно до пункту 4 частини першої цієї статті, суддя не підтвердив здатність здійснювати правосуддя у відповідному суді;</w:t>
      </w:r>
    </w:p>
    <w:p w14:paraId="54B8408C" w14:textId="77777777" w:rsidR="00B509A4" w:rsidRPr="00A803B0" w:rsidRDefault="00B509A4" w:rsidP="00A803B0">
      <w:pPr>
        <w:shd w:val="clear" w:color="auto" w:fill="FFFFFF" w:themeFill="background1"/>
        <w:spacing w:after="0" w:line="240" w:lineRule="auto"/>
        <w:ind w:firstLine="709"/>
        <w:jc w:val="both"/>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6) суддя умисно не подав декларацію доброчесності чи декларацію родинних зв'язків у встановлені строки або умисно задекларував недостовірні (в тому числі неповні) твердження у декларації доброчесності;</w:t>
      </w:r>
    </w:p>
    <w:p w14:paraId="3B911CCB" w14:textId="77777777" w:rsidR="00B509A4" w:rsidRPr="00A803B0" w:rsidRDefault="00B509A4" w:rsidP="00A803B0">
      <w:pPr>
        <w:shd w:val="clear" w:color="auto" w:fill="FFFFFF" w:themeFill="background1"/>
        <w:spacing w:after="0" w:line="240" w:lineRule="auto"/>
        <w:ind w:firstLine="709"/>
        <w:jc w:val="both"/>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7) суддя допустив інше грубе порушення закону, що підриває суспільну довіру до суду.</w:t>
      </w:r>
    </w:p>
    <w:p w14:paraId="490A5ABB" w14:textId="77777777" w:rsidR="00B509A4" w:rsidRPr="00A803B0" w:rsidRDefault="00B509A4" w:rsidP="00A803B0">
      <w:pPr>
        <w:shd w:val="clear" w:color="auto" w:fill="FFFFFF" w:themeFill="background1"/>
        <w:spacing w:after="0" w:line="240" w:lineRule="auto"/>
        <w:ind w:firstLine="709"/>
        <w:jc w:val="both"/>
        <w:rPr>
          <w:rFonts w:ascii="Times New Roman" w:hAnsi="Times New Roman" w:cs="Times New Roman"/>
          <w:kern w:val="16"/>
          <w:sz w:val="28"/>
          <w:szCs w:val="28"/>
          <w:lang w:eastAsia="en-GB"/>
        </w:rPr>
      </w:pPr>
      <w:r w:rsidRPr="00A803B0">
        <w:rPr>
          <w:rFonts w:ascii="Times New Roman" w:eastAsia="Times New Roman" w:hAnsi="Times New Roman" w:cs="Times New Roman"/>
          <w:bCs/>
          <w:sz w:val="28"/>
          <w:szCs w:val="28"/>
          <w:bdr w:val="none" w:sz="0" w:space="0" w:color="auto" w:frame="1"/>
          <w:lang w:eastAsia="uk-UA"/>
        </w:rPr>
        <w:t xml:space="preserve">10. </w:t>
      </w:r>
      <w:r w:rsidRPr="00A803B0">
        <w:rPr>
          <w:rFonts w:ascii="Times New Roman" w:eastAsia="Times New Roman" w:hAnsi="Times New Roman" w:cs="Times New Roman"/>
          <w:sz w:val="28"/>
          <w:szCs w:val="28"/>
          <w:bdr w:val="none" w:sz="0" w:space="0" w:color="auto" w:frame="1"/>
          <w:lang w:eastAsia="uk-UA"/>
        </w:rPr>
        <w:t xml:space="preserve">Рішення про внесення Вищій раді правосуддя подання про звільнення судді з підстави, визначеної пунктом 2 частини восьмої цієї статті, </w:t>
      </w:r>
      <w:r w:rsidRPr="00A803B0">
        <w:rPr>
          <w:rFonts w:ascii="Times New Roman" w:eastAsia="Times New Roman" w:hAnsi="Times New Roman" w:cs="Times New Roman"/>
          <w:bCs/>
          <w:sz w:val="28"/>
          <w:szCs w:val="28"/>
          <w:bdr w:val="none" w:sz="0" w:space="0" w:color="auto" w:frame="1"/>
          <w:lang w:eastAsia="uk-UA"/>
        </w:rPr>
        <w:t>може</w:t>
      </w:r>
      <w:r w:rsidRPr="00A803B0">
        <w:rPr>
          <w:rFonts w:ascii="Times New Roman" w:eastAsia="Times New Roman" w:hAnsi="Times New Roman" w:cs="Times New Roman"/>
          <w:sz w:val="28"/>
          <w:szCs w:val="28"/>
          <w:bdr w:val="none" w:sz="0" w:space="0" w:color="auto" w:frame="1"/>
          <w:lang w:eastAsia="uk-UA"/>
        </w:rPr>
        <w:t xml:space="preserve"> бути ухвалено, у разі якщо на вимогу органу, що здійснює дисциплінарне провадження, суддя не підтвердив законність джерела походження майна.</w:t>
      </w:r>
    </w:p>
    <w:p w14:paraId="2D47A09C" w14:textId="77777777" w:rsidR="00B509A4" w:rsidRPr="00A803B0" w:rsidRDefault="00B509A4" w:rsidP="00A803B0">
      <w:pPr>
        <w:shd w:val="clear" w:color="auto" w:fill="FFFFFF" w:themeFill="background1"/>
        <w:spacing w:after="0" w:line="240" w:lineRule="auto"/>
        <w:ind w:firstLine="709"/>
        <w:jc w:val="both"/>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Дисциплінарне стягнення до судді застосовується не пізніше трьох років із дня вчинення проступку без урахування часу тимчасової непрацездатності або перебування судді у відпустці чи здійснення відповідного дисциплінарного провадження.</w:t>
      </w:r>
    </w:p>
    <w:p w14:paraId="2FE950FF" w14:textId="77777777" w:rsidR="00B509A4" w:rsidRPr="00A803B0" w:rsidRDefault="00B509A4" w:rsidP="00A803B0">
      <w:pPr>
        <w:shd w:val="clear" w:color="auto" w:fill="FFFFFF" w:themeFill="background1"/>
        <w:spacing w:after="0" w:line="240" w:lineRule="auto"/>
        <w:ind w:firstLine="709"/>
        <w:jc w:val="both"/>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12. У разі якщо рішенням Європейського суду з прав людини встановлені факти, які можуть бути підставою для застосування дисциплінарного стягнення до судді, зазначений строк обраховується з дня набуття таким рішенням Європейського суду з прав людини статусу остаточного.</w:t>
      </w:r>
    </w:p>
    <w:p w14:paraId="24D515B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13. Інформація про притягнення судді до дисциплінарної відповідальності оприлюднюється на офіційному веб-сайті Вищої ради правосуддя та на веб-сайті суду, в якому працює суддя. Ця інформація повинна містити дані про суддю, якого притягнуто до дисциплінарної відповідальності, про накладене дисциплінарне стягнення та копію рішення органу, що здійснює дисциплінарне провадження щодо суддів, про накладення такого стягнення.</w:t>
      </w:r>
    </w:p>
    <w:p w14:paraId="025F2786" w14:textId="77777777" w:rsidR="00583760" w:rsidRPr="00A803B0" w:rsidRDefault="00583760"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2F8F8E69"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110.</w:t>
      </w:r>
      <w:r w:rsidRPr="00A803B0">
        <w:rPr>
          <w:rFonts w:ascii="Times New Roman" w:eastAsia="Times New Roman" w:hAnsi="Times New Roman" w:cs="Times New Roman"/>
          <w:sz w:val="28"/>
          <w:szCs w:val="28"/>
          <w:bdr w:val="none" w:sz="0" w:space="0" w:color="auto" w:frame="1"/>
          <w:lang w:eastAsia="uk-UA"/>
        </w:rPr>
        <w:t xml:space="preserve"> Погашення дисциплінарного стягнення</w:t>
      </w:r>
    </w:p>
    <w:p w14:paraId="315710C9"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Суддя вважається таким, що не має дисциплінарного стягнення, якщо:</w:t>
      </w:r>
    </w:p>
    <w:p w14:paraId="742BC329" w14:textId="66CB39D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протягом шести місяців з дня ухвалення рішення про накладення дисциплінарного стягнення у виді попередження його не буде піддано новому дисциплінарному стягненню</w:t>
      </w:r>
      <w:r w:rsidR="00CD012F" w:rsidRPr="00A803B0">
        <w:rPr>
          <w:rFonts w:ascii="Times New Roman" w:eastAsia="Times New Roman" w:hAnsi="Times New Roman" w:cs="Times New Roman"/>
          <w:sz w:val="28"/>
          <w:szCs w:val="28"/>
          <w:bdr w:val="none" w:sz="0" w:space="0" w:color="auto" w:frame="1"/>
          <w:lang w:eastAsia="uk-UA"/>
        </w:rPr>
        <w:t>, та підстава для нового стягнення не матиме місц</w:t>
      </w:r>
      <w:r w:rsidR="00143AD3" w:rsidRPr="00A803B0">
        <w:rPr>
          <w:rFonts w:ascii="Times New Roman" w:eastAsia="Times New Roman" w:hAnsi="Times New Roman" w:cs="Times New Roman"/>
          <w:sz w:val="28"/>
          <w:szCs w:val="28"/>
          <w:bdr w:val="none" w:sz="0" w:space="0" w:color="auto" w:frame="1"/>
          <w:lang w:eastAsia="uk-UA"/>
        </w:rPr>
        <w:t>я</w:t>
      </w:r>
      <w:r w:rsidR="00CD012F" w:rsidRPr="00A803B0">
        <w:rPr>
          <w:rFonts w:ascii="Times New Roman" w:eastAsia="Times New Roman" w:hAnsi="Times New Roman" w:cs="Times New Roman"/>
          <w:sz w:val="28"/>
          <w:szCs w:val="28"/>
          <w:bdr w:val="none" w:sz="0" w:space="0" w:color="auto" w:frame="1"/>
          <w:lang w:eastAsia="uk-UA"/>
        </w:rPr>
        <w:t xml:space="preserve"> протягом вказаного строку</w:t>
      </w:r>
      <w:r w:rsidRPr="00A803B0">
        <w:rPr>
          <w:rFonts w:ascii="Times New Roman" w:eastAsia="Times New Roman" w:hAnsi="Times New Roman" w:cs="Times New Roman"/>
          <w:sz w:val="28"/>
          <w:szCs w:val="28"/>
          <w:bdr w:val="none" w:sz="0" w:space="0" w:color="auto" w:frame="1"/>
          <w:lang w:eastAsia="uk-UA"/>
        </w:rPr>
        <w:t>;</w:t>
      </w:r>
    </w:p>
    <w:p w14:paraId="4DEAFB6C" w14:textId="1D76ED29"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протягом одного року з дня ухвалення рішення про накладення дисциплінарного стягнення у виді догани його не буде піддано новому дисциплінарному стягненню</w:t>
      </w:r>
      <w:r w:rsidR="00CD012F" w:rsidRPr="00A803B0">
        <w:rPr>
          <w:rFonts w:ascii="Times New Roman" w:eastAsia="Times New Roman" w:hAnsi="Times New Roman" w:cs="Times New Roman"/>
          <w:sz w:val="28"/>
          <w:szCs w:val="28"/>
          <w:bdr w:val="none" w:sz="0" w:space="0" w:color="auto" w:frame="1"/>
          <w:lang w:eastAsia="uk-UA"/>
        </w:rPr>
        <w:t>, та підстава для нового стягнення не матиме місц</w:t>
      </w:r>
      <w:r w:rsidR="00143AD3" w:rsidRPr="00A803B0">
        <w:rPr>
          <w:rFonts w:ascii="Times New Roman" w:eastAsia="Times New Roman" w:hAnsi="Times New Roman" w:cs="Times New Roman"/>
          <w:sz w:val="28"/>
          <w:szCs w:val="28"/>
          <w:bdr w:val="none" w:sz="0" w:space="0" w:color="auto" w:frame="1"/>
          <w:lang w:eastAsia="uk-UA"/>
        </w:rPr>
        <w:t>я</w:t>
      </w:r>
      <w:r w:rsidR="00CD012F" w:rsidRPr="00A803B0">
        <w:rPr>
          <w:rFonts w:ascii="Times New Roman" w:eastAsia="Times New Roman" w:hAnsi="Times New Roman" w:cs="Times New Roman"/>
          <w:sz w:val="28"/>
          <w:szCs w:val="28"/>
          <w:bdr w:val="none" w:sz="0" w:space="0" w:color="auto" w:frame="1"/>
          <w:lang w:eastAsia="uk-UA"/>
        </w:rPr>
        <w:t xml:space="preserve"> протягом вказаного строку</w:t>
      </w:r>
      <w:r w:rsidRPr="00A803B0">
        <w:rPr>
          <w:rFonts w:ascii="Times New Roman" w:eastAsia="Times New Roman" w:hAnsi="Times New Roman" w:cs="Times New Roman"/>
          <w:sz w:val="28"/>
          <w:szCs w:val="28"/>
          <w:bdr w:val="none" w:sz="0" w:space="0" w:color="auto" w:frame="1"/>
          <w:lang w:eastAsia="uk-UA"/>
        </w:rPr>
        <w:t>;</w:t>
      </w:r>
    </w:p>
    <w:p w14:paraId="4ABC3E11" w14:textId="767501A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протягом вісімнадцяти місяців із дня ухвалення рішення про накладення дисциплінарного стягнення у виді суворої догани його не буде піддано новому дисциплінарному стягненню</w:t>
      </w:r>
      <w:r w:rsidR="00CD012F" w:rsidRPr="00A803B0">
        <w:rPr>
          <w:rFonts w:ascii="Times New Roman" w:eastAsia="Times New Roman" w:hAnsi="Times New Roman" w:cs="Times New Roman"/>
          <w:sz w:val="28"/>
          <w:szCs w:val="28"/>
          <w:bdr w:val="none" w:sz="0" w:space="0" w:color="auto" w:frame="1"/>
          <w:lang w:eastAsia="uk-UA"/>
        </w:rPr>
        <w:t>, та підстава для нового стягнення не матиме місц</w:t>
      </w:r>
      <w:r w:rsidR="00143AD3" w:rsidRPr="00A803B0">
        <w:rPr>
          <w:rFonts w:ascii="Times New Roman" w:eastAsia="Times New Roman" w:hAnsi="Times New Roman" w:cs="Times New Roman"/>
          <w:sz w:val="28"/>
          <w:szCs w:val="28"/>
          <w:bdr w:val="none" w:sz="0" w:space="0" w:color="auto" w:frame="1"/>
          <w:lang w:eastAsia="uk-UA"/>
        </w:rPr>
        <w:t>я</w:t>
      </w:r>
      <w:r w:rsidR="00CD012F" w:rsidRPr="00A803B0">
        <w:rPr>
          <w:rFonts w:ascii="Times New Roman" w:eastAsia="Times New Roman" w:hAnsi="Times New Roman" w:cs="Times New Roman"/>
          <w:sz w:val="28"/>
          <w:szCs w:val="28"/>
          <w:bdr w:val="none" w:sz="0" w:space="0" w:color="auto" w:frame="1"/>
          <w:lang w:eastAsia="uk-UA"/>
        </w:rPr>
        <w:t xml:space="preserve"> протягом вказаного строку</w:t>
      </w:r>
      <w:r w:rsidRPr="00A803B0">
        <w:rPr>
          <w:rFonts w:ascii="Times New Roman" w:eastAsia="Times New Roman" w:hAnsi="Times New Roman" w:cs="Times New Roman"/>
          <w:sz w:val="28"/>
          <w:szCs w:val="28"/>
          <w:bdr w:val="none" w:sz="0" w:space="0" w:color="auto" w:frame="1"/>
          <w:lang w:eastAsia="uk-UA"/>
        </w:rPr>
        <w:t>;</w:t>
      </w:r>
    </w:p>
    <w:p w14:paraId="32A5F83B" w14:textId="01CC5F2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протягом двох років із дня ухвалення рішення про накладення дисциплінарного стягнення у виді подання про тимчасове відсторонення судді від здійснення правосуддя його не буде піддано новому дисциплінарному стягненню</w:t>
      </w:r>
      <w:r w:rsidR="00CD012F" w:rsidRPr="00A803B0">
        <w:rPr>
          <w:rFonts w:ascii="Times New Roman" w:eastAsia="Times New Roman" w:hAnsi="Times New Roman" w:cs="Times New Roman"/>
          <w:sz w:val="28"/>
          <w:szCs w:val="28"/>
          <w:bdr w:val="none" w:sz="0" w:space="0" w:color="auto" w:frame="1"/>
          <w:lang w:eastAsia="uk-UA"/>
        </w:rPr>
        <w:t>, та підстава для нового стягнення не матиме місц</w:t>
      </w:r>
      <w:r w:rsidR="002E57BC" w:rsidRPr="00A803B0">
        <w:rPr>
          <w:rFonts w:ascii="Times New Roman" w:eastAsia="Times New Roman" w:hAnsi="Times New Roman" w:cs="Times New Roman"/>
          <w:sz w:val="28"/>
          <w:szCs w:val="28"/>
          <w:bdr w:val="none" w:sz="0" w:space="0" w:color="auto" w:frame="1"/>
          <w:lang w:eastAsia="uk-UA"/>
        </w:rPr>
        <w:t>я</w:t>
      </w:r>
      <w:r w:rsidR="00CD012F" w:rsidRPr="00A803B0">
        <w:rPr>
          <w:rFonts w:ascii="Times New Roman" w:eastAsia="Times New Roman" w:hAnsi="Times New Roman" w:cs="Times New Roman"/>
          <w:sz w:val="28"/>
          <w:szCs w:val="28"/>
          <w:bdr w:val="none" w:sz="0" w:space="0" w:color="auto" w:frame="1"/>
          <w:lang w:eastAsia="uk-UA"/>
        </w:rPr>
        <w:t xml:space="preserve"> протягом вказаного строку, а </w:t>
      </w:r>
      <w:r w:rsidRPr="00A803B0">
        <w:rPr>
          <w:rFonts w:ascii="Times New Roman" w:eastAsia="Times New Roman" w:hAnsi="Times New Roman" w:cs="Times New Roman"/>
          <w:sz w:val="28"/>
          <w:szCs w:val="28"/>
          <w:bdr w:val="none" w:sz="0" w:space="0" w:color="auto" w:frame="1"/>
          <w:lang w:eastAsia="uk-UA"/>
        </w:rPr>
        <w:t>та</w:t>
      </w:r>
      <w:r w:rsidR="00CD012F" w:rsidRPr="00A803B0">
        <w:rPr>
          <w:rFonts w:ascii="Times New Roman" w:eastAsia="Times New Roman" w:hAnsi="Times New Roman" w:cs="Times New Roman"/>
          <w:sz w:val="28"/>
          <w:szCs w:val="28"/>
          <w:bdr w:val="none" w:sz="0" w:space="0" w:color="auto" w:frame="1"/>
          <w:lang w:eastAsia="uk-UA"/>
        </w:rPr>
        <w:t>кож</w:t>
      </w:r>
      <w:r w:rsidRPr="00A803B0">
        <w:rPr>
          <w:rFonts w:ascii="Times New Roman" w:eastAsia="Times New Roman" w:hAnsi="Times New Roman" w:cs="Times New Roman"/>
          <w:sz w:val="28"/>
          <w:szCs w:val="28"/>
          <w:bdr w:val="none" w:sz="0" w:space="0" w:color="auto" w:frame="1"/>
          <w:lang w:eastAsia="uk-UA"/>
        </w:rPr>
        <w:t xml:space="preserve"> за умови успішного проходження курсу підвищення кваліфікації, визначеного органом, що здійснює дисциплінарне провадження щодо суддів, та подальшого підтвердження здатності здійснювати правосуддя у відповідному суді за результатами кваліфікаційного оцінювання;</w:t>
      </w:r>
    </w:p>
    <w:p w14:paraId="2430B20C" w14:textId="1869F5D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протягом трьох років з дня ухвалення рішення про накладення дисциплінарного стягнення у виді подання про переведення судді до суду нижчого рівня суддю не буде піддано новому дисциплінарному стягненню, </w:t>
      </w:r>
      <w:r w:rsidR="00CD012F" w:rsidRPr="00A803B0">
        <w:rPr>
          <w:rFonts w:ascii="Times New Roman" w:eastAsia="Times New Roman" w:hAnsi="Times New Roman" w:cs="Times New Roman"/>
          <w:sz w:val="28"/>
          <w:szCs w:val="28"/>
          <w:bdr w:val="none" w:sz="0" w:space="0" w:color="auto" w:frame="1"/>
          <w:lang w:eastAsia="uk-UA"/>
        </w:rPr>
        <w:t>та підстава для нового стягнення не матиме місц</w:t>
      </w:r>
      <w:r w:rsidR="002E57BC" w:rsidRPr="00A803B0">
        <w:rPr>
          <w:rFonts w:ascii="Times New Roman" w:eastAsia="Times New Roman" w:hAnsi="Times New Roman" w:cs="Times New Roman"/>
          <w:sz w:val="28"/>
          <w:szCs w:val="28"/>
          <w:bdr w:val="none" w:sz="0" w:space="0" w:color="auto" w:frame="1"/>
          <w:lang w:eastAsia="uk-UA"/>
        </w:rPr>
        <w:t>я</w:t>
      </w:r>
      <w:r w:rsidR="00CD012F" w:rsidRPr="00A803B0">
        <w:rPr>
          <w:rFonts w:ascii="Times New Roman" w:eastAsia="Times New Roman" w:hAnsi="Times New Roman" w:cs="Times New Roman"/>
          <w:sz w:val="28"/>
          <w:szCs w:val="28"/>
          <w:bdr w:val="none" w:sz="0" w:space="0" w:color="auto" w:frame="1"/>
          <w:lang w:eastAsia="uk-UA"/>
        </w:rPr>
        <w:t xml:space="preserve"> протягом вказаного строку; </w:t>
      </w:r>
      <w:r w:rsidRPr="00A803B0">
        <w:rPr>
          <w:rFonts w:ascii="Times New Roman" w:eastAsia="Times New Roman" w:hAnsi="Times New Roman" w:cs="Times New Roman"/>
          <w:sz w:val="28"/>
          <w:szCs w:val="28"/>
          <w:bdr w:val="none" w:sz="0" w:space="0" w:color="auto" w:frame="1"/>
          <w:lang w:eastAsia="uk-UA"/>
        </w:rPr>
        <w:t>однак суддя не може бути повернутий на посаду до попереднього суду тільки внаслідок такого погашення.</w:t>
      </w:r>
    </w:p>
    <w:p w14:paraId="44B108B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111.</w:t>
      </w:r>
      <w:r w:rsidRPr="00A803B0">
        <w:rPr>
          <w:rFonts w:ascii="Times New Roman" w:eastAsia="Times New Roman" w:hAnsi="Times New Roman" w:cs="Times New Roman"/>
          <w:sz w:val="28"/>
          <w:szCs w:val="28"/>
          <w:bdr w:val="none" w:sz="0" w:space="0" w:color="auto" w:frame="1"/>
          <w:lang w:eastAsia="uk-UA"/>
        </w:rPr>
        <w:t xml:space="preserve"> Оскарження рішення у дисциплінарній справі стосовно судді</w:t>
      </w:r>
    </w:p>
    <w:p w14:paraId="56A8BB2F" w14:textId="5AFCABD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Суддя може оскаржити рішення про притягнення його до дисциплінарної відповідальності </w:t>
      </w:r>
      <w:r w:rsidR="00CD012F" w:rsidRPr="00A803B0">
        <w:rPr>
          <w:rFonts w:ascii="Times New Roman" w:eastAsia="Times New Roman" w:hAnsi="Times New Roman" w:cs="Times New Roman"/>
          <w:sz w:val="28"/>
          <w:szCs w:val="28"/>
          <w:bdr w:val="none" w:sz="0" w:space="0" w:color="auto" w:frame="1"/>
          <w:lang w:eastAsia="uk-UA"/>
        </w:rPr>
        <w:t xml:space="preserve">з підстав та </w:t>
      </w:r>
      <w:r w:rsidRPr="00A803B0">
        <w:rPr>
          <w:rFonts w:ascii="Times New Roman" w:eastAsia="Times New Roman" w:hAnsi="Times New Roman" w:cs="Times New Roman"/>
          <w:sz w:val="28"/>
          <w:szCs w:val="28"/>
          <w:bdr w:val="none" w:sz="0" w:space="0" w:color="auto" w:frame="1"/>
          <w:lang w:eastAsia="uk-UA"/>
        </w:rPr>
        <w:t>в порядку, визначеному Законом України "Про Вищу раду правосуддя".</w:t>
      </w:r>
    </w:p>
    <w:p w14:paraId="2221DE5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085B17B5"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Розділ VII</w:t>
      </w:r>
    </w:p>
    <w:p w14:paraId="29A93067"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 xml:space="preserve">ЗВІЛЬНЕННЯ СУДДІ З ПОСАДИ </w:t>
      </w:r>
      <w:r w:rsidRPr="00A803B0">
        <w:rPr>
          <w:rFonts w:ascii="Times New Roman" w:eastAsia="Times New Roman" w:hAnsi="Times New Roman" w:cs="Times New Roman"/>
          <w:b/>
          <w:sz w:val="28"/>
          <w:szCs w:val="28"/>
          <w:bdr w:val="none" w:sz="0" w:space="0" w:color="auto" w:frame="1"/>
          <w:lang w:eastAsia="uk-UA"/>
        </w:rPr>
        <w:t>ТА ПРИПИНЕННЯ ЙОГО ПОВНОВАЖЕНЬ</w:t>
      </w:r>
    </w:p>
    <w:p w14:paraId="5AB2BB5B"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15CA6708"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 xml:space="preserve">Глава 1. </w:t>
      </w:r>
      <w:r w:rsidRPr="00A803B0">
        <w:rPr>
          <w:rFonts w:ascii="Times New Roman" w:eastAsia="Times New Roman" w:hAnsi="Times New Roman" w:cs="Times New Roman"/>
          <w:b/>
          <w:sz w:val="28"/>
          <w:szCs w:val="28"/>
          <w:bdr w:val="none" w:sz="0" w:space="0" w:color="auto" w:frame="1"/>
          <w:lang w:eastAsia="uk-UA"/>
        </w:rPr>
        <w:t>Звільнення судді з посади</w:t>
      </w:r>
    </w:p>
    <w:p w14:paraId="10DF50A3"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2252F9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112.</w:t>
      </w:r>
      <w:r w:rsidRPr="00A803B0">
        <w:rPr>
          <w:rFonts w:ascii="Times New Roman" w:eastAsia="Times New Roman" w:hAnsi="Times New Roman" w:cs="Times New Roman"/>
          <w:sz w:val="28"/>
          <w:szCs w:val="28"/>
          <w:bdr w:val="none" w:sz="0" w:space="0" w:color="auto" w:frame="1"/>
          <w:lang w:eastAsia="uk-UA"/>
        </w:rPr>
        <w:t xml:space="preserve"> Загальні умови звільнення судді з посади</w:t>
      </w:r>
    </w:p>
    <w:p w14:paraId="479EA9E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Суддя може бути звільнений з посади виключно з підстав, визначених </w:t>
      </w:r>
      <w:hyperlink r:id="rId46" w:anchor="n4781" w:tgtFrame="_blank" w:history="1">
        <w:r w:rsidRPr="00A803B0">
          <w:rPr>
            <w:rFonts w:ascii="Times New Roman" w:eastAsia="Times New Roman" w:hAnsi="Times New Roman" w:cs="Times New Roman"/>
            <w:sz w:val="28"/>
            <w:szCs w:val="28"/>
            <w:bdr w:val="none" w:sz="0" w:space="0" w:color="auto" w:frame="1"/>
            <w:lang w:eastAsia="uk-UA"/>
          </w:rPr>
          <w:t>частиною шостою</w:t>
        </w:r>
      </w:hyperlink>
      <w:r w:rsidRPr="00A803B0">
        <w:rPr>
          <w:rFonts w:ascii="Times New Roman" w:eastAsia="Times New Roman" w:hAnsi="Times New Roman" w:cs="Times New Roman"/>
          <w:sz w:val="28"/>
          <w:szCs w:val="28"/>
          <w:bdr w:val="none" w:sz="0" w:space="0" w:color="auto" w:frame="1"/>
          <w:lang w:eastAsia="uk-UA"/>
        </w:rPr>
        <w:t xml:space="preserve"> статті 126 Конституції України.</w:t>
      </w:r>
    </w:p>
    <w:p w14:paraId="2CE9407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Рішення про звільнення судді з посади ухвалює Вища рада правосуддя у порядку, встановленому </w:t>
      </w:r>
      <w:hyperlink r:id="rId47" w:tgtFrame="_blank" w:history="1">
        <w:r w:rsidRPr="00A803B0">
          <w:rPr>
            <w:rFonts w:ascii="Times New Roman" w:eastAsia="Times New Roman" w:hAnsi="Times New Roman" w:cs="Times New Roman"/>
            <w:sz w:val="28"/>
            <w:szCs w:val="28"/>
            <w:bdr w:val="none" w:sz="0" w:space="0" w:color="auto" w:frame="1"/>
            <w:lang w:eastAsia="uk-UA"/>
          </w:rPr>
          <w:t>Законом України</w:t>
        </w:r>
      </w:hyperlink>
      <w:r w:rsidRPr="00A803B0">
        <w:rPr>
          <w:rFonts w:ascii="Times New Roman" w:eastAsia="Times New Roman" w:hAnsi="Times New Roman" w:cs="Times New Roman"/>
          <w:sz w:val="28"/>
          <w:szCs w:val="28"/>
          <w:bdr w:val="none" w:sz="0" w:space="0" w:color="auto" w:frame="1"/>
          <w:lang w:eastAsia="uk-UA"/>
        </w:rPr>
        <w:t xml:space="preserve"> "Про Вищу раду правосуддя".</w:t>
      </w:r>
    </w:p>
    <w:p w14:paraId="54DC1945"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1AC25737" w14:textId="7BE0AD2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113.</w:t>
      </w:r>
      <w:r w:rsidRPr="00A803B0">
        <w:rPr>
          <w:rFonts w:ascii="Times New Roman" w:eastAsia="Times New Roman" w:hAnsi="Times New Roman" w:cs="Times New Roman"/>
          <w:sz w:val="28"/>
          <w:szCs w:val="28"/>
          <w:bdr w:val="none" w:sz="0" w:space="0" w:color="auto" w:frame="1"/>
          <w:lang w:eastAsia="uk-UA"/>
        </w:rPr>
        <w:t xml:space="preserve"> Звільнення судді з посади за станом здоров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w:t>
      </w:r>
    </w:p>
    <w:p w14:paraId="2C98A915" w14:textId="6BB850D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Суддя звільняється з посади у разі неспроможності здійснювати повноваження за станом здоров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 за наявності медичного висновку, що надається медичною комісією, утвореною спеціально уповноваженим центральним органом виконавчої влади з питань охорони здоров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 за зверненням Вищої ради правосуддя.</w:t>
      </w:r>
    </w:p>
    <w:p w14:paraId="779B44C5" w14:textId="1901498E"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Визнавши, що стан здоров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 судді не дає змоги протягом тривалого часу або постійно здійснювати йому свої повноваження, Вища рада правосуддя ухвалює рішення про звільнення судді з посади.</w:t>
      </w:r>
    </w:p>
    <w:p w14:paraId="1AAA37F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p>
    <w:p w14:paraId="0F320F6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114.</w:t>
      </w:r>
      <w:r w:rsidRPr="00A803B0">
        <w:rPr>
          <w:rFonts w:ascii="Times New Roman" w:eastAsia="Times New Roman" w:hAnsi="Times New Roman" w:cs="Times New Roman"/>
          <w:sz w:val="28"/>
          <w:szCs w:val="28"/>
          <w:bdr w:val="none" w:sz="0" w:space="0" w:color="auto" w:frame="1"/>
          <w:lang w:eastAsia="uk-UA"/>
        </w:rPr>
        <w:t xml:space="preserve"> Звільнення судді з посади у разі порушення ним вимог щодо несумісності</w:t>
      </w:r>
    </w:p>
    <w:p w14:paraId="0E864C0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Суддя звільняється з посади у разі порушення ним вимог щодо несумісності за рішенням, ухваленим Вищою радою правосуддя.</w:t>
      </w:r>
    </w:p>
    <w:p w14:paraId="51202979"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9E3DAE0" w14:textId="616F882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115.</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Звільнення судді з посади у разі вчинення істотного дисциплінарного проступку, грубого чи систематичного нехтування 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язками</w:t>
      </w:r>
    </w:p>
    <w:p w14:paraId="1550AE00" w14:textId="0EC7298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Відповідно до </w:t>
      </w:r>
      <w:hyperlink r:id="rId48" w:anchor="n4786" w:tgtFrame="_blank" w:history="1">
        <w:r w:rsidRPr="00A803B0">
          <w:rPr>
            <w:rFonts w:ascii="Times New Roman" w:eastAsia="Times New Roman" w:hAnsi="Times New Roman" w:cs="Times New Roman"/>
            <w:sz w:val="28"/>
            <w:szCs w:val="28"/>
            <w:bdr w:val="none" w:sz="0" w:space="0" w:color="auto" w:frame="1"/>
            <w:lang w:eastAsia="uk-UA"/>
          </w:rPr>
          <w:t>пункту 3</w:t>
        </w:r>
      </w:hyperlink>
      <w:r w:rsidRPr="00A803B0">
        <w:rPr>
          <w:rFonts w:ascii="Times New Roman" w:eastAsia="Times New Roman" w:hAnsi="Times New Roman" w:cs="Times New Roman"/>
          <w:sz w:val="28"/>
          <w:szCs w:val="28"/>
          <w:bdr w:val="none" w:sz="0" w:space="0" w:color="auto" w:frame="1"/>
          <w:lang w:eastAsia="uk-UA"/>
        </w:rPr>
        <w:t xml:space="preserve"> частини шостої статті 126 Конституції України вчинення істотного дисциплінарного проступку, грубе чи систематичне нехтування 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язками, що є несумісним зі статусом судді або виявило його невідповідність займаній посаді, є підставою для звільнення судді з посади.</w:t>
      </w:r>
    </w:p>
    <w:p w14:paraId="532FFBAF" w14:textId="099095A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Факти, що свідчать про вчинення істотного дисциплінарного проступку, грубе чи систематичне нехтування 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язками, що є несумісним зі статусом судді або виявило його невідповідність займаній посаді, мають бути встановлені Вищою радою правосуддя (її відповідним органом).</w:t>
      </w:r>
    </w:p>
    <w:p w14:paraId="72D73F90"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46AE731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116.</w:t>
      </w:r>
      <w:r w:rsidRPr="00A803B0">
        <w:rPr>
          <w:rFonts w:ascii="Times New Roman" w:eastAsia="Times New Roman" w:hAnsi="Times New Roman" w:cs="Times New Roman"/>
          <w:sz w:val="28"/>
          <w:szCs w:val="28"/>
          <w:bdr w:val="none" w:sz="0" w:space="0" w:color="auto" w:frame="1"/>
          <w:lang w:eastAsia="uk-UA"/>
        </w:rPr>
        <w:t xml:space="preserve"> Звільнення судді з посади за його заявою про відставку або про звільнення з посади за власним бажанням</w:t>
      </w:r>
    </w:p>
    <w:p w14:paraId="2D823C4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Суддя, який має стаж роботи на посаді судді не менше двадцяти років, що визначається відповідно до </w:t>
      </w:r>
      <w:hyperlink r:id="rId49" w:anchor="n4954" w:history="1">
        <w:r w:rsidRPr="00A803B0">
          <w:rPr>
            <w:rFonts w:ascii="Times New Roman" w:eastAsia="Times New Roman" w:hAnsi="Times New Roman" w:cs="Times New Roman"/>
            <w:sz w:val="28"/>
            <w:szCs w:val="28"/>
            <w:bdr w:val="none" w:sz="0" w:space="0" w:color="auto" w:frame="1"/>
            <w:lang w:eastAsia="uk-UA"/>
          </w:rPr>
          <w:t>статті</w:t>
        </w:r>
      </w:hyperlink>
      <w:r w:rsidRPr="00A803B0">
        <w:rPr>
          <w:rFonts w:ascii="Times New Roman" w:eastAsia="Times New Roman" w:hAnsi="Times New Roman" w:cs="Times New Roman"/>
          <w:sz w:val="28"/>
          <w:szCs w:val="28"/>
          <w:bdr w:val="none" w:sz="0" w:space="0" w:color="auto" w:frame="1"/>
          <w:lang w:eastAsia="uk-UA"/>
        </w:rPr>
        <w:t xml:space="preserve"> 137 цього Закону, має право подати заяву про відставку.</w:t>
      </w:r>
    </w:p>
    <w:p w14:paraId="784E6FF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Суддя має право у будь-який час перебування на посаді незалежно від мотивів подати заяву про звільнення з посади за власним бажанням.</w:t>
      </w:r>
    </w:p>
    <w:p w14:paraId="742A353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Заява про відставку, заява про звільнення з посади за власним бажанням подається суддею до Вищої ради правосуддя, яка протягом одного місяця з дня надходження відповідної заяви ухвалює рішення про звільнення судді з посади.</w:t>
      </w:r>
    </w:p>
    <w:p w14:paraId="12485AC5"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Суддя здійснює свої повноваження до ухвалення рішення про його звільнення.</w:t>
      </w:r>
    </w:p>
    <w:p w14:paraId="7CCEFEAC"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За суддею, звільненим за його заявою про відставку, зберігається звання судді та гарантії недоторканності, встановлені для судді до його виходу у відставку.</w:t>
      </w:r>
    </w:p>
    <w:p w14:paraId="2C0CF4C9"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p>
    <w:p w14:paraId="081796DE" w14:textId="0AC911D1"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 xml:space="preserve">Стаття 117. </w:t>
      </w:r>
      <w:r w:rsidRPr="00A803B0">
        <w:rPr>
          <w:rFonts w:ascii="Times New Roman" w:eastAsia="Times New Roman" w:hAnsi="Times New Roman" w:cs="Times New Roman"/>
          <w:sz w:val="28"/>
          <w:szCs w:val="28"/>
          <w:bdr w:val="none" w:sz="0" w:space="0" w:color="auto" w:frame="1"/>
          <w:lang w:eastAsia="uk-UA"/>
        </w:rPr>
        <w:t>Звільнення судді з посади у зв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язку з незгодою на переведення до іншого суду у разі ліквідації чи реорганізації суду, в якому суддя обіймає посаду </w:t>
      </w:r>
    </w:p>
    <w:p w14:paraId="0C037FF1"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w:t>
      </w:r>
      <w:r w:rsidRPr="00A803B0">
        <w:rPr>
          <w:rFonts w:ascii="Times New Roman" w:hAnsi="Times New Roman" w:cs="Times New Roman"/>
          <w:sz w:val="28"/>
          <w:szCs w:val="28"/>
          <w:bdr w:val="none" w:sz="0" w:space="0" w:color="auto" w:frame="1"/>
          <w:lang w:eastAsia="uk-UA"/>
        </w:rPr>
        <w:t xml:space="preserve"> Відмова від  переведення до іншого суду (в тому числі ухилення від виконання рішення про переведення) у разі ліквідації чи реорганізації суду, в якому суддя обіймає посаду, є підставою для звільнення судді </w:t>
      </w:r>
      <w:r w:rsidRPr="00A803B0">
        <w:rPr>
          <w:rFonts w:ascii="Times New Roman" w:eastAsia="Times New Roman" w:hAnsi="Times New Roman" w:cs="Times New Roman"/>
          <w:sz w:val="28"/>
          <w:szCs w:val="28"/>
          <w:bdr w:val="none" w:sz="0" w:space="0" w:color="auto" w:frame="1"/>
          <w:lang w:eastAsia="uk-UA"/>
        </w:rPr>
        <w:t>за рішенням, ухваленим Вищою радою правосуддя.</w:t>
      </w:r>
    </w:p>
    <w:p w14:paraId="7D500A5A"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p>
    <w:p w14:paraId="02AA1BAE" w14:textId="19A57DB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 xml:space="preserve">Стаття 118. </w:t>
      </w:r>
      <w:r w:rsidRPr="00A803B0">
        <w:rPr>
          <w:rFonts w:ascii="Times New Roman" w:eastAsia="Times New Roman" w:hAnsi="Times New Roman" w:cs="Times New Roman"/>
          <w:sz w:val="28"/>
          <w:szCs w:val="28"/>
          <w:bdr w:val="none" w:sz="0" w:space="0" w:color="auto" w:frame="1"/>
          <w:lang w:eastAsia="uk-UA"/>
        </w:rPr>
        <w:t>Звільнення судді з посади у зв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з порушенням 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підтвердити законність джерела походження майна</w:t>
      </w:r>
    </w:p>
    <w:p w14:paraId="52F494C9" w14:textId="7CD49A7C"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Відповідно до </w:t>
      </w:r>
      <w:hyperlink r:id="rId50" w:anchor="n4786" w:tgtFrame="_blank" w:history="1">
        <w:r w:rsidRPr="00A803B0">
          <w:rPr>
            <w:rFonts w:ascii="Times New Roman" w:eastAsia="Times New Roman" w:hAnsi="Times New Roman" w:cs="Times New Roman"/>
            <w:sz w:val="28"/>
            <w:szCs w:val="28"/>
            <w:bdr w:val="none" w:sz="0" w:space="0" w:color="auto" w:frame="1"/>
            <w:lang w:eastAsia="uk-UA"/>
          </w:rPr>
          <w:t xml:space="preserve">пункту </w:t>
        </w:r>
      </w:hyperlink>
      <w:r w:rsidRPr="00A803B0">
        <w:rPr>
          <w:rFonts w:ascii="Times New Roman" w:eastAsia="Times New Roman" w:hAnsi="Times New Roman" w:cs="Times New Roman"/>
          <w:sz w:val="28"/>
          <w:szCs w:val="28"/>
          <w:bdr w:val="none" w:sz="0" w:space="0" w:color="auto" w:frame="1"/>
          <w:lang w:eastAsia="uk-UA"/>
        </w:rPr>
        <w:t>6 частини шостої статті 126 Конституції України порушення суддею 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підтвердити законність джерела походження майна є підставою для звільнення судді з посади.</w:t>
      </w:r>
    </w:p>
    <w:p w14:paraId="0BFCD42B" w14:textId="0337926B"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Порушення суддею 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підтвердити законність джерела походження майна може бути встановлене:</w:t>
      </w:r>
    </w:p>
    <w:p w14:paraId="7D64245F" w14:textId="05F8C0A8"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w:t>
      </w:r>
      <w:r w:rsidR="00564BA3" w:rsidRPr="00A803B0">
        <w:rPr>
          <w:rFonts w:ascii="Times New Roman" w:eastAsia="Times New Roman" w:hAnsi="Times New Roman" w:cs="Times New Roman"/>
          <w:sz w:val="28"/>
          <w:szCs w:val="28"/>
          <w:bdr w:val="none" w:sz="0" w:space="0" w:color="auto" w:frame="1"/>
          <w:lang w:eastAsia="uk-UA"/>
        </w:rPr>
        <w:t xml:space="preserve">у </w:t>
      </w:r>
      <w:r w:rsidRPr="00A803B0">
        <w:rPr>
          <w:rFonts w:ascii="Times New Roman" w:eastAsia="Times New Roman" w:hAnsi="Times New Roman" w:cs="Times New Roman"/>
          <w:sz w:val="28"/>
          <w:szCs w:val="28"/>
          <w:bdr w:val="none" w:sz="0" w:space="0" w:color="auto" w:frame="1"/>
          <w:lang w:eastAsia="uk-UA"/>
        </w:rPr>
        <w:t>межах дисциплінарного провадження щодо суддів – Вищою радою правосуддя (її органами);</w:t>
      </w:r>
    </w:p>
    <w:p w14:paraId="05D45DE8" w14:textId="33039FD6"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w:t>
      </w:r>
      <w:r w:rsidR="00564BA3" w:rsidRPr="00A803B0">
        <w:rPr>
          <w:rFonts w:ascii="Times New Roman" w:eastAsia="Times New Roman" w:hAnsi="Times New Roman" w:cs="Times New Roman"/>
          <w:sz w:val="28"/>
          <w:szCs w:val="28"/>
          <w:bdr w:val="none" w:sz="0" w:space="0" w:color="auto" w:frame="1"/>
          <w:lang w:eastAsia="uk-UA"/>
        </w:rPr>
        <w:t xml:space="preserve">у </w:t>
      </w:r>
      <w:r w:rsidRPr="00A803B0">
        <w:rPr>
          <w:rFonts w:ascii="Times New Roman" w:eastAsia="Times New Roman" w:hAnsi="Times New Roman" w:cs="Times New Roman"/>
          <w:sz w:val="28"/>
          <w:szCs w:val="28"/>
          <w:bdr w:val="none" w:sz="0" w:space="0" w:color="auto" w:frame="1"/>
          <w:lang w:eastAsia="uk-UA"/>
        </w:rPr>
        <w:t>межах кваліфікаційного оцінювання судді – Вищою кваліфікаційною комісією суддів України;</w:t>
      </w:r>
    </w:p>
    <w:p w14:paraId="3F233777"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судом при розгляді відповідної справи.</w:t>
      </w:r>
    </w:p>
    <w:p w14:paraId="4513B42F"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p>
    <w:p w14:paraId="5C23D900" w14:textId="1A814248" w:rsidR="005E3D41" w:rsidRPr="00A803B0" w:rsidRDefault="005E3D41"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p>
    <w:p w14:paraId="752B55A3" w14:textId="77777777" w:rsidR="005E3D41" w:rsidRPr="00A803B0" w:rsidRDefault="005E3D41"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p>
    <w:p w14:paraId="26D6678E" w14:textId="77777777" w:rsidR="005E3D41" w:rsidRPr="00A803B0" w:rsidRDefault="005E3D41"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p>
    <w:p w14:paraId="1FF454C1" w14:textId="77777777" w:rsidR="00B509A4" w:rsidRPr="00A803B0" w:rsidRDefault="00B509A4" w:rsidP="00A803B0">
      <w:pPr>
        <w:shd w:val="clear" w:color="auto" w:fill="FFFFFF" w:themeFill="background1"/>
        <w:spacing w:after="0" w:line="240" w:lineRule="auto"/>
        <w:ind w:right="-3" w:firstLine="709"/>
        <w:jc w:val="center"/>
        <w:textAlignment w:val="baseline"/>
        <w:rPr>
          <w:rFonts w:ascii="Times New Roman" w:eastAsia="Times New Roman" w:hAnsi="Times New Roman" w:cs="Times New Roman"/>
          <w:b/>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Глава 2. Припинення повноважень судді</w:t>
      </w:r>
    </w:p>
    <w:p w14:paraId="7B64363E" w14:textId="77777777" w:rsidR="00B509A4" w:rsidRPr="00A803B0" w:rsidRDefault="00B509A4" w:rsidP="00A803B0">
      <w:pPr>
        <w:shd w:val="clear" w:color="auto" w:fill="FFFFFF" w:themeFill="background1"/>
        <w:spacing w:after="0" w:line="240" w:lineRule="auto"/>
        <w:ind w:right="-3" w:firstLine="709"/>
        <w:jc w:val="center"/>
        <w:textAlignment w:val="baseline"/>
        <w:rPr>
          <w:rFonts w:ascii="Times New Roman" w:eastAsia="Times New Roman" w:hAnsi="Times New Roman" w:cs="Times New Roman"/>
          <w:b/>
          <w:sz w:val="28"/>
          <w:szCs w:val="28"/>
          <w:bdr w:val="none" w:sz="0" w:space="0" w:color="auto" w:frame="1"/>
          <w:lang w:eastAsia="uk-UA"/>
        </w:rPr>
      </w:pPr>
    </w:p>
    <w:p w14:paraId="4E81E95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119.</w:t>
      </w:r>
      <w:r w:rsidRPr="00A803B0">
        <w:rPr>
          <w:rFonts w:ascii="Times New Roman" w:eastAsia="Times New Roman" w:hAnsi="Times New Roman" w:cs="Times New Roman"/>
          <w:sz w:val="28"/>
          <w:szCs w:val="28"/>
          <w:bdr w:val="none" w:sz="0" w:space="0" w:color="auto" w:frame="1"/>
          <w:lang w:eastAsia="uk-UA"/>
        </w:rPr>
        <w:t xml:space="preserve"> Припинення повноважень судді</w:t>
      </w:r>
    </w:p>
    <w:p w14:paraId="68E0F84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Повноваження судді припиняються виключно з підстав, визначених </w:t>
      </w:r>
      <w:hyperlink r:id="rId51" w:anchor="n4781" w:tgtFrame="_blank" w:history="1">
        <w:r w:rsidRPr="00A803B0">
          <w:rPr>
            <w:rFonts w:ascii="Times New Roman" w:eastAsia="Times New Roman" w:hAnsi="Times New Roman" w:cs="Times New Roman"/>
            <w:sz w:val="28"/>
            <w:szCs w:val="28"/>
            <w:bdr w:val="none" w:sz="0" w:space="0" w:color="auto" w:frame="1"/>
            <w:lang w:eastAsia="uk-UA"/>
          </w:rPr>
          <w:t>частиною сьомою</w:t>
        </w:r>
      </w:hyperlink>
      <w:r w:rsidRPr="00A803B0">
        <w:rPr>
          <w:rFonts w:ascii="Times New Roman" w:eastAsia="Times New Roman" w:hAnsi="Times New Roman" w:cs="Times New Roman"/>
          <w:sz w:val="28"/>
          <w:szCs w:val="28"/>
          <w:bdr w:val="none" w:sz="0" w:space="0" w:color="auto" w:frame="1"/>
          <w:lang w:eastAsia="uk-UA"/>
        </w:rPr>
        <w:t xml:space="preserve"> статті 126 Конституції України.</w:t>
      </w:r>
    </w:p>
    <w:p w14:paraId="0DF747C6" w14:textId="77777777" w:rsidR="00583760" w:rsidRPr="00A803B0" w:rsidRDefault="00583760"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E7F02BE" w14:textId="7F23F03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 xml:space="preserve">Стаття 120. </w:t>
      </w:r>
      <w:r w:rsidRPr="00A803B0">
        <w:rPr>
          <w:rFonts w:ascii="Times New Roman" w:eastAsia="Times New Roman" w:hAnsi="Times New Roman" w:cs="Times New Roman"/>
          <w:bCs/>
          <w:sz w:val="28"/>
          <w:szCs w:val="28"/>
          <w:bdr w:val="none" w:sz="0" w:space="0" w:color="auto" w:frame="1"/>
          <w:lang w:eastAsia="uk-UA"/>
        </w:rPr>
        <w:t>Припинення повноважень судді у зв</w:t>
      </w:r>
      <w:r w:rsidR="00B72792" w:rsidRPr="00A803B0">
        <w:rPr>
          <w:rFonts w:ascii="Times New Roman" w:hAnsi="Times New Roman" w:cs="Times New Roman"/>
          <w:sz w:val="28"/>
          <w:szCs w:val="28"/>
        </w:rPr>
        <w:t>'</w:t>
      </w:r>
      <w:r w:rsidRPr="00A803B0">
        <w:rPr>
          <w:rFonts w:ascii="Times New Roman" w:eastAsia="Times New Roman" w:hAnsi="Times New Roman" w:cs="Times New Roman"/>
          <w:bCs/>
          <w:sz w:val="28"/>
          <w:szCs w:val="28"/>
          <w:bdr w:val="none" w:sz="0" w:space="0" w:color="auto" w:frame="1"/>
          <w:lang w:eastAsia="uk-UA"/>
        </w:rPr>
        <w:t>язку з досягненням  суддею шістдесяти п</w:t>
      </w:r>
      <w:r w:rsidR="00B72792" w:rsidRPr="00A803B0">
        <w:rPr>
          <w:rFonts w:ascii="Times New Roman" w:hAnsi="Times New Roman" w:cs="Times New Roman"/>
          <w:sz w:val="28"/>
          <w:szCs w:val="28"/>
        </w:rPr>
        <w:t>'</w:t>
      </w:r>
      <w:r w:rsidRPr="00A803B0">
        <w:rPr>
          <w:rFonts w:ascii="Times New Roman" w:eastAsia="Times New Roman" w:hAnsi="Times New Roman" w:cs="Times New Roman"/>
          <w:bCs/>
          <w:sz w:val="28"/>
          <w:szCs w:val="28"/>
          <w:bdr w:val="none" w:sz="0" w:space="0" w:color="auto" w:frame="1"/>
          <w:lang w:eastAsia="uk-UA"/>
        </w:rPr>
        <w:t xml:space="preserve">яти років </w:t>
      </w:r>
    </w:p>
    <w:p w14:paraId="19992FB5" w14:textId="20C4A77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Повноваження судді припиняються з наступного дня після досягнення ним шістдесяти п</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яти років.</w:t>
      </w:r>
    </w:p>
    <w:p w14:paraId="24C7EFD3" w14:textId="335A861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Про наявність підстави для припинення повноважень судді голова суду, в якому суддя обіймав посаду, не пізніш як за місяць до дня, зазначеного в частині першій цієї статті, повідомляє Вищу раду правосуддя, Вищу кваліфікаційну комісію суддів України та Державну судову адміністрацію України. До повідомлення додаються документи на підтвердження факту </w:t>
      </w:r>
      <w:r w:rsidRPr="00A803B0">
        <w:rPr>
          <w:rFonts w:ascii="Times New Roman" w:eastAsia="Times New Roman" w:hAnsi="Times New Roman" w:cs="Times New Roman"/>
          <w:bCs/>
          <w:sz w:val="28"/>
          <w:szCs w:val="28"/>
          <w:bdr w:val="none" w:sz="0" w:space="0" w:color="auto" w:frame="1"/>
          <w:lang w:eastAsia="uk-UA"/>
        </w:rPr>
        <w:t>досягнення суддею шістдесяти п</w:t>
      </w:r>
      <w:r w:rsidR="00B72792" w:rsidRPr="00A803B0">
        <w:rPr>
          <w:rFonts w:ascii="Times New Roman" w:hAnsi="Times New Roman" w:cs="Times New Roman"/>
          <w:sz w:val="28"/>
          <w:szCs w:val="28"/>
        </w:rPr>
        <w:t>'</w:t>
      </w:r>
      <w:r w:rsidRPr="00A803B0">
        <w:rPr>
          <w:rFonts w:ascii="Times New Roman" w:eastAsia="Times New Roman" w:hAnsi="Times New Roman" w:cs="Times New Roman"/>
          <w:bCs/>
          <w:sz w:val="28"/>
          <w:szCs w:val="28"/>
          <w:bdr w:val="none" w:sz="0" w:space="0" w:color="auto" w:frame="1"/>
          <w:lang w:eastAsia="uk-UA"/>
        </w:rPr>
        <w:t>яти років</w:t>
      </w:r>
      <w:r w:rsidRPr="00A803B0">
        <w:rPr>
          <w:rFonts w:ascii="Times New Roman" w:eastAsia="Times New Roman" w:hAnsi="Times New Roman" w:cs="Times New Roman"/>
          <w:sz w:val="28"/>
          <w:szCs w:val="28"/>
          <w:bdr w:val="none" w:sz="0" w:space="0" w:color="auto" w:frame="1"/>
          <w:lang w:eastAsia="uk-UA"/>
        </w:rPr>
        <w:t>.</w:t>
      </w:r>
    </w:p>
    <w:p w14:paraId="2548268E" w14:textId="32D6B06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Суддя не може здійснювати правосуддя з наступного дня після досягнення ним шістдесяти п</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яти років.</w:t>
      </w:r>
    </w:p>
    <w:p w14:paraId="5BFBD23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strike/>
          <w:sz w:val="28"/>
          <w:szCs w:val="28"/>
          <w:bdr w:val="none" w:sz="0" w:space="0" w:color="auto" w:frame="1"/>
          <w:lang w:eastAsia="uk-UA"/>
        </w:rPr>
      </w:pPr>
    </w:p>
    <w:p w14:paraId="66BBECB4" w14:textId="7139C13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 xml:space="preserve">Стаття 121. </w:t>
      </w:r>
      <w:r w:rsidRPr="00A803B0">
        <w:rPr>
          <w:rFonts w:ascii="Times New Roman" w:eastAsia="Times New Roman" w:hAnsi="Times New Roman" w:cs="Times New Roman"/>
          <w:sz w:val="28"/>
          <w:szCs w:val="28"/>
          <w:bdr w:val="none" w:sz="0" w:space="0" w:color="auto" w:frame="1"/>
          <w:lang w:eastAsia="uk-UA"/>
        </w:rPr>
        <w:t>Припинення повноважень судді у зв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з припиненням громадянства України або набуття суддею громадянства іншої держави</w:t>
      </w:r>
    </w:p>
    <w:p w14:paraId="5274B11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Повноваження судді припиняються у разі припинення його громадянства відповідно до </w:t>
      </w:r>
      <w:hyperlink r:id="rId52" w:tgtFrame="_blank" w:history="1">
        <w:r w:rsidRPr="00A803B0">
          <w:rPr>
            <w:rFonts w:ascii="Times New Roman" w:eastAsia="Times New Roman" w:hAnsi="Times New Roman" w:cs="Times New Roman"/>
            <w:sz w:val="28"/>
            <w:szCs w:val="28"/>
            <w:bdr w:val="none" w:sz="0" w:space="0" w:color="auto" w:frame="1"/>
            <w:lang w:eastAsia="uk-UA"/>
          </w:rPr>
          <w:t>Закону України</w:t>
        </w:r>
      </w:hyperlink>
      <w:r w:rsidRPr="00A803B0">
        <w:rPr>
          <w:rFonts w:ascii="Times New Roman" w:eastAsia="Times New Roman" w:hAnsi="Times New Roman" w:cs="Times New Roman"/>
          <w:sz w:val="28"/>
          <w:szCs w:val="28"/>
          <w:bdr w:val="none" w:sz="0" w:space="0" w:color="auto" w:frame="1"/>
          <w:lang w:eastAsia="uk-UA"/>
        </w:rPr>
        <w:t xml:space="preserve"> "Про громадянство України" або набуття суддею громадянства іншої держави – з дня припинення громадянства України або набуття громадянства іншої держави.</w:t>
      </w:r>
    </w:p>
    <w:p w14:paraId="61BAE1A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Набуттям громадянства іншої держави для цілей цієї статті визнається:</w:t>
      </w:r>
    </w:p>
    <w:p w14:paraId="596F87C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отримання суддею статусу громадянина іншої держави внаслідок дій, вчинених таким суддею або від його імені за його дорученням або за його згодою для створення відповідних правових наслідків;</w:t>
      </w:r>
    </w:p>
    <w:p w14:paraId="26B8BB6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у разі, якщо суддею отриманий статус громадянина іншої держави в силу закону або іншим чином без його згоди, – невчинення суддею дій для позбавлення статусу громадянина іншої держави протягом десяти днів з дня, коли судді стало відомо про отримання такого статусу.</w:t>
      </w:r>
    </w:p>
    <w:p w14:paraId="17FA3DA8"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sz w:val="28"/>
          <w:szCs w:val="28"/>
          <w:bdr w:val="none" w:sz="0" w:space="0" w:color="auto" w:frame="1"/>
          <w:lang w:eastAsia="uk-UA"/>
        </w:rPr>
      </w:pPr>
    </w:p>
    <w:p w14:paraId="761C0455" w14:textId="4FB679D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 xml:space="preserve">Стаття 122. </w:t>
      </w:r>
      <w:r w:rsidRPr="00A803B0">
        <w:rPr>
          <w:rFonts w:ascii="Times New Roman" w:eastAsia="Times New Roman" w:hAnsi="Times New Roman" w:cs="Times New Roman"/>
          <w:bCs/>
          <w:sz w:val="28"/>
          <w:szCs w:val="28"/>
          <w:bdr w:val="none" w:sz="0" w:space="0" w:color="auto" w:frame="1"/>
          <w:lang w:eastAsia="uk-UA"/>
        </w:rPr>
        <w:t>Припинення повноважень судді у зв</w:t>
      </w:r>
      <w:r w:rsidR="00B72792" w:rsidRPr="00A803B0">
        <w:rPr>
          <w:rFonts w:ascii="Times New Roman" w:hAnsi="Times New Roman" w:cs="Times New Roman"/>
          <w:sz w:val="28"/>
          <w:szCs w:val="28"/>
        </w:rPr>
        <w:t>'</w:t>
      </w:r>
      <w:r w:rsidRPr="00A803B0">
        <w:rPr>
          <w:rFonts w:ascii="Times New Roman" w:eastAsia="Times New Roman" w:hAnsi="Times New Roman" w:cs="Times New Roman"/>
          <w:bCs/>
          <w:sz w:val="28"/>
          <w:szCs w:val="28"/>
          <w:bdr w:val="none" w:sz="0" w:space="0" w:color="auto" w:frame="1"/>
          <w:lang w:eastAsia="uk-UA"/>
        </w:rPr>
        <w:t>язку з набранням законної сили рішенням суду про визнання судді безвісно відсутнім або оголошення померлим, визнання недієздатним або обмежено дієздатним</w:t>
      </w:r>
    </w:p>
    <w:p w14:paraId="2BDF3AD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Суд, який ухвалив рішення про визнання особи, яка є суддею, безвісно відсутньою або оголошення її померлою, </w:t>
      </w:r>
      <w:r w:rsidRPr="00A803B0">
        <w:rPr>
          <w:rFonts w:ascii="Times New Roman" w:eastAsia="Times New Roman" w:hAnsi="Times New Roman" w:cs="Times New Roman"/>
          <w:bCs/>
          <w:sz w:val="28"/>
          <w:szCs w:val="28"/>
          <w:bdr w:val="none" w:sz="0" w:space="0" w:color="auto" w:frame="1"/>
          <w:lang w:eastAsia="uk-UA"/>
        </w:rPr>
        <w:t>визнання недієздатною або обмежено дієздатною,</w:t>
      </w:r>
      <w:r w:rsidRPr="00A803B0">
        <w:rPr>
          <w:rFonts w:ascii="Times New Roman" w:eastAsia="Times New Roman" w:hAnsi="Times New Roman" w:cs="Times New Roman"/>
          <w:sz w:val="28"/>
          <w:szCs w:val="28"/>
          <w:bdr w:val="none" w:sz="0" w:space="0" w:color="auto" w:frame="1"/>
          <w:lang w:eastAsia="uk-UA"/>
        </w:rPr>
        <w:t xml:space="preserve"> негайно повідомляє про це Вищу раду правосуддя, Вищу кваліфікаційну комісію суддів України та Державну судову адміністрацію України. </w:t>
      </w:r>
    </w:p>
    <w:p w14:paraId="2DE0739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Повноваження судді припиняються з дня  набрання таким рішенням законної сили.</w:t>
      </w:r>
    </w:p>
    <w:p w14:paraId="21222F6F" w14:textId="77777777" w:rsidR="004C3BEC" w:rsidRPr="00A803B0" w:rsidRDefault="004C3BEC"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p>
    <w:p w14:paraId="1B37BD43" w14:textId="266C96D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 xml:space="preserve">Стаття 123. </w:t>
      </w:r>
      <w:r w:rsidRPr="00A803B0">
        <w:rPr>
          <w:rFonts w:ascii="Times New Roman" w:eastAsia="Times New Roman" w:hAnsi="Times New Roman" w:cs="Times New Roman"/>
          <w:bCs/>
          <w:sz w:val="28"/>
          <w:szCs w:val="28"/>
          <w:bdr w:val="none" w:sz="0" w:space="0" w:color="auto" w:frame="1"/>
          <w:lang w:eastAsia="uk-UA"/>
        </w:rPr>
        <w:t>Припинення повноважень судді у зв</w:t>
      </w:r>
      <w:r w:rsidR="00B72792" w:rsidRPr="00A803B0">
        <w:rPr>
          <w:rFonts w:ascii="Times New Roman" w:hAnsi="Times New Roman" w:cs="Times New Roman"/>
          <w:sz w:val="28"/>
          <w:szCs w:val="28"/>
        </w:rPr>
        <w:t>'</w:t>
      </w:r>
      <w:r w:rsidRPr="00A803B0">
        <w:rPr>
          <w:rFonts w:ascii="Times New Roman" w:eastAsia="Times New Roman" w:hAnsi="Times New Roman" w:cs="Times New Roman"/>
          <w:bCs/>
          <w:sz w:val="28"/>
          <w:szCs w:val="28"/>
          <w:bdr w:val="none" w:sz="0" w:space="0" w:color="auto" w:frame="1"/>
          <w:lang w:eastAsia="uk-UA"/>
        </w:rPr>
        <w:t>язку зі смертю судді</w:t>
      </w:r>
    </w:p>
    <w:p w14:paraId="4464820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Повноваження судді припиняються у разі його смерті.</w:t>
      </w:r>
    </w:p>
    <w:p w14:paraId="5EDCA2A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Про наявність підстави для припинення повноважень судді голова суду, в якому суддя обіймав посаду, повідомляє Вищу раду правосуддя, Вищу кваліфікаційну комісію суддів України та Державну судову адміністрацію України. До повідомлення додаються документи на підтвердження факту смерті.</w:t>
      </w:r>
    </w:p>
    <w:p w14:paraId="5158BA48"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3EF3F49" w14:textId="2EE4050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 xml:space="preserve">Стаття 124. </w:t>
      </w:r>
      <w:r w:rsidRPr="00A803B0">
        <w:rPr>
          <w:rFonts w:ascii="Times New Roman" w:eastAsia="Times New Roman" w:hAnsi="Times New Roman" w:cs="Times New Roman"/>
          <w:bCs/>
          <w:sz w:val="28"/>
          <w:szCs w:val="28"/>
          <w:bdr w:val="none" w:sz="0" w:space="0" w:color="auto" w:frame="1"/>
          <w:lang w:eastAsia="uk-UA"/>
        </w:rPr>
        <w:t>Припинення повноважень судді у зв</w:t>
      </w:r>
      <w:r w:rsidR="00B72792" w:rsidRPr="00A803B0">
        <w:rPr>
          <w:rFonts w:ascii="Times New Roman" w:hAnsi="Times New Roman" w:cs="Times New Roman"/>
          <w:sz w:val="28"/>
          <w:szCs w:val="28"/>
        </w:rPr>
        <w:t>'</w:t>
      </w:r>
      <w:r w:rsidRPr="00A803B0">
        <w:rPr>
          <w:rFonts w:ascii="Times New Roman" w:eastAsia="Times New Roman" w:hAnsi="Times New Roman" w:cs="Times New Roman"/>
          <w:bCs/>
          <w:sz w:val="28"/>
          <w:szCs w:val="28"/>
          <w:bdr w:val="none" w:sz="0" w:space="0" w:color="auto" w:frame="1"/>
          <w:lang w:eastAsia="uk-UA"/>
        </w:rPr>
        <w:t>язку з набранням законної сили обвинувальним вироком щодо судді за вчинення ним злочину</w:t>
      </w:r>
    </w:p>
    <w:p w14:paraId="1C5BB94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 який ухвалив обвинувальний вирок щодо особи, яка є суддею, негайно повідомляє про це Вищу раду правосуддя, Вищу кваліфікаційну комісію суддів України та Державну судову адміністрацію України.</w:t>
      </w:r>
    </w:p>
    <w:p w14:paraId="05DF7F89" w14:textId="7CA2DE7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Повноваження судді припиняються з дня набрання законної сили обвинувальним вироком суду щодо нього. Такий суддя втрачає визначені законом гарантії незалежності і недоторканності судді, право на грошове</w:t>
      </w:r>
      <w:r w:rsidR="00E57365" w:rsidRPr="00A803B0">
        <w:rPr>
          <w:rFonts w:ascii="Times New Roman" w:eastAsia="Times New Roman" w:hAnsi="Times New Roman" w:cs="Times New Roman"/>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w:t>
      </w:r>
      <w:r w:rsidR="00E57365" w:rsidRPr="00A803B0">
        <w:rPr>
          <w:rFonts w:ascii="Times New Roman" w:eastAsia="Times New Roman" w:hAnsi="Times New Roman" w:cs="Times New Roman"/>
          <w:sz w:val="28"/>
          <w:szCs w:val="28"/>
          <w:bdr w:val="none" w:sz="0" w:space="0" w:color="auto" w:frame="1"/>
          <w:lang w:eastAsia="uk-UA"/>
        </w:rPr>
        <w:t xml:space="preserve">в тому числі  суддівську винагороду, </w:t>
      </w:r>
      <w:r w:rsidRPr="00A803B0">
        <w:rPr>
          <w:rFonts w:ascii="Times New Roman" w:eastAsia="Times New Roman" w:hAnsi="Times New Roman" w:cs="Times New Roman"/>
          <w:sz w:val="28"/>
          <w:szCs w:val="28"/>
          <w:bdr w:val="none" w:sz="0" w:space="0" w:color="auto" w:frame="1"/>
          <w:lang w:eastAsia="uk-UA"/>
        </w:rPr>
        <w:t>та інше забезпечення.</w:t>
      </w:r>
    </w:p>
    <w:p w14:paraId="6A2C5AB9"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42A14EA3"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 xml:space="preserve">Стаття 125. </w:t>
      </w:r>
      <w:r w:rsidRPr="00A803B0">
        <w:rPr>
          <w:rFonts w:ascii="Times New Roman" w:eastAsia="Times New Roman" w:hAnsi="Times New Roman" w:cs="Times New Roman"/>
          <w:bCs/>
          <w:sz w:val="28"/>
          <w:szCs w:val="28"/>
          <w:bdr w:val="none" w:sz="0" w:space="0" w:color="auto" w:frame="1"/>
          <w:lang w:eastAsia="uk-UA"/>
        </w:rPr>
        <w:t>Припинення трудових відносин із суддею внаслідок припинення повноважень</w:t>
      </w:r>
    </w:p>
    <w:p w14:paraId="41529E7A"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1. Припинення повноважень судді є підставою для припинення трудових відносин судді із відповідним судом, про що голова суду видає наказ.</w:t>
      </w:r>
    </w:p>
    <w:p w14:paraId="1996914E"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sz w:val="28"/>
          <w:szCs w:val="28"/>
          <w:bdr w:val="none" w:sz="0" w:space="0" w:color="auto" w:frame="1"/>
          <w:lang w:eastAsia="uk-UA"/>
        </w:rPr>
      </w:pPr>
    </w:p>
    <w:p w14:paraId="40510ECA"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Розділ VIII</w:t>
      </w:r>
    </w:p>
    <w:p w14:paraId="00B130BB"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СУДДІВСЬКЕ САМОВРЯДУВАННЯ</w:t>
      </w:r>
    </w:p>
    <w:p w14:paraId="28A72524"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2F489A31"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Глава 1. Загальні засади суддівського самоврядування</w:t>
      </w:r>
    </w:p>
    <w:p w14:paraId="0F500D0D"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0D11733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126.</w:t>
      </w:r>
      <w:r w:rsidRPr="00A803B0">
        <w:rPr>
          <w:rFonts w:ascii="Times New Roman" w:eastAsia="Times New Roman" w:hAnsi="Times New Roman" w:cs="Times New Roman"/>
          <w:sz w:val="28"/>
          <w:szCs w:val="28"/>
          <w:bdr w:val="none" w:sz="0" w:space="0" w:color="auto" w:frame="1"/>
          <w:lang w:eastAsia="uk-UA"/>
        </w:rPr>
        <w:t xml:space="preserve"> Завдання суддівського самоврядування</w:t>
      </w:r>
    </w:p>
    <w:p w14:paraId="717EE69A" w14:textId="6B277E92"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bdr w:val="none" w:sz="0" w:space="0" w:color="auto" w:frame="1"/>
          <w:lang w:eastAsia="uk-UA"/>
        </w:rPr>
        <w:t xml:space="preserve">1. </w:t>
      </w:r>
      <w:r w:rsidRPr="00A803B0">
        <w:rPr>
          <w:rFonts w:ascii="Times New Roman" w:eastAsia="Times New Roman" w:hAnsi="Times New Roman" w:cs="Times New Roman"/>
          <w:sz w:val="28"/>
          <w:szCs w:val="28"/>
          <w:bdr w:val="none" w:sz="0" w:space="0" w:color="auto" w:frame="1"/>
          <w:lang w:eastAsia="uk-UA"/>
        </w:rPr>
        <w:t xml:space="preserve">Для захисту професійних інтересів суддів та вирішення питань внутрішньої діяльності судів в Україні діє суддівське </w:t>
      </w:r>
      <w:r w:rsidR="005E3D41"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xml:space="preserve">самоврядування </w:t>
      </w:r>
      <w:r w:rsidRPr="00A803B0">
        <w:rPr>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самостійне колективне вирішення зазначених питань суддями.</w:t>
      </w:r>
    </w:p>
    <w:p w14:paraId="2C6198AC" w14:textId="0F3CBEFE"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Суддівське самоврядування є однією з гарантій забезпечення незалежності суддів. Діяльність органів суддівського самоврядування має сприяти створенню належних організаційних та інших умов для забезпечення нормальної діяльності судів і суддів, утверджувати незалежність суду, забезпечувати захист суддів від втручання в їхню діяльність, а також підвищувати рівень роботи з кадрами у системі судів.</w:t>
      </w:r>
    </w:p>
    <w:p w14:paraId="372ABDF3" w14:textId="2877C841"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До питань внутрішньої діяльності судів належать питання організаційного забезпечення судів та діяльності суддів, соціальний захист суддів та їхніх сімей, а також інші питання, що безпосередньо не пов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язані зі здійсненням правосуддя.</w:t>
      </w:r>
    </w:p>
    <w:p w14:paraId="7DC5E758" w14:textId="77777777" w:rsidR="00B509A4" w:rsidRPr="00A803B0" w:rsidRDefault="00B509A4" w:rsidP="00A803B0">
      <w:pPr>
        <w:shd w:val="clear" w:color="auto" w:fill="FFFFFF" w:themeFill="background1"/>
        <w:spacing w:after="0" w:line="240" w:lineRule="auto"/>
        <w:ind w:right="-3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До завдань суддівського самоврядування належить вирішення питань щодо:</w:t>
      </w:r>
    </w:p>
    <w:p w14:paraId="2C491388"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забезпечення організаційної єдності функціонування органів судової влади;</w:t>
      </w:r>
    </w:p>
    <w:p w14:paraId="0A7F05E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зміцнення незалежності судів, суддів, захист професійних інтересів судів, у тому числі захист від втручання в їхню діяльність;</w:t>
      </w:r>
    </w:p>
    <w:p w14:paraId="46130D72"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участі у визначенні потреб кадрового, фінансового, матеріально-технічного та іншого забезпечення судів та контроль за додержанням установлених нормативів такого забезпечення;</w:t>
      </w:r>
    </w:p>
    <w:p w14:paraId="63F798AB" w14:textId="3D6BE84C"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обранн</w:t>
      </w:r>
      <w:r w:rsidR="00535681" w:rsidRPr="00A803B0">
        <w:rPr>
          <w:rFonts w:ascii="Times New Roman" w:eastAsia="Times New Roman" w:hAnsi="Times New Roman" w:cs="Times New Roman"/>
          <w:sz w:val="28"/>
          <w:szCs w:val="28"/>
          <w:bdr w:val="none" w:sz="0" w:space="0" w:color="auto" w:frame="1"/>
          <w:lang w:eastAsia="uk-UA"/>
        </w:rPr>
        <w:t>я</w:t>
      </w:r>
      <w:r w:rsidRPr="00A803B0">
        <w:rPr>
          <w:rFonts w:ascii="Times New Roman" w:eastAsia="Times New Roman" w:hAnsi="Times New Roman" w:cs="Times New Roman"/>
          <w:sz w:val="28"/>
          <w:szCs w:val="28"/>
          <w:bdr w:val="none" w:sz="0" w:space="0" w:color="auto" w:frame="1"/>
          <w:lang w:eastAsia="uk-UA"/>
        </w:rPr>
        <w:t xml:space="preserve"> суддів на адміністративні посади в судах у порядку, встановленому цим Законом;</w:t>
      </w:r>
    </w:p>
    <w:p w14:paraId="2CA8B230"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призначення суддів Конституційного Суду України;</w:t>
      </w:r>
    </w:p>
    <w:p w14:paraId="5EC89BA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обрання суддів до складу Вищої ради правосуддя та Вищої кваліфікаційної комісії суддів України в порядку, встановленому законом.</w:t>
      </w:r>
    </w:p>
    <w:p w14:paraId="510822B2"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4027D60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127.</w:t>
      </w:r>
      <w:r w:rsidRPr="00A803B0">
        <w:rPr>
          <w:rFonts w:ascii="Times New Roman" w:eastAsia="Times New Roman" w:hAnsi="Times New Roman" w:cs="Times New Roman"/>
          <w:sz w:val="28"/>
          <w:szCs w:val="28"/>
          <w:bdr w:val="none" w:sz="0" w:space="0" w:color="auto" w:frame="1"/>
          <w:lang w:eastAsia="uk-UA"/>
        </w:rPr>
        <w:t xml:space="preserve"> Організаційні форми суддівського самоврядування</w:t>
      </w:r>
    </w:p>
    <w:p w14:paraId="534A18A4" w14:textId="6FBB711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Організаційними формами суддівського самоврядування є збори суддів, Рада суддів України,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w:t>
      </w:r>
    </w:p>
    <w:p w14:paraId="5CA0267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Суддівське самоврядування в Україні здійснюється через:</w:t>
      </w:r>
    </w:p>
    <w:p w14:paraId="06F089B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збори суддів місцевого суду, апеляційного суду, вищого спеціалізованого суду,</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Пленум Верховного Суду;</w:t>
      </w:r>
    </w:p>
    <w:p w14:paraId="54E0B75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Раду суддів України;</w:t>
      </w:r>
    </w:p>
    <w:p w14:paraId="4BE6F187" w14:textId="04ED81A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w:t>
      </w:r>
    </w:p>
    <w:p w14:paraId="75CCAF37"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Порядок здійснення суддівського самоврядування визначається відповідно до </w:t>
      </w:r>
      <w:hyperlink r:id="rId53" w:tgtFrame="_blank" w:history="1">
        <w:r w:rsidRPr="00A803B0">
          <w:rPr>
            <w:rFonts w:ascii="Times New Roman" w:eastAsia="Times New Roman" w:hAnsi="Times New Roman" w:cs="Times New Roman"/>
            <w:sz w:val="28"/>
            <w:szCs w:val="28"/>
            <w:bdr w:val="none" w:sz="0" w:space="0" w:color="auto" w:frame="1"/>
            <w:lang w:eastAsia="uk-UA"/>
          </w:rPr>
          <w:t>Конституції України</w:t>
        </w:r>
      </w:hyperlink>
      <w:r w:rsidRPr="00A803B0">
        <w:rPr>
          <w:rFonts w:ascii="Times New Roman" w:eastAsia="Times New Roman" w:hAnsi="Times New Roman" w:cs="Times New Roman"/>
          <w:sz w:val="28"/>
          <w:szCs w:val="28"/>
          <w:bdr w:val="none" w:sz="0" w:space="0" w:color="auto" w:frame="1"/>
          <w:lang w:eastAsia="uk-UA"/>
        </w:rPr>
        <w:t xml:space="preserve"> цим Законом та іншими законами, а також регламентами і положеннями, що приймаються органами суддівського самоврядування згідно з Конституцією України та цим Законом.</w:t>
      </w:r>
    </w:p>
    <w:p w14:paraId="486AD5C1"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459721DB"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Глава 2. Органи суддівського самоврядування</w:t>
      </w:r>
    </w:p>
    <w:p w14:paraId="51FAB91B"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1A9C25E4" w14:textId="77777777" w:rsidR="00B509A4" w:rsidRPr="00A803B0" w:rsidRDefault="00B509A4" w:rsidP="00A803B0">
      <w:pPr>
        <w:shd w:val="clear" w:color="auto" w:fill="FFFFFF" w:themeFill="background1"/>
        <w:spacing w:after="0" w:line="240" w:lineRule="auto"/>
        <w:ind w:right="450" w:firstLine="709"/>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128.</w:t>
      </w:r>
      <w:r w:rsidRPr="00A803B0">
        <w:rPr>
          <w:rFonts w:ascii="Times New Roman" w:eastAsia="Times New Roman" w:hAnsi="Times New Roman" w:cs="Times New Roman"/>
          <w:sz w:val="28"/>
          <w:szCs w:val="28"/>
          <w:bdr w:val="none" w:sz="0" w:space="0" w:color="auto" w:frame="1"/>
          <w:lang w:eastAsia="uk-UA"/>
        </w:rPr>
        <w:t xml:space="preserve"> Збори суддів</w:t>
      </w:r>
    </w:p>
    <w:p w14:paraId="73665093"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Збори суддів – зібрання суддів відповідного суду, на якому вони обговорюють питання внутрішньої діяльності цього суду та приймають колективні рішення з обговорюваних питань.</w:t>
      </w:r>
    </w:p>
    <w:p w14:paraId="372E12CF" w14:textId="4CA58600"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Збори суддів скликаються головою відповідного суду за власною ініціативою або на вимогу не менше третини загальної кількості суддів</w:t>
      </w:r>
      <w:r w:rsidR="004C3BEC"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цьо</w:t>
      </w:r>
      <w:r w:rsidR="004C3BEC" w:rsidRPr="00A803B0">
        <w:rPr>
          <w:rFonts w:ascii="Times New Roman" w:eastAsia="Times New Roman" w:hAnsi="Times New Roman" w:cs="Times New Roman"/>
          <w:sz w:val="28"/>
          <w:szCs w:val="28"/>
          <w:bdr w:val="none" w:sz="0" w:space="0" w:color="auto" w:frame="1"/>
          <w:lang w:eastAsia="uk-UA"/>
        </w:rPr>
        <w:t>го</w:t>
      </w:r>
      <w:r w:rsidRPr="00A803B0">
        <w:rPr>
          <w:rFonts w:ascii="Times New Roman" w:eastAsia="Times New Roman" w:hAnsi="Times New Roman" w:cs="Times New Roman"/>
          <w:sz w:val="28"/>
          <w:szCs w:val="28"/>
          <w:bdr w:val="none" w:sz="0" w:space="0" w:color="auto" w:frame="1"/>
          <w:lang w:eastAsia="uk-UA"/>
        </w:rPr>
        <w:t xml:space="preserve"> суд</w:t>
      </w:r>
      <w:r w:rsidR="004C3BEC" w:rsidRPr="00A803B0">
        <w:rPr>
          <w:rFonts w:ascii="Times New Roman" w:eastAsia="Times New Roman" w:hAnsi="Times New Roman" w:cs="Times New Roman"/>
          <w:sz w:val="28"/>
          <w:szCs w:val="28"/>
          <w:bdr w:val="none" w:sz="0" w:space="0" w:color="auto" w:frame="1"/>
          <w:lang w:eastAsia="uk-UA"/>
        </w:rPr>
        <w:t>у</w:t>
      </w:r>
      <w:r w:rsidRPr="00A803B0">
        <w:rPr>
          <w:rFonts w:ascii="Times New Roman" w:eastAsia="Times New Roman" w:hAnsi="Times New Roman" w:cs="Times New Roman"/>
          <w:sz w:val="28"/>
          <w:szCs w:val="28"/>
          <w:bdr w:val="none" w:sz="0" w:space="0" w:color="auto" w:frame="1"/>
          <w:lang w:eastAsia="uk-UA"/>
        </w:rPr>
        <w:t>.</w:t>
      </w:r>
    </w:p>
    <w:p w14:paraId="7D946F54"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Збори суддів скликаються у разі необхідності, але не рідше одного разу на три місяці.</w:t>
      </w:r>
    </w:p>
    <w:p w14:paraId="427FEB71" w14:textId="57256791"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Збори суддів є повноважними, якщо на них присутні не менше двох третин кількості суддів цьо</w:t>
      </w:r>
      <w:r w:rsidR="004C3BEC" w:rsidRPr="00A803B0">
        <w:rPr>
          <w:rFonts w:ascii="Times New Roman" w:eastAsia="Times New Roman" w:hAnsi="Times New Roman" w:cs="Times New Roman"/>
          <w:sz w:val="28"/>
          <w:szCs w:val="28"/>
          <w:bdr w:val="none" w:sz="0" w:space="0" w:color="auto" w:frame="1"/>
          <w:lang w:eastAsia="uk-UA"/>
        </w:rPr>
        <w:t>го</w:t>
      </w:r>
      <w:r w:rsidRPr="00A803B0">
        <w:rPr>
          <w:rFonts w:ascii="Times New Roman" w:eastAsia="Times New Roman" w:hAnsi="Times New Roman" w:cs="Times New Roman"/>
          <w:sz w:val="28"/>
          <w:szCs w:val="28"/>
          <w:bdr w:val="none" w:sz="0" w:space="0" w:color="auto" w:frame="1"/>
          <w:lang w:eastAsia="uk-UA"/>
        </w:rPr>
        <w:t xml:space="preserve"> суд</w:t>
      </w:r>
      <w:r w:rsidR="004C3BEC" w:rsidRPr="00A803B0">
        <w:rPr>
          <w:rFonts w:ascii="Times New Roman" w:eastAsia="Times New Roman" w:hAnsi="Times New Roman" w:cs="Times New Roman"/>
          <w:sz w:val="28"/>
          <w:szCs w:val="28"/>
          <w:bdr w:val="none" w:sz="0" w:space="0" w:color="auto" w:frame="1"/>
          <w:lang w:eastAsia="uk-UA"/>
        </w:rPr>
        <w:t>у</w:t>
      </w:r>
      <w:r w:rsidRPr="00A803B0">
        <w:rPr>
          <w:rFonts w:ascii="Times New Roman" w:eastAsia="Times New Roman" w:hAnsi="Times New Roman" w:cs="Times New Roman"/>
          <w:sz w:val="28"/>
          <w:szCs w:val="28"/>
          <w:bdr w:val="none" w:sz="0" w:space="0" w:color="auto" w:frame="1"/>
          <w:lang w:eastAsia="uk-UA"/>
        </w:rPr>
        <w:t>. У голосуванні беруть участь лише судді цього суду.</w:t>
      </w:r>
    </w:p>
    <w:p w14:paraId="407826B1" w14:textId="5103110C"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На збори суддів можуть запрошуватися працівники апарату суду, судді у відставці, представники громадських об</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єднань, журналісти, інші особи. </w:t>
      </w:r>
    </w:p>
    <w:p w14:paraId="5C712991" w14:textId="77777777" w:rsidR="00B509A4" w:rsidRPr="00A803B0" w:rsidRDefault="00B509A4" w:rsidP="00A803B0">
      <w:pPr>
        <w:shd w:val="clear" w:color="auto" w:fill="FFFFFF" w:themeFill="background1"/>
        <w:spacing w:after="0" w:line="240" w:lineRule="auto"/>
        <w:ind w:right="450" w:firstLine="709"/>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Збори суддів:</w:t>
      </w:r>
    </w:p>
    <w:p w14:paraId="7C5494A3" w14:textId="7DB1DE5C"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обговорюють питання щодо внутрішньої діяльності суду чи роботи конкретних суддів або працівників апарату суду та приймають з цих питань рішення, що є 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язковими для суддів та працівників цього суду;</w:t>
      </w:r>
    </w:p>
    <w:p w14:paraId="53D71FCF"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визначають спеціалізацію суддів з розгляду конкретних категорій справ;</w:t>
      </w:r>
    </w:p>
    <w:p w14:paraId="7EEC25EE" w14:textId="2BAC69EE"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визначають рівень навантаження на суддів відповідного суду з урахуванням виконання ними адміністративних або інших 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язків;</w:t>
      </w:r>
    </w:p>
    <w:p w14:paraId="4478249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заслуховують звіти суддів, які обіймають адміністративні посади в цьому суді, та керівника апарату суду;</w:t>
      </w:r>
    </w:p>
    <w:p w14:paraId="50202B30" w14:textId="77777777" w:rsidR="00B509A4" w:rsidRPr="00A803B0" w:rsidRDefault="00B509A4" w:rsidP="00A803B0">
      <w:pPr>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звертаються з поданням про притягнення до дисциплінарної відповідальності адвоката, прокурора, посадової особи органу державної влади чи органу місцевого самоврядування за вчинення дій або бездіяльності, що порушують гарантії незалежності суду та судді;</w:t>
      </w:r>
    </w:p>
    <w:p w14:paraId="7D25C01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здійснюють інші повноваження, визначені цим Законом.</w:t>
      </w:r>
    </w:p>
    <w:p w14:paraId="2C46B1D5" w14:textId="1068A8B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Збори суддів кожного суду (крім місцевих загальних судів) обирають таємним голосуванням делегатів на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w:t>
      </w:r>
    </w:p>
    <w:p w14:paraId="2F2107E1" w14:textId="38C02099"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Збори суддів кожного місцевого загального суду обирають таємним голосуванням делегатів на спільні збори суддів місцевих загальних судів в Автономній Республіці Крим, кожній області, містах Києві та Севастополі за принципом</w:t>
      </w:r>
      <w:r w:rsidR="004C3BEC" w:rsidRPr="00A803B0">
        <w:rPr>
          <w:rFonts w:ascii="Times New Roman" w:eastAsia="Times New Roman" w:hAnsi="Times New Roman" w:cs="Times New Roman"/>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один делегат від десяти суддів. У разі якщо в суді менше десяти суддів, від суду делегується один делегат.</w:t>
      </w:r>
    </w:p>
    <w:p w14:paraId="213811DD" w14:textId="1A1CC1A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Спільні збори суддів місцевих загальних судів в Автономній Республіці Крим, кожній області, містах Києві та Севастополі проводяться для обрання таємним голосуванням делегатів на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w:t>
      </w:r>
    </w:p>
    <w:p w14:paraId="7F121DE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Порядок скликання і проведення спільних зборів суддів місцевих загальних судів визначає Рада суддів України.</w:t>
      </w:r>
    </w:p>
    <w:p w14:paraId="75131AB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Делегатом на спільні збори суддів місцевих загальних судів не може бути обраний суддя, який займає адміністративну посаду в суді.</w:t>
      </w:r>
    </w:p>
    <w:p w14:paraId="78F49DA4" w14:textId="74FDC69B"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Збори суддів можуть звертатися з пропозиціями щодо питань діяльності суду до органів державної влади та органів місцевого самоврядування, які зобов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язані розглянути ці пропозиції протягом </w:t>
      </w:r>
      <w:r w:rsidR="00A223E5" w:rsidRPr="00A803B0">
        <w:rPr>
          <w:rFonts w:ascii="Times New Roman" w:eastAsia="Times New Roman" w:hAnsi="Times New Roman" w:cs="Times New Roman"/>
          <w:sz w:val="28"/>
          <w:szCs w:val="28"/>
          <w:bdr w:val="none" w:sz="0" w:space="0" w:color="auto" w:frame="1"/>
          <w:lang w:eastAsia="uk-UA"/>
        </w:rPr>
        <w:t>п</w:t>
      </w:r>
      <w:r w:rsidR="00B72792" w:rsidRPr="00A803B0">
        <w:rPr>
          <w:rFonts w:ascii="Times New Roman" w:hAnsi="Times New Roman" w:cs="Times New Roman"/>
          <w:sz w:val="28"/>
          <w:szCs w:val="28"/>
        </w:rPr>
        <w:t>'</w:t>
      </w:r>
      <w:r w:rsidR="00A223E5" w:rsidRPr="00A803B0">
        <w:rPr>
          <w:rFonts w:ascii="Times New Roman" w:eastAsia="Times New Roman" w:hAnsi="Times New Roman" w:cs="Times New Roman"/>
          <w:sz w:val="28"/>
          <w:szCs w:val="28"/>
          <w:bdr w:val="none" w:sz="0" w:space="0" w:color="auto" w:frame="1"/>
          <w:lang w:eastAsia="uk-UA"/>
        </w:rPr>
        <w:t xml:space="preserve">ятнадцяти </w:t>
      </w:r>
      <w:r w:rsidRPr="00A803B0">
        <w:rPr>
          <w:rFonts w:ascii="Times New Roman" w:eastAsia="Times New Roman" w:hAnsi="Times New Roman" w:cs="Times New Roman"/>
          <w:sz w:val="28"/>
          <w:szCs w:val="28"/>
          <w:bdr w:val="none" w:sz="0" w:space="0" w:color="auto" w:frame="1"/>
          <w:lang w:eastAsia="uk-UA"/>
        </w:rPr>
        <w:t>днів і дати відповідь по суті.</w:t>
      </w:r>
    </w:p>
    <w:p w14:paraId="5B50A19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Збори суддів можуть обговорювати питання щодо практики застосування законодавства, розробляти відповідні пропозиції щодо вдосконалення такої практики та законодавства. Збори суддів місцевого, апеляційного суду, вищого спеціалізованого суду можуть вносити відповідні пропозиції на розгляд до Верховного Суду.</w:t>
      </w:r>
    </w:p>
    <w:p w14:paraId="3F536E20"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Збори суддів місцевих загальних судів у порядку, встановленому цим Законом, обирають слідчих суддів.</w:t>
      </w:r>
    </w:p>
    <w:p w14:paraId="7EB4A6C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Збори суддів приймають рішення більшістю голосів суддів, присутніх на зборах, відкритим голосуванням, якщо не буде прийнято рішення про проведення таємного голосування. Рішення про обрання делегатів на спільні збори суддів місцевих загальних судів приймаються таємним голосуванням.</w:t>
      </w:r>
    </w:p>
    <w:p w14:paraId="736F025F"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12. Виконання рішень зборів суддів за дорученням зборів покладається на голову відповідного суду або його заступника.</w:t>
      </w:r>
    </w:p>
    <w:p w14:paraId="04BAEDE0"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12446B7E" w14:textId="46B9261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12</w:t>
      </w:r>
      <w:r w:rsidRPr="00A803B0">
        <w:rPr>
          <w:rFonts w:ascii="Times New Roman" w:eastAsia="Times New Roman" w:hAnsi="Times New Roman" w:cs="Times New Roman"/>
          <w:b/>
          <w:sz w:val="28"/>
          <w:szCs w:val="28"/>
          <w:bdr w:val="none" w:sz="0" w:space="0" w:color="auto" w:frame="1"/>
          <w:lang w:eastAsia="uk-UA"/>
        </w:rPr>
        <w:t>9</w:t>
      </w:r>
      <w:r w:rsidRPr="00A803B0">
        <w:rPr>
          <w:rFonts w:ascii="Times New Roman" w:eastAsia="Times New Roman" w:hAnsi="Times New Roman" w:cs="Times New Roman"/>
          <w:b/>
          <w:bCs/>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w:t>
      </w:r>
    </w:p>
    <w:p w14:paraId="65DC6E54" w14:textId="47F7FF7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Найвищим органом суддівського самоврядування є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w:t>
      </w:r>
    </w:p>
    <w:p w14:paraId="54817723" w14:textId="1010B61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w:t>
      </w:r>
    </w:p>
    <w:p w14:paraId="05C465C4"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заслуховує звіти Ради суддів України про виконання завдань органів суддівського самоврядування щодо забезпечення незалежності судів і суддів, стан організаційного та фінансового забезпечення діяльності судів;</w:t>
      </w:r>
    </w:p>
    <w:p w14:paraId="5A80C0D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заслуховує інформацію Вищої кваліфікаційної комісії суддів України про її діяльність;</w:t>
      </w:r>
    </w:p>
    <w:p w14:paraId="187280C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заслуховує інформацію Голови Державної судової адміністрації України про її діяльність, зокрема щодо організаційного, фінансового та матеріально-технічного забезпечення діяльності органів судової влади;</w:t>
      </w:r>
    </w:p>
    <w:p w14:paraId="7BC3EEA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призначає суддів Конституційного Суду України відповідно до </w:t>
      </w:r>
      <w:hyperlink r:id="rId54" w:tgtFrame="_blank" w:history="1">
        <w:r w:rsidRPr="00A803B0">
          <w:rPr>
            <w:rFonts w:ascii="Times New Roman" w:eastAsia="Times New Roman" w:hAnsi="Times New Roman" w:cs="Times New Roman"/>
            <w:sz w:val="28"/>
            <w:szCs w:val="28"/>
            <w:bdr w:val="none" w:sz="0" w:space="0" w:color="auto" w:frame="1"/>
            <w:lang w:eastAsia="uk-UA"/>
          </w:rPr>
          <w:t>Конституції</w:t>
        </w:r>
      </w:hyperlink>
      <w:r w:rsidRPr="00A803B0">
        <w:rPr>
          <w:rFonts w:ascii="Times New Roman" w:eastAsia="Times New Roman" w:hAnsi="Times New Roman" w:cs="Times New Roman"/>
          <w:sz w:val="28"/>
          <w:szCs w:val="28"/>
          <w:bdr w:val="none" w:sz="0" w:space="0" w:color="auto" w:frame="1"/>
          <w:lang w:eastAsia="uk-UA"/>
        </w:rPr>
        <w:t xml:space="preserve"> і законів України;</w:t>
      </w:r>
    </w:p>
    <w:p w14:paraId="26A7164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обирає членів Вищої ради правосуддя та приймає рішення про звільнення їх з посади члена Вищої ради правосуддя відповідно до </w:t>
      </w:r>
      <w:hyperlink r:id="rId55" w:tgtFrame="_blank" w:history="1">
        <w:r w:rsidRPr="00A803B0">
          <w:rPr>
            <w:rFonts w:ascii="Times New Roman" w:eastAsia="Times New Roman" w:hAnsi="Times New Roman" w:cs="Times New Roman"/>
            <w:sz w:val="28"/>
            <w:szCs w:val="28"/>
            <w:bdr w:val="none" w:sz="0" w:space="0" w:color="auto" w:frame="1"/>
            <w:lang w:eastAsia="uk-UA"/>
          </w:rPr>
          <w:t>Конституції</w:t>
        </w:r>
      </w:hyperlink>
      <w:r w:rsidRPr="00A803B0">
        <w:rPr>
          <w:rFonts w:ascii="Times New Roman" w:eastAsia="Times New Roman" w:hAnsi="Times New Roman" w:cs="Times New Roman"/>
          <w:sz w:val="28"/>
          <w:szCs w:val="28"/>
          <w:bdr w:val="none" w:sz="0" w:space="0" w:color="auto" w:frame="1"/>
          <w:lang w:eastAsia="uk-UA"/>
        </w:rPr>
        <w:t xml:space="preserve"> і законів України;</w:t>
      </w:r>
    </w:p>
    <w:p w14:paraId="730F19E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обирає членів Вищої кваліфікаційної комісії суддів України та приймає рішення про звільнення їх з посади відповідно до цього Закону;</w:t>
      </w:r>
    </w:p>
    <w:p w14:paraId="2560B664"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звертається з пропозиціями щодо вирішення питань діяльності судів до органів державної влади та їх посадових осіб;</w:t>
      </w:r>
    </w:p>
    <w:p w14:paraId="0A41D24E"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обирає Раду суддів України;</w:t>
      </w:r>
    </w:p>
    <w:p w14:paraId="1A2DA1C0"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розглядає інші питання суддівського самоврядування відповідно до закону.</w:t>
      </w:r>
    </w:p>
    <w:p w14:paraId="63A30B0E" w14:textId="25DC7B0B"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приймає рішення, що є 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язковими для всіх органів суддівського самоврядування та всіх суддів.</w:t>
      </w:r>
    </w:p>
    <w:p w14:paraId="00EBFCCB"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784DB004" w14:textId="166924A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130.</w:t>
      </w:r>
      <w:r w:rsidRPr="00A803B0">
        <w:rPr>
          <w:rFonts w:ascii="Times New Roman" w:eastAsia="Times New Roman" w:hAnsi="Times New Roman" w:cs="Times New Roman"/>
          <w:sz w:val="28"/>
          <w:szCs w:val="28"/>
          <w:bdr w:val="none" w:sz="0" w:space="0" w:color="auto" w:frame="1"/>
          <w:lang w:eastAsia="uk-UA"/>
        </w:rPr>
        <w:t xml:space="preserve"> Порядок скликання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w:t>
      </w:r>
    </w:p>
    <w:p w14:paraId="5766731A" w14:textId="20400FC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Черговий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скликається Радою суддів України один раз на два роки. Позачерговий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може бути скликаний за рішенням Ради суддів України.</w:t>
      </w:r>
    </w:p>
    <w:p w14:paraId="105A962C" w14:textId="4C4E662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У разі необхідності збори суддів можуть звертатися до Ради суддів України з пропозицією щодо скликання позачергового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 Рада суддів України зобов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язана скликати позачерговий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на вимогу зборів суддів не менше однієї п</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ятої всіх судів.</w:t>
      </w:r>
    </w:p>
    <w:p w14:paraId="7E3FD4C5" w14:textId="5B0839A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Рада суддів України, яка скликає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в порядку, визначеному частиною першою цієї статті, схвалює попередній перелік питань, що виносяться на обговорення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та визначає дату і місце проведення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У разі скликання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 на вимогу зборів суддів до попереднього переліку питань мають бути включені всі питання, що є предметом зазначеної вимоги.</w:t>
      </w:r>
    </w:p>
    <w:p w14:paraId="71D29202" w14:textId="1F69241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На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можуть бути запрошені інші особи, крім делегатів. Запрошені особи не беруть участі в голосуванні під час прийняття рішень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w:t>
      </w:r>
    </w:p>
    <w:p w14:paraId="36384E17" w14:textId="1CAAF5D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У разі якщо Рада суддів України не скликає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їзд суддів України у строки, </w:t>
      </w:r>
      <w:r w:rsidR="00E72CB6" w:rsidRPr="00A803B0">
        <w:rPr>
          <w:rFonts w:ascii="Times New Roman" w:eastAsia="Times New Roman" w:hAnsi="Times New Roman" w:cs="Times New Roman"/>
          <w:sz w:val="28"/>
          <w:szCs w:val="28"/>
          <w:bdr w:val="none" w:sz="0" w:space="0" w:color="auto" w:frame="1"/>
          <w:lang w:eastAsia="uk-UA"/>
        </w:rPr>
        <w:t xml:space="preserve">визначені </w:t>
      </w:r>
      <w:r w:rsidRPr="00A803B0">
        <w:rPr>
          <w:rFonts w:ascii="Times New Roman" w:eastAsia="Times New Roman" w:hAnsi="Times New Roman" w:cs="Times New Roman"/>
          <w:sz w:val="28"/>
          <w:szCs w:val="28"/>
          <w:bdr w:val="none" w:sz="0" w:space="0" w:color="auto" w:frame="1"/>
          <w:lang w:eastAsia="uk-UA"/>
        </w:rPr>
        <w:t>частинами першою та другою цієї статті, такий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може бути скликаний на вимогу зборів суддів не менше однієї п</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ятої всіх судів без участі Ради суддів України.</w:t>
      </w:r>
    </w:p>
    <w:p w14:paraId="29188978" w14:textId="299C212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У такому випадку ініціатори скликання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 утворюють організаційний комітет із скликання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 що має повноваження Ради суддів України щодо скликання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Організаційний комітет невідкладно публікує інформацію про його утворення в газетах "Голос України" та "Урядовий кур</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єр" і призначає дату проведення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не раніш як через два місяці з дня утворення організаційного комітету.</w:t>
      </w:r>
    </w:p>
    <w:p w14:paraId="2D5E9484" w14:textId="5EBDCD4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Оголошення про скликання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 та питання, що виносяться на його розгляд, мають бути опубліковані в газетах "Голос України" та "Урядовий кур</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єр" не пізніш як за тридцять днів до початку роботи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а у випадках скликання відповідно до частини другої цієї статті позачергового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на вимогу зборів суддів – за п</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ятнадцять днів до початку роботи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їзду. </w:t>
      </w:r>
    </w:p>
    <w:p w14:paraId="20745037" w14:textId="4C0122A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У разі якщо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скликається для обрання членів Вищої ради правосуддя або Вищої кваліфікаційної комісії суддів України, оголошення має бути опубліковане не пізніш як за сорок п</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ять днів до початку роботи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w:t>
      </w:r>
    </w:p>
    <w:p w14:paraId="19524FB4" w14:textId="77777777" w:rsidR="00583760" w:rsidRPr="00A803B0" w:rsidRDefault="00583760"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293613AA" w14:textId="629B363C"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131.</w:t>
      </w:r>
      <w:r w:rsidRPr="00A803B0">
        <w:rPr>
          <w:rFonts w:ascii="Times New Roman" w:eastAsia="Times New Roman" w:hAnsi="Times New Roman" w:cs="Times New Roman"/>
          <w:sz w:val="28"/>
          <w:szCs w:val="28"/>
          <w:bdr w:val="none" w:sz="0" w:space="0" w:color="auto" w:frame="1"/>
          <w:lang w:eastAsia="uk-UA"/>
        </w:rPr>
        <w:t xml:space="preserve"> Обрання делегатів на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w:t>
      </w:r>
    </w:p>
    <w:p w14:paraId="1A9D37C1" w14:textId="777C864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Збори суддів кожного суду (крім місцевого загального суду, вищого спеціалізованого суду та Верховного Суду) обирають на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по одному делегату від двадцяти суддів, які працюють в цьому суді. У разі якщо в суді працює менше двадцяти суддів, від суду делегується один делегат.</w:t>
      </w:r>
    </w:p>
    <w:p w14:paraId="1C70962C" w14:textId="7F37E32C"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Делегатів на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від суддів місцевих загальних судів обирають спільні збори суддів у кожній області, Автономній Республіці Крим, містах Києві та Севастополі за принципом: один делегат від двадцяти суддів у загальній кількості суддів місцевих загальних судів у кожній області, Автономній Республіці Крим, містах Києві та Севастополі.</w:t>
      </w:r>
    </w:p>
    <w:p w14:paraId="263DCC29" w14:textId="1E13149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3. </w:t>
      </w:r>
      <w:r w:rsidRPr="00A803B0">
        <w:rPr>
          <w:rFonts w:ascii="Times New Roman" w:eastAsia="Times New Roman" w:hAnsi="Times New Roman" w:cs="Times New Roman"/>
          <w:sz w:val="28"/>
          <w:szCs w:val="28"/>
          <w:bdr w:val="none" w:sz="0" w:space="0" w:color="auto" w:frame="1"/>
          <w:lang w:eastAsia="uk-UA"/>
        </w:rPr>
        <w:t>Збори суддів вищих спеціалізованих судів обирають на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по три делегати з числа суддів цих судів.</w:t>
      </w:r>
    </w:p>
    <w:p w14:paraId="2BCE00E3" w14:textId="5D096CD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Пленум Верховного Суду обирає на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дванадцять делегатів з числа суддів Верховного Суду.</w:t>
      </w:r>
    </w:p>
    <w:p w14:paraId="1904BC97" w14:textId="4DA2918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Делегати на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обираються таємним голосуванням на альтернативній основі, при вільному висуненні кандидатур для обрання з числа суддів відповідних судів або суддів у відставці, незалежно від їх місця роботи до виходу у відставку.</w:t>
      </w:r>
    </w:p>
    <w:p w14:paraId="65C3A234" w14:textId="70B7000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Делегатами на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не можуть бути обрані судді, які займають адміністративні посади в судах, судді, які є членами Вищої ради правосуддя або Вищої кваліфікаційної комісії суддів України.</w:t>
      </w:r>
    </w:p>
    <w:p w14:paraId="1D328B52"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371787E1" w14:textId="3788E7A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132.</w:t>
      </w:r>
      <w:r w:rsidRPr="00A803B0">
        <w:rPr>
          <w:rFonts w:ascii="Times New Roman" w:eastAsia="Times New Roman" w:hAnsi="Times New Roman" w:cs="Times New Roman"/>
          <w:sz w:val="28"/>
          <w:szCs w:val="28"/>
          <w:bdr w:val="none" w:sz="0" w:space="0" w:color="auto" w:frame="1"/>
          <w:lang w:eastAsia="uk-UA"/>
        </w:rPr>
        <w:t xml:space="preserve"> Порядок проведення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w:t>
      </w:r>
    </w:p>
    <w:p w14:paraId="1CC49A55" w14:textId="1A2BED1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є повноважним за умови присутності на ньому не менше двох третин загальної кількості обраних делегатів.</w:t>
      </w:r>
    </w:p>
    <w:p w14:paraId="3D616F51" w14:textId="2232D1F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відкриває голова Ради суддів України, а в разі його відсутності – найстарший за віком член Ради суддів України.</w:t>
      </w:r>
    </w:p>
    <w:p w14:paraId="5DF8585B" w14:textId="48ABEA7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обирає шляхом відкритого голосування президію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в кількісному складі, що визначається рішенням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Президія організовує роботу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w:t>
      </w:r>
    </w:p>
    <w:p w14:paraId="1B628469" w14:textId="780F969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обговорює і затверджує порядок денний та регламент роботи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обирає лічильну комісію, секретаріат та інші робочі органи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w:t>
      </w:r>
    </w:p>
    <w:p w14:paraId="2D7E7275" w14:textId="0911B83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Хід роботи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 протоколюється.</w:t>
      </w:r>
    </w:p>
    <w:p w14:paraId="66F9C2D3" w14:textId="099D5B0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Рішення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їзду суддів України приймаються більшістю голосів від числа обраних делегатів відкритим або таємним голосуванням. Рішення з питань, зазначених у </w:t>
      </w:r>
      <w:hyperlink r:id="rId56" w:anchor="n4872" w:history="1">
        <w:r w:rsidRPr="00A803B0">
          <w:rPr>
            <w:rFonts w:ascii="Times New Roman" w:eastAsia="Times New Roman" w:hAnsi="Times New Roman" w:cs="Times New Roman"/>
            <w:sz w:val="28"/>
            <w:szCs w:val="28"/>
            <w:bdr w:val="none" w:sz="0" w:space="0" w:color="auto" w:frame="1"/>
            <w:lang w:eastAsia="uk-UA"/>
          </w:rPr>
          <w:t>пунктах 4 – 6</w:t>
        </w:r>
      </w:hyperlink>
      <w:r w:rsidRPr="00A803B0">
        <w:rPr>
          <w:rFonts w:ascii="Times New Roman" w:eastAsia="Times New Roman" w:hAnsi="Times New Roman" w:cs="Times New Roman"/>
          <w:sz w:val="28"/>
          <w:szCs w:val="28"/>
          <w:bdr w:val="none" w:sz="0" w:space="0" w:color="auto" w:frame="1"/>
          <w:lang w:eastAsia="uk-UA"/>
        </w:rPr>
        <w:t xml:space="preserve">, </w:t>
      </w:r>
      <w:hyperlink r:id="rId57" w:anchor="n4876" w:history="1">
        <w:r w:rsidRPr="00A803B0">
          <w:rPr>
            <w:rFonts w:ascii="Times New Roman" w:eastAsia="Times New Roman" w:hAnsi="Times New Roman" w:cs="Times New Roman"/>
            <w:sz w:val="28"/>
            <w:szCs w:val="28"/>
            <w:bdr w:val="none" w:sz="0" w:space="0" w:color="auto" w:frame="1"/>
            <w:lang w:eastAsia="uk-UA"/>
          </w:rPr>
          <w:t>8</w:t>
        </w:r>
      </w:hyperlink>
      <w:r w:rsidRPr="00A803B0">
        <w:rPr>
          <w:rFonts w:ascii="Times New Roman" w:eastAsia="Times New Roman" w:hAnsi="Times New Roman" w:cs="Times New Roman"/>
          <w:sz w:val="28"/>
          <w:szCs w:val="28"/>
          <w:bdr w:val="none" w:sz="0" w:space="0" w:color="auto" w:frame="1"/>
          <w:lang w:eastAsia="uk-UA"/>
        </w:rPr>
        <w:t xml:space="preserve"> частини другої статті 129 цього Закону, приймаються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їздом шляхом таємного голосування.</w:t>
      </w:r>
    </w:p>
    <w:p w14:paraId="16B40E11" w14:textId="5755C60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Інші питання порядку проведення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їзду суддів України регулюються </w:t>
      </w:r>
      <w:hyperlink r:id="rId58" w:anchor="n9" w:tgtFrame="_blank" w:history="1">
        <w:r w:rsidRPr="00A803B0">
          <w:rPr>
            <w:rFonts w:ascii="Times New Roman" w:eastAsia="Times New Roman" w:hAnsi="Times New Roman" w:cs="Times New Roman"/>
            <w:sz w:val="28"/>
            <w:szCs w:val="28"/>
            <w:bdr w:val="none" w:sz="0" w:space="0" w:color="auto" w:frame="1"/>
            <w:lang w:eastAsia="uk-UA"/>
          </w:rPr>
          <w:t>регламентом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w:t>
        </w:r>
      </w:hyperlink>
      <w:r w:rsidRPr="00A803B0">
        <w:rPr>
          <w:rFonts w:ascii="Times New Roman" w:eastAsia="Times New Roman" w:hAnsi="Times New Roman" w:cs="Times New Roman"/>
          <w:sz w:val="28"/>
          <w:szCs w:val="28"/>
          <w:bdr w:val="none" w:sz="0" w:space="0" w:color="auto" w:frame="1"/>
          <w:lang w:eastAsia="uk-UA"/>
        </w:rPr>
        <w:t>, прийнятим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їздом.</w:t>
      </w:r>
    </w:p>
    <w:p w14:paraId="148C6DDB"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A5F2F91" w14:textId="77777777" w:rsidR="00B509A4" w:rsidRPr="00A803B0" w:rsidRDefault="00B509A4" w:rsidP="00A803B0">
      <w:pPr>
        <w:shd w:val="clear" w:color="auto" w:fill="FFFFFF" w:themeFill="background1"/>
        <w:spacing w:after="0" w:line="240" w:lineRule="auto"/>
        <w:ind w:right="450" w:firstLine="709"/>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133.</w:t>
      </w:r>
      <w:r w:rsidRPr="00A803B0">
        <w:rPr>
          <w:rFonts w:ascii="Times New Roman" w:eastAsia="Times New Roman" w:hAnsi="Times New Roman" w:cs="Times New Roman"/>
          <w:sz w:val="28"/>
          <w:szCs w:val="28"/>
          <w:bdr w:val="none" w:sz="0" w:space="0" w:color="auto" w:frame="1"/>
          <w:lang w:eastAsia="uk-UA"/>
        </w:rPr>
        <w:t xml:space="preserve"> Рада суддів України</w:t>
      </w:r>
    </w:p>
    <w:p w14:paraId="60B0B2AD" w14:textId="109ABF5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У період між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їздами суддів України вищим органом суддівського самоврядування є Рада суддів України.</w:t>
      </w:r>
    </w:p>
    <w:p w14:paraId="75C3915A" w14:textId="1BAAC99E"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Раду суддів України обирає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 суддів України. До складу Ради суддів України входять:</w:t>
      </w:r>
    </w:p>
    <w:p w14:paraId="6AAC2939"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одинадцять суддів від місцевих загальних судів;</w:t>
      </w:r>
    </w:p>
    <w:p w14:paraId="69B64F8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чотири судді від місцевих адміністративних судів;</w:t>
      </w:r>
    </w:p>
    <w:p w14:paraId="1216473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чотири судді від місцевих господарських судів;</w:t>
      </w:r>
    </w:p>
    <w:p w14:paraId="7BB5BF0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чотири судді від апеляційних судів з розгляду цивільних, кримінальних справ, а також справ про адміністративні правопорушення;</w:t>
      </w:r>
    </w:p>
    <w:p w14:paraId="066F1B8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два судді від апеляційних адміністративних судів;</w:t>
      </w:r>
    </w:p>
    <w:p w14:paraId="6F80FB8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два судді від апеляційних господарських судів;</w:t>
      </w:r>
    </w:p>
    <w:p w14:paraId="423DC42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по одному судді від вищих спеціалізованих судів;</w:t>
      </w:r>
    </w:p>
    <w:p w14:paraId="569A036C" w14:textId="02056C8C"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чотири судді Верховного Суду.</w:t>
      </w:r>
    </w:p>
    <w:p w14:paraId="6D82337A" w14:textId="2521E88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Пропозиції щодо кандидатур до складу Ради суддів України можуть вносити судді, які беруть участь у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їзді суддів України.</w:t>
      </w:r>
    </w:p>
    <w:p w14:paraId="36FDC91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Не можуть бути обраними до Ради суддів України судді, які обіймають адміністративні посади в судах або є членами Вищої ради правосуддя чи Вищої кваліфікаційної комісії суддів України. У разі обрання члена Ради суддів України на адміністративну посаду в суді його повноваження у Раді суддів України припиняються.</w:t>
      </w:r>
    </w:p>
    <w:p w14:paraId="4117E48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Члени Ради суддів України на засіданні Ради обирають зі свого складу таємним голосуванням голову Ради суддів України, його заступника та секретаря.</w:t>
      </w:r>
    </w:p>
    <w:p w14:paraId="4CA7B85C" w14:textId="7016F2B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Рада суддів України у період між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їздами суддів України організовує виконання рішень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 та контроль за їх виконанням, а також вирішує питання про скликання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їзду суддів України. </w:t>
      </w:r>
    </w:p>
    <w:p w14:paraId="595871AB" w14:textId="3B6A047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Повноваження та порядок роботи Ради суддів України визначаються цим Законом та положенням про Раду суддів України, затвердженим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їздом суддів України.</w:t>
      </w:r>
    </w:p>
    <w:p w14:paraId="310D9B91" w14:textId="4466996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Рада суддів України:</w:t>
      </w:r>
    </w:p>
    <w:p w14:paraId="7215D97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розробляє та організовує виконання заходів щодо забезпечення незалежності судів і суддів, поліпшення стану організаційного забезпечення діяльності судів;</w:t>
      </w:r>
    </w:p>
    <w:p w14:paraId="4B44E1F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розглядає питання правового захисту суддів, соціального захисту суддів та їхніх сімей, приймає відповідні рішення з цих питань;</w:t>
      </w:r>
    </w:p>
    <w:p w14:paraId="2C9D362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здійснює контроль за організацією діяльності судів, заслуховує з цих питань Голову Державної судової адміністрації України, його заступників, керівників структурних підрозділів і територіальних управлінь Державної судової адміністрації України;</w:t>
      </w:r>
    </w:p>
    <w:p w14:paraId="2633D20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звертається з пропозиціями щодо питань діяльності судів до органів державної влади та органів місцевого самоврядування;</w:t>
      </w:r>
    </w:p>
    <w:p w14:paraId="2D0C6E0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затверджує зразки посвідчень судді, судді у відставці;</w:t>
      </w:r>
    </w:p>
    <w:p w14:paraId="50E580B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здійснює контроль за додержанням вимог законодавства щодо врегулювання конфлікту інтересів у діяльності суддів, голови чи членів Вищої кваліфікаційної комісії суддів України, Голови Державної судової адміністрації України чи його заступників; приймає рішення про врегулювання реального чи потенційного конфлікту інтересів у діяльності зазначених осіб (у разі якщо такий конфлікт не може бути врегульований у порядку, визначеному процесуальним законом);</w:t>
      </w:r>
    </w:p>
    <w:p w14:paraId="0F88EB7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здійснює інші повноваження, визначені цим Законом.</w:t>
      </w:r>
    </w:p>
    <w:p w14:paraId="12BD0F8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Рішення Ради суддів України, прийняті в межах визначених цим Законом повноважень, на наступний день після їх прийняття оприлюднюються на офіційному веб-порталі судової влади.</w:t>
      </w:r>
    </w:p>
    <w:p w14:paraId="7A09F187" w14:textId="73BFCA8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Рішення Ради суддів України, прийняті в межах визначених цим Законом повноважень, є 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язковими для всіх органів суддівського самоврядування, окрім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їзду суддів України. Рішення Ради суддів України може бути скасовано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їздом суддів України або в судовому порядку.</w:t>
      </w:r>
    </w:p>
    <w:p w14:paraId="6A83C46C" w14:textId="7C02875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У разі виникнення у судді (крім випадків, коли конфлікт інтересів врегульовується в порядку, визначеному процесуальним законом), Голови чи члена Вищої кваліфікаційної комісії суддів України, Голови Державної судової адміністрації України, його заступника реального чи потенційного конфлікту інтересів вони зобов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язані не пізніше наступного робочого дня з моменту виникнення такого конфлікту інтересів у письмовій формі повідомити про це Рад</w:t>
      </w:r>
      <w:r w:rsidR="00564BA3" w:rsidRPr="00A803B0">
        <w:rPr>
          <w:rFonts w:ascii="Times New Roman" w:eastAsia="Times New Roman" w:hAnsi="Times New Roman" w:cs="Times New Roman"/>
          <w:sz w:val="28"/>
          <w:szCs w:val="28"/>
          <w:bdr w:val="none" w:sz="0" w:space="0" w:color="auto" w:frame="1"/>
          <w:lang w:eastAsia="uk-UA"/>
        </w:rPr>
        <w:t>у</w:t>
      </w:r>
      <w:r w:rsidRPr="00A803B0">
        <w:rPr>
          <w:rFonts w:ascii="Times New Roman" w:eastAsia="Times New Roman" w:hAnsi="Times New Roman" w:cs="Times New Roman"/>
          <w:sz w:val="28"/>
          <w:szCs w:val="28"/>
          <w:bdr w:val="none" w:sz="0" w:space="0" w:color="auto" w:frame="1"/>
          <w:lang w:eastAsia="uk-UA"/>
        </w:rPr>
        <w:t xml:space="preserve"> суддів України.</w:t>
      </w:r>
    </w:p>
    <w:p w14:paraId="5C135127" w14:textId="22B54D19"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Орган державної влади, орган місцевого самоврядування, їх посадові особи, керівники підприємств, установ і організацій, об</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єднань громадян, яким направлено звернення Ради суддів України з питань забезпечення безпеки суддів, зобов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язані розглянути таке звернення протягом десяти днів з дня його отримання і вжити заходів щодо усунення загроз безпеці суддів.</w:t>
      </w:r>
    </w:p>
    <w:p w14:paraId="6C1D30EA"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36EA627E"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134.</w:t>
      </w:r>
      <w:r w:rsidRPr="00A803B0">
        <w:rPr>
          <w:rFonts w:ascii="Times New Roman" w:eastAsia="Times New Roman" w:hAnsi="Times New Roman" w:cs="Times New Roman"/>
          <w:sz w:val="28"/>
          <w:szCs w:val="28"/>
          <w:bdr w:val="none" w:sz="0" w:space="0" w:color="auto" w:frame="1"/>
          <w:lang w:eastAsia="uk-UA"/>
        </w:rPr>
        <w:t xml:space="preserve"> Забезпечення діяльності органів суддівського самоврядування</w:t>
      </w:r>
    </w:p>
    <w:p w14:paraId="58D13B63" w14:textId="205B7813"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Забезпечення роботи з</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їзду суддів України, спільних зборів суддів місцевих загальних судів, діяльності Ради суддів України здійснюється Державною судовою адміністрацією України та її територіальними управліннями за рахунок коштів Державного бюджету України згідно з вимогами </w:t>
      </w:r>
      <w:hyperlink r:id="rId59" w:anchor="n4992" w:history="1">
        <w:r w:rsidRPr="00A803B0">
          <w:rPr>
            <w:rFonts w:ascii="Times New Roman" w:eastAsia="Times New Roman" w:hAnsi="Times New Roman" w:cs="Times New Roman"/>
            <w:sz w:val="28"/>
            <w:szCs w:val="28"/>
            <w:bdr w:val="none" w:sz="0" w:space="0" w:color="auto" w:frame="1"/>
            <w:lang w:eastAsia="uk-UA"/>
          </w:rPr>
          <w:t>розділу XI</w:t>
        </w:r>
      </w:hyperlink>
      <w:r w:rsidRPr="00A803B0">
        <w:rPr>
          <w:rFonts w:ascii="Times New Roman" w:eastAsia="Times New Roman" w:hAnsi="Times New Roman" w:cs="Times New Roman"/>
          <w:sz w:val="28"/>
          <w:szCs w:val="28"/>
          <w:bdr w:val="none" w:sz="0" w:space="0" w:color="auto" w:frame="1"/>
          <w:lang w:eastAsia="uk-UA"/>
        </w:rPr>
        <w:t xml:space="preserve"> цього Закону.</w:t>
      </w:r>
    </w:p>
    <w:p w14:paraId="6DE026F8"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4B43E869"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Розділ IX</w:t>
      </w:r>
    </w:p>
    <w:p w14:paraId="0737E8C7"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ЗАБЕЗПЕЧЕННЯ СУДДІВ</w:t>
      </w:r>
    </w:p>
    <w:p w14:paraId="06E9CB99"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23473FD"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135.</w:t>
      </w:r>
      <w:r w:rsidRPr="00A803B0">
        <w:rPr>
          <w:rFonts w:ascii="Times New Roman" w:eastAsia="Times New Roman" w:hAnsi="Times New Roman" w:cs="Times New Roman"/>
          <w:sz w:val="28"/>
          <w:szCs w:val="28"/>
          <w:bdr w:val="none" w:sz="0" w:space="0" w:color="auto" w:frame="1"/>
          <w:lang w:eastAsia="uk-UA"/>
        </w:rPr>
        <w:t xml:space="preserve"> Суддівська винагорода</w:t>
      </w:r>
    </w:p>
    <w:p w14:paraId="41528EB8"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Суддівська винагорода регулюється цим Законом та не може визначатися іншими нормативно-правовими актами.</w:t>
      </w:r>
    </w:p>
    <w:p w14:paraId="173A129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2. Суддівська винагорода виплачується судді з дня зарахування його до штату відповідного суду, якщо інше не встановлено цим Законом. Суддівська винагорода складається з посадового окладу та доплат за:</w:t>
      </w:r>
    </w:p>
    <w:p w14:paraId="29E729D5"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вислугу років;</w:t>
      </w:r>
    </w:p>
    <w:p w14:paraId="243C8C19"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перебування на адміністративній посаді в суді;</w:t>
      </w:r>
    </w:p>
    <w:p w14:paraId="41D76C01"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науковий ступінь;</w:t>
      </w:r>
    </w:p>
    <w:p w14:paraId="005742CD"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роботу, що передбачає доступ до державної таємниці.</w:t>
      </w:r>
    </w:p>
    <w:p w14:paraId="2EAA5D2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Базовий розмір посадового окладу судді становить:</w:t>
      </w:r>
    </w:p>
    <w:p w14:paraId="58C59C15" w14:textId="77777777" w:rsidR="00B509A4" w:rsidRPr="00A803B0" w:rsidRDefault="00B509A4" w:rsidP="00A803B0">
      <w:pPr>
        <w:pStyle w:val="a3"/>
        <w:shd w:val="clear" w:color="auto" w:fill="FFFFFF" w:themeFill="background1"/>
        <w:spacing w:after="0" w:line="240" w:lineRule="auto"/>
        <w:ind w:left="0" w:firstLine="709"/>
        <w:contextualSpacing w:val="0"/>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30 мінімальних заробітних плат </w:t>
      </w:r>
      <w:r w:rsidRPr="00A803B0">
        <w:rPr>
          <w:rFonts w:ascii="Times New Roman" w:eastAsia="Times New Roman" w:hAnsi="Times New Roman" w:cs="Times New Roman"/>
          <w:bCs/>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судді місцевого суду;</w:t>
      </w:r>
    </w:p>
    <w:p w14:paraId="3001A8D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50 мінімальних заробітних плат </w:t>
      </w:r>
      <w:r w:rsidRPr="00A803B0">
        <w:rPr>
          <w:rFonts w:ascii="Times New Roman" w:eastAsia="Times New Roman" w:hAnsi="Times New Roman" w:cs="Times New Roman"/>
          <w:bCs/>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судді апеляційного суду, вищого спеціалізованого суду;</w:t>
      </w:r>
    </w:p>
    <w:p w14:paraId="4AB750CB" w14:textId="77777777" w:rsidR="00B509A4" w:rsidRPr="00A803B0" w:rsidRDefault="00B509A4" w:rsidP="00A803B0">
      <w:pPr>
        <w:pStyle w:val="a3"/>
        <w:shd w:val="clear" w:color="auto" w:fill="FFFFFF" w:themeFill="background1"/>
        <w:spacing w:after="0" w:line="240" w:lineRule="auto"/>
        <w:ind w:left="37" w:firstLine="709"/>
        <w:contextualSpacing w:val="0"/>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w:t>
      </w:r>
      <w:r w:rsidRPr="00A803B0">
        <w:rPr>
          <w:rFonts w:ascii="Times New Roman" w:eastAsia="Times New Roman" w:hAnsi="Times New Roman" w:cs="Times New Roman"/>
          <w:sz w:val="28"/>
          <w:szCs w:val="28"/>
          <w:bdr w:val="none" w:sz="0" w:space="0" w:color="auto" w:frame="1"/>
          <w:lang w:val="ru-RU" w:eastAsia="uk-UA"/>
        </w:rPr>
        <w:t>75</w:t>
      </w:r>
      <w:r w:rsidRPr="00A803B0">
        <w:rPr>
          <w:rFonts w:ascii="Times New Roman" w:eastAsia="Times New Roman" w:hAnsi="Times New Roman" w:cs="Times New Roman"/>
          <w:sz w:val="28"/>
          <w:szCs w:val="28"/>
          <w:bdr w:val="none" w:sz="0" w:space="0" w:color="auto" w:frame="1"/>
          <w:lang w:eastAsia="uk-UA"/>
        </w:rPr>
        <w:t xml:space="preserve"> мінімальних заробітних плат </w:t>
      </w:r>
      <w:r w:rsidRPr="00A803B0">
        <w:rPr>
          <w:rFonts w:ascii="Times New Roman" w:eastAsia="Times New Roman" w:hAnsi="Times New Roman" w:cs="Times New Roman"/>
          <w:bCs/>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судді Верховного Суду.</w:t>
      </w:r>
    </w:p>
    <w:p w14:paraId="75A34BEB" w14:textId="64785BAF" w:rsidR="00B509A4" w:rsidRPr="00A803B0" w:rsidRDefault="00B509A4" w:rsidP="00A803B0">
      <w:pPr>
        <w:shd w:val="clear" w:color="auto" w:fill="FFFFFF" w:themeFill="background1"/>
        <w:spacing w:after="0" w:line="240" w:lineRule="auto"/>
        <w:ind w:right="-3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4. До базового розміру посадового окладу, визначеного </w:t>
      </w:r>
      <w:r w:rsidR="005770C6" w:rsidRPr="00A803B0">
        <w:rPr>
          <w:rFonts w:ascii="Times New Roman" w:eastAsia="Times New Roman" w:hAnsi="Times New Roman" w:cs="Times New Roman"/>
          <w:bCs/>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частиною третьою цієї статті,</w:t>
      </w:r>
      <w:r w:rsidRPr="00A803B0">
        <w:rPr>
          <w:rFonts w:ascii="Times New Roman" w:eastAsia="Times New Roman" w:hAnsi="Times New Roman" w:cs="Times New Roman"/>
          <w:bCs/>
          <w:sz w:val="28"/>
          <w:szCs w:val="28"/>
          <w:bdr w:val="none" w:sz="0" w:space="0" w:color="auto" w:frame="1"/>
          <w:lang w:eastAsia="uk-UA"/>
        </w:rPr>
        <w:t xml:space="preserve"> додатково застосовуються такі регіональні коефіцієнти:</w:t>
      </w:r>
    </w:p>
    <w:p w14:paraId="14A45DDA" w14:textId="0274A789" w:rsidR="00B509A4" w:rsidRPr="00A803B0" w:rsidRDefault="00B509A4" w:rsidP="00A803B0">
      <w:pPr>
        <w:shd w:val="clear" w:color="auto" w:fill="FFFFFF" w:themeFill="background1"/>
        <w:spacing w:after="0" w:line="240" w:lineRule="auto"/>
        <w:ind w:right="-3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1) </w:t>
      </w:r>
      <w:r w:rsidRPr="00A803B0">
        <w:rPr>
          <w:rFonts w:ascii="Times New Roman" w:eastAsia="Times New Roman" w:hAnsi="Times New Roman" w:cs="Times New Roman"/>
          <w:sz w:val="28"/>
          <w:szCs w:val="28"/>
          <w:bdr w:val="none" w:sz="0" w:space="0" w:color="auto" w:frame="1"/>
          <w:lang w:eastAsia="uk-UA"/>
        </w:rPr>
        <w:t>1,</w:t>
      </w:r>
      <w:r w:rsidR="00D061A7" w:rsidRPr="00A803B0">
        <w:rPr>
          <w:rFonts w:ascii="Times New Roman" w:eastAsia="Times New Roman" w:hAnsi="Times New Roman" w:cs="Times New Roman"/>
          <w:sz w:val="28"/>
          <w:szCs w:val="28"/>
          <w:bdr w:val="none" w:sz="0" w:space="0" w:color="auto" w:frame="1"/>
          <w:lang w:eastAsia="uk-UA"/>
        </w:rPr>
        <w:t>1</w:t>
      </w:r>
      <w:r w:rsidRPr="00A803B0">
        <w:rPr>
          <w:rFonts w:ascii="Times New Roman" w:eastAsia="Times New Roman" w:hAnsi="Times New Roman" w:cs="Times New Roman"/>
          <w:bCs/>
          <w:sz w:val="28"/>
          <w:szCs w:val="28"/>
          <w:bdr w:val="none" w:sz="0" w:space="0" w:color="auto" w:frame="1"/>
          <w:lang w:eastAsia="uk-UA"/>
        </w:rPr>
        <w:t xml:space="preserve"> – якщо суддя здійснює правосуддя у суді, що розташований у населеному пункті з кількістю населення щонайменше сто тисяч осіб; </w:t>
      </w:r>
    </w:p>
    <w:p w14:paraId="00B121D5" w14:textId="701A2905" w:rsidR="00B509A4" w:rsidRPr="00A803B0" w:rsidRDefault="00B509A4" w:rsidP="00A803B0">
      <w:pPr>
        <w:shd w:val="clear" w:color="auto" w:fill="FFFFFF" w:themeFill="background1"/>
        <w:spacing w:after="0" w:line="240" w:lineRule="auto"/>
        <w:ind w:right="-3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2) </w:t>
      </w:r>
      <w:r w:rsidRPr="00A803B0">
        <w:rPr>
          <w:rFonts w:ascii="Times New Roman" w:eastAsia="Times New Roman" w:hAnsi="Times New Roman" w:cs="Times New Roman"/>
          <w:sz w:val="28"/>
          <w:szCs w:val="28"/>
          <w:bdr w:val="none" w:sz="0" w:space="0" w:color="auto" w:frame="1"/>
          <w:lang w:eastAsia="uk-UA"/>
        </w:rPr>
        <w:t>1,</w:t>
      </w:r>
      <w:r w:rsidR="00D061A7" w:rsidRPr="00A803B0">
        <w:rPr>
          <w:rFonts w:ascii="Times New Roman" w:eastAsia="Times New Roman" w:hAnsi="Times New Roman" w:cs="Times New Roman"/>
          <w:sz w:val="28"/>
          <w:szCs w:val="28"/>
          <w:bdr w:val="none" w:sz="0" w:space="0" w:color="auto" w:frame="1"/>
          <w:lang w:eastAsia="uk-UA"/>
        </w:rPr>
        <w:t>2</w:t>
      </w:r>
      <w:r w:rsidRPr="00A803B0">
        <w:rPr>
          <w:rFonts w:ascii="Times New Roman" w:eastAsia="Times New Roman" w:hAnsi="Times New Roman" w:cs="Times New Roman"/>
          <w:bCs/>
          <w:sz w:val="28"/>
          <w:szCs w:val="28"/>
          <w:bdr w:val="none" w:sz="0" w:space="0" w:color="auto" w:frame="1"/>
          <w:lang w:eastAsia="uk-UA"/>
        </w:rPr>
        <w:t xml:space="preserve"> – якщо суддя здійснює правосуддя у суді, що розташований у населеному пункті з кількістю населення щонайменше п</w:t>
      </w:r>
      <w:r w:rsidR="00B72792" w:rsidRPr="00A803B0">
        <w:rPr>
          <w:rFonts w:ascii="Times New Roman" w:hAnsi="Times New Roman" w:cs="Times New Roman"/>
          <w:sz w:val="28"/>
          <w:szCs w:val="28"/>
        </w:rPr>
        <w:t>'</w:t>
      </w:r>
      <w:r w:rsidRPr="00A803B0">
        <w:rPr>
          <w:rFonts w:ascii="Times New Roman" w:eastAsia="Times New Roman" w:hAnsi="Times New Roman" w:cs="Times New Roman"/>
          <w:bCs/>
          <w:sz w:val="28"/>
          <w:szCs w:val="28"/>
          <w:bdr w:val="none" w:sz="0" w:space="0" w:color="auto" w:frame="1"/>
          <w:lang w:eastAsia="uk-UA"/>
        </w:rPr>
        <w:t>ятсот тисяч осіб;</w:t>
      </w:r>
    </w:p>
    <w:p w14:paraId="266B8D3F" w14:textId="7A9DEE78" w:rsidR="00B509A4" w:rsidRPr="00A803B0" w:rsidRDefault="00B509A4" w:rsidP="00A803B0">
      <w:pPr>
        <w:shd w:val="clear" w:color="auto" w:fill="FFFFFF" w:themeFill="background1"/>
        <w:spacing w:after="0" w:line="240" w:lineRule="auto"/>
        <w:ind w:right="-3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1,</w:t>
      </w:r>
      <w:r w:rsidR="00D061A7" w:rsidRPr="00A803B0">
        <w:rPr>
          <w:rFonts w:ascii="Times New Roman" w:eastAsia="Times New Roman" w:hAnsi="Times New Roman" w:cs="Times New Roman"/>
          <w:sz w:val="28"/>
          <w:szCs w:val="28"/>
          <w:bdr w:val="none" w:sz="0" w:space="0" w:color="auto" w:frame="1"/>
          <w:lang w:eastAsia="uk-UA"/>
        </w:rPr>
        <w:t>2</w:t>
      </w:r>
      <w:r w:rsidRPr="00A803B0">
        <w:rPr>
          <w:rFonts w:ascii="Times New Roman" w:eastAsia="Times New Roman" w:hAnsi="Times New Roman" w:cs="Times New Roman"/>
          <w:sz w:val="28"/>
          <w:szCs w:val="28"/>
          <w:bdr w:val="none" w:sz="0" w:space="0" w:color="auto" w:frame="1"/>
          <w:lang w:eastAsia="uk-UA"/>
        </w:rPr>
        <w:t>5</w:t>
      </w:r>
      <w:r w:rsidRPr="00A803B0">
        <w:rPr>
          <w:rFonts w:ascii="Times New Roman" w:eastAsia="Times New Roman" w:hAnsi="Times New Roman" w:cs="Times New Roman"/>
          <w:bCs/>
          <w:sz w:val="28"/>
          <w:szCs w:val="28"/>
          <w:bdr w:val="none" w:sz="0" w:space="0" w:color="auto" w:frame="1"/>
          <w:lang w:eastAsia="uk-UA"/>
        </w:rPr>
        <w:t xml:space="preserve"> – якщо суддя здійснює правосуддя у суді, що розташований у населеному пункті з кількістю населення щонайменше один мільйон осіб.</w:t>
      </w:r>
    </w:p>
    <w:p w14:paraId="07166B74" w14:textId="36A4A6E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Суддям виплачується щомісячна доплата за вислугу років у розмірі: за наявності стажу роботи більше 3 років </w:t>
      </w:r>
      <w:r w:rsidRPr="00A803B0">
        <w:rPr>
          <w:rFonts w:ascii="Times New Roman" w:eastAsia="Times New Roman" w:hAnsi="Times New Roman" w:cs="Times New Roman"/>
          <w:bCs/>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15 відсотків, більше </w:t>
      </w:r>
      <w:r w:rsidR="004B5BCC"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xml:space="preserve">5 років </w:t>
      </w:r>
      <w:r w:rsidRPr="00A803B0">
        <w:rPr>
          <w:rFonts w:ascii="Times New Roman" w:eastAsia="Times New Roman" w:hAnsi="Times New Roman" w:cs="Times New Roman"/>
          <w:bCs/>
          <w:sz w:val="28"/>
          <w:szCs w:val="28"/>
          <w:bdr w:val="none" w:sz="0" w:space="0" w:color="auto" w:frame="1"/>
          <w:lang w:eastAsia="uk-UA"/>
        </w:rPr>
        <w:t>–</w:t>
      </w:r>
      <w:r w:rsidR="004B5BCC"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xml:space="preserve">20 відсотків, більше 10 років </w:t>
      </w:r>
      <w:r w:rsidRPr="00A803B0">
        <w:rPr>
          <w:rFonts w:ascii="Times New Roman" w:eastAsia="Times New Roman" w:hAnsi="Times New Roman" w:cs="Times New Roman"/>
          <w:bCs/>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30 відсотків, більше</w:t>
      </w:r>
      <w:r w:rsidR="004B5BCC"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xml:space="preserve"> 15 років </w:t>
      </w:r>
      <w:r w:rsidRPr="00A803B0">
        <w:rPr>
          <w:rFonts w:ascii="Times New Roman" w:eastAsia="Times New Roman" w:hAnsi="Times New Roman" w:cs="Times New Roman"/>
          <w:bCs/>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40 відсотків, більше 20 років </w:t>
      </w:r>
      <w:r w:rsidRPr="00A803B0">
        <w:rPr>
          <w:rFonts w:ascii="Times New Roman" w:eastAsia="Times New Roman" w:hAnsi="Times New Roman" w:cs="Times New Roman"/>
          <w:bCs/>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50 відсотків, більше </w:t>
      </w:r>
      <w:r w:rsidR="004B5BCC"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xml:space="preserve">25 років </w:t>
      </w:r>
      <w:r w:rsidRPr="00A803B0">
        <w:rPr>
          <w:rFonts w:ascii="Times New Roman" w:eastAsia="Times New Roman" w:hAnsi="Times New Roman" w:cs="Times New Roman"/>
          <w:bCs/>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60 відсотків, більше 30 років </w:t>
      </w:r>
      <w:r w:rsidRPr="00A803B0">
        <w:rPr>
          <w:rFonts w:ascii="Times New Roman" w:eastAsia="Times New Roman" w:hAnsi="Times New Roman" w:cs="Times New Roman"/>
          <w:bCs/>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70 відсотків, більше </w:t>
      </w:r>
      <w:r w:rsidR="004B5BCC"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xml:space="preserve">35 років </w:t>
      </w:r>
      <w:r w:rsidRPr="00A803B0">
        <w:rPr>
          <w:rFonts w:ascii="Times New Roman" w:eastAsia="Times New Roman" w:hAnsi="Times New Roman" w:cs="Times New Roman"/>
          <w:bCs/>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80 відсотків посадового окладу.</w:t>
      </w:r>
    </w:p>
    <w:p w14:paraId="0224FDA6" w14:textId="0AAC3F1F"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6. Суддям, які обіймають посади заступника голови суду, секретаря судової палати, секретаря Пленуму Верховного Суду, секретаря Великої Палати Верховного Суду, виплачується щомісячна доплата у розмірі </w:t>
      </w:r>
      <w:r w:rsidR="00564BA3"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xml:space="preserve">5 відсотків посадового окладу судді відповідного суду, голові </w:t>
      </w:r>
      <w:r w:rsidR="00564BA3"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xml:space="preserve">суду </w:t>
      </w:r>
      <w:r w:rsidRPr="00A803B0">
        <w:rPr>
          <w:rFonts w:ascii="Times New Roman" w:eastAsia="Times New Roman" w:hAnsi="Times New Roman" w:cs="Times New Roman"/>
          <w:bCs/>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10</w:t>
      </w:r>
      <w:r w:rsidRPr="00A803B0">
        <w:rPr>
          <w:rFonts w:ascii="Times New Roman" w:eastAsia="Times New Roman" w:hAnsi="Times New Roman" w:cs="Times New Roman"/>
          <w:b/>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відсотків посадового окладу судді відповідного суду.</w:t>
      </w:r>
    </w:p>
    <w:p w14:paraId="6023837C"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Суддям виплачується щомісячна доплата за науковий ступінь кандидата (доктора філософії) або доктора наук з відповідної спеціальності у розмірі відповідно 15 і 20 відсотків посадового окладу судді відповідного суду.</w:t>
      </w:r>
    </w:p>
    <w:p w14:paraId="4D781AC1"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8. Суддям виплачується щомісячна доплата за роботу, яка передбачає доступ до державної таємниці, у розмірі залежно від ступеня секретності інформації: відомості та їх носії, що мають ступінь секретності "Цілком таємно", </w:t>
      </w:r>
      <w:r w:rsidRPr="00A803B0">
        <w:rPr>
          <w:rFonts w:ascii="Times New Roman" w:eastAsia="Times New Roman" w:hAnsi="Times New Roman" w:cs="Times New Roman"/>
          <w:bCs/>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10 відсотків посадового окладу судді відповідного суду; відомості та їх носії, що мають ступінь секретності "Таємно", </w:t>
      </w:r>
      <w:r w:rsidRPr="00A803B0">
        <w:rPr>
          <w:rFonts w:ascii="Times New Roman" w:eastAsia="Times New Roman" w:hAnsi="Times New Roman" w:cs="Times New Roman"/>
          <w:bCs/>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5 відсотків посадового окладу судді відповідного суду.</w:t>
      </w:r>
    </w:p>
    <w:p w14:paraId="13A74A17"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9. Обсяги видатків на забезпечення виплати суддівської винагороди здійснюються за окремим кодом </w:t>
      </w:r>
      <w:hyperlink r:id="rId60" w:tgtFrame="_blank" w:history="1">
        <w:r w:rsidRPr="00A803B0">
          <w:rPr>
            <w:rFonts w:ascii="Times New Roman" w:eastAsia="Times New Roman" w:hAnsi="Times New Roman" w:cs="Times New Roman"/>
            <w:sz w:val="28"/>
            <w:szCs w:val="28"/>
            <w:bdr w:val="none" w:sz="0" w:space="0" w:color="auto" w:frame="1"/>
            <w:lang w:eastAsia="uk-UA"/>
          </w:rPr>
          <w:t>економічної класифікації видатків</w:t>
        </w:r>
      </w:hyperlink>
      <w:r w:rsidRPr="00A803B0">
        <w:rPr>
          <w:rFonts w:ascii="Times New Roman" w:eastAsia="Times New Roman" w:hAnsi="Times New Roman" w:cs="Times New Roman"/>
          <w:sz w:val="28"/>
          <w:szCs w:val="28"/>
          <w:bdr w:val="none" w:sz="0" w:space="0" w:color="auto" w:frame="1"/>
          <w:lang w:eastAsia="uk-UA"/>
        </w:rPr>
        <w:t>.</w:t>
      </w:r>
    </w:p>
    <w:p w14:paraId="13D1FE05"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Суддя, який не здійснює правосуддя (крім випадків тимчасової непрацездатності, перебування судді у щорічній оплачуваній відпустці), не має права на отримання доплат до посадового окладу.</w:t>
      </w:r>
    </w:p>
    <w:p w14:paraId="7A0AB8FD"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0867C470"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136.</w:t>
      </w:r>
      <w:r w:rsidRPr="00A803B0">
        <w:rPr>
          <w:rFonts w:ascii="Times New Roman" w:eastAsia="Times New Roman" w:hAnsi="Times New Roman" w:cs="Times New Roman"/>
          <w:sz w:val="28"/>
          <w:szCs w:val="28"/>
          <w:bdr w:val="none" w:sz="0" w:space="0" w:color="auto" w:frame="1"/>
          <w:lang w:eastAsia="uk-UA"/>
        </w:rPr>
        <w:t xml:space="preserve"> Відпустка</w:t>
      </w:r>
    </w:p>
    <w:p w14:paraId="0FE7C05A"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Суддям надається щорічна оплачувана відпустка тривалістю                  30 робочих днів з виплатою, крім суддівської винагороди, допомоги на оздоровлення у розмірі посадового окладу. Суддям, які мають стаж роботи більше 10 років, надається додаткова оплачувана відпустка тривалістю              15 календарних днів.</w:t>
      </w:r>
    </w:p>
    <w:p w14:paraId="48CAF0FF"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2C8C383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Стаття 137.</w:t>
      </w:r>
      <w:r w:rsidRPr="00A803B0">
        <w:rPr>
          <w:rFonts w:ascii="Times New Roman" w:eastAsia="Times New Roman" w:hAnsi="Times New Roman" w:cs="Times New Roman"/>
          <w:sz w:val="28"/>
          <w:szCs w:val="28"/>
          <w:bdr w:val="none" w:sz="0" w:space="0" w:color="auto" w:frame="1"/>
          <w:lang w:eastAsia="uk-UA"/>
        </w:rPr>
        <w:t xml:space="preserve"> Стаж роботи судді</w:t>
      </w:r>
    </w:p>
    <w:p w14:paraId="1A56283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До стажу роботи на посаді судді зараховується робота на посаді:</w:t>
      </w:r>
    </w:p>
    <w:p w14:paraId="7651BEB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судді судів України, арбітра (судді) арбітражних судів України, державного арбітра колишнього Державного арбітражу України, арбітра відомчих арбітражів України, судді Конституційного Суду України;</w:t>
      </w:r>
    </w:p>
    <w:p w14:paraId="390D57A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члена Вищої ради правосуддя, Вищої ради юстиції, Вищої кваліфікаційної комісії суддів України;</w:t>
      </w:r>
    </w:p>
    <w:p w14:paraId="4FE97DD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судді у судах та арбітрів у державному і відомчому арбітражах колишнього СРСР та республік, що входили до його складу.</w:t>
      </w:r>
    </w:p>
    <w:p w14:paraId="4B8E3DFC"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2AECB6F4"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138.</w:t>
      </w:r>
      <w:r w:rsidRPr="00A803B0">
        <w:rPr>
          <w:rFonts w:ascii="Times New Roman" w:eastAsia="Times New Roman" w:hAnsi="Times New Roman" w:cs="Times New Roman"/>
          <w:sz w:val="28"/>
          <w:szCs w:val="28"/>
          <w:bdr w:val="none" w:sz="0" w:space="0" w:color="auto" w:frame="1"/>
          <w:lang w:eastAsia="uk-UA"/>
        </w:rPr>
        <w:t xml:space="preserve"> Забезпечення житлових умов судді</w:t>
      </w:r>
    </w:p>
    <w:p w14:paraId="5633704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Після призначення на посаду суддя, який потребує поліпшення житлових умов, забезпечується службовим житлом за місцем знаходження суду органами місцевого самоврядування в порядку, визначеному Кабінетом Міністрів України.</w:t>
      </w:r>
    </w:p>
    <w:p w14:paraId="0E673222"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27FAE9C4" w14:textId="65A35F4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139.</w:t>
      </w:r>
      <w:r w:rsidRPr="00A803B0">
        <w:rPr>
          <w:rFonts w:ascii="Times New Roman" w:eastAsia="Times New Roman" w:hAnsi="Times New Roman" w:cs="Times New Roman"/>
          <w:sz w:val="28"/>
          <w:szCs w:val="28"/>
          <w:bdr w:val="none" w:sz="0" w:space="0" w:color="auto" w:frame="1"/>
          <w:lang w:eastAsia="uk-UA"/>
        </w:rPr>
        <w:t xml:space="preserve"> Забезпечення потреб судді, пов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язаних з його діяльністю</w:t>
      </w:r>
    </w:p>
    <w:p w14:paraId="5FE6CC8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Суддя забезпечується за рахунок коштів Державного бюджету України мантією та нагрудним знаком.</w:t>
      </w:r>
    </w:p>
    <w:p w14:paraId="34407BE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Суддя забезпечується окремим кабінетом, робочим місцем та необхідними для роботи засобами.</w:t>
      </w:r>
    </w:p>
    <w:p w14:paraId="28DF3819"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1677DA5F" w14:textId="77777777" w:rsidR="00B509A4" w:rsidRPr="00A803B0" w:rsidRDefault="00B509A4" w:rsidP="00A803B0">
      <w:pPr>
        <w:shd w:val="clear" w:color="auto" w:fill="FFFFFF" w:themeFill="background1"/>
        <w:spacing w:after="0" w:line="240" w:lineRule="auto"/>
        <w:ind w:right="112"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140.</w:t>
      </w:r>
      <w:r w:rsidRPr="00A803B0">
        <w:rPr>
          <w:rFonts w:ascii="Times New Roman" w:eastAsia="Times New Roman" w:hAnsi="Times New Roman" w:cs="Times New Roman"/>
          <w:sz w:val="28"/>
          <w:szCs w:val="28"/>
          <w:bdr w:val="none" w:sz="0" w:space="0" w:color="auto" w:frame="1"/>
          <w:lang w:eastAsia="uk-UA"/>
        </w:rPr>
        <w:t xml:space="preserve"> Державний захист суддів та членів їхніх сімей</w:t>
      </w:r>
    </w:p>
    <w:p w14:paraId="0F012656" w14:textId="5D5AEF4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Судді, члени їхніх сімей та їхнє майно перебувають під особливим захистом держави. </w:t>
      </w:r>
      <w:r w:rsidR="00E12566" w:rsidRPr="00A803B0">
        <w:rPr>
          <w:rFonts w:ascii="Times New Roman" w:eastAsia="Times New Roman" w:hAnsi="Times New Roman" w:cs="Times New Roman"/>
          <w:sz w:val="28"/>
          <w:szCs w:val="28"/>
          <w:bdr w:val="none" w:sz="0" w:space="0" w:color="auto" w:frame="1"/>
          <w:lang w:eastAsia="uk-UA"/>
        </w:rPr>
        <w:t>Служба судової охорони</w:t>
      </w:r>
      <w:r w:rsidR="00167E8E" w:rsidRPr="00A803B0">
        <w:rPr>
          <w:rFonts w:ascii="Times New Roman" w:eastAsia="Times New Roman" w:hAnsi="Times New Roman" w:cs="Times New Roman"/>
          <w:sz w:val="28"/>
          <w:szCs w:val="28"/>
          <w:bdr w:val="none" w:sz="0" w:space="0" w:color="auto" w:frame="1"/>
          <w:lang w:eastAsia="uk-UA"/>
        </w:rPr>
        <w:t>, органи правопорядку</w:t>
      </w:r>
      <w:r w:rsidRPr="00A803B0">
        <w:rPr>
          <w:rFonts w:ascii="Times New Roman" w:eastAsia="Times New Roman" w:hAnsi="Times New Roman" w:cs="Times New Roman"/>
          <w:sz w:val="28"/>
          <w:szCs w:val="28"/>
          <w:bdr w:val="none" w:sz="0" w:space="0" w:color="auto" w:frame="1"/>
          <w:lang w:eastAsia="uk-UA"/>
        </w:rPr>
        <w:t xml:space="preserve"> зобов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язан</w:t>
      </w:r>
      <w:r w:rsidR="00167E8E" w:rsidRPr="00A803B0">
        <w:rPr>
          <w:rFonts w:ascii="Times New Roman" w:eastAsia="Times New Roman" w:hAnsi="Times New Roman" w:cs="Times New Roman"/>
          <w:sz w:val="28"/>
          <w:szCs w:val="28"/>
          <w:bdr w:val="none" w:sz="0" w:space="0" w:color="auto" w:frame="1"/>
          <w:lang w:eastAsia="uk-UA"/>
        </w:rPr>
        <w:t>і</w:t>
      </w:r>
      <w:r w:rsidRPr="00A803B0">
        <w:rPr>
          <w:rFonts w:ascii="Times New Roman" w:eastAsia="Times New Roman" w:hAnsi="Times New Roman" w:cs="Times New Roman"/>
          <w:sz w:val="28"/>
          <w:szCs w:val="28"/>
          <w:bdr w:val="none" w:sz="0" w:space="0" w:color="auto" w:frame="1"/>
          <w:lang w:eastAsia="uk-UA"/>
        </w:rPr>
        <w:t xml:space="preserve"> вживати необхідних заходів для забезпечення безпеки судді, членів його сім</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 збереження їхнього майна, якщо від судді надійде відповідна заява.</w:t>
      </w:r>
    </w:p>
    <w:p w14:paraId="3A287115" w14:textId="16EBD801"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Вчинені у зв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зі службовою діяльністю судді посягання на його життя і здоров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 знищення чи пошкодження його майна, погроза вбивством, насильством чи пошкодженням майна судді, образа чи наклеп на нього, а також посягання на життя і здоров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 членів його сім</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 (батьків, дружини, чоловіка, дітей), погроза їм вбивством, пошкодженням майна мають наслідком відповідальність, установлену законом.</w:t>
      </w:r>
    </w:p>
    <w:p w14:paraId="3C87032D" w14:textId="70CA6A0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Суддя має право на забезпечення засобами захисту, які йому надаються </w:t>
      </w:r>
      <w:r w:rsidR="00E12566" w:rsidRPr="00A803B0">
        <w:rPr>
          <w:rFonts w:ascii="Times New Roman" w:eastAsia="Times New Roman" w:hAnsi="Times New Roman" w:cs="Times New Roman"/>
          <w:sz w:val="28"/>
          <w:szCs w:val="28"/>
          <w:bdr w:val="none" w:sz="0" w:space="0" w:color="auto" w:frame="1"/>
          <w:lang w:eastAsia="uk-UA"/>
        </w:rPr>
        <w:t>Службою судової охорони</w:t>
      </w:r>
      <w:r w:rsidRPr="00A803B0">
        <w:rPr>
          <w:rFonts w:ascii="Times New Roman" w:eastAsia="Times New Roman" w:hAnsi="Times New Roman" w:cs="Times New Roman"/>
          <w:sz w:val="28"/>
          <w:szCs w:val="28"/>
          <w:bdr w:val="none" w:sz="0" w:space="0" w:color="auto" w:frame="1"/>
          <w:lang w:eastAsia="uk-UA"/>
        </w:rPr>
        <w:t>, утвореною відповідно до цього Закону.</w:t>
      </w:r>
    </w:p>
    <w:p w14:paraId="2291B94E"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4B7EA4A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141.</w:t>
      </w:r>
      <w:r w:rsidRPr="00A803B0">
        <w:rPr>
          <w:rFonts w:ascii="Times New Roman" w:eastAsia="Times New Roman" w:hAnsi="Times New Roman" w:cs="Times New Roman"/>
          <w:sz w:val="28"/>
          <w:szCs w:val="28"/>
          <w:bdr w:val="none" w:sz="0" w:space="0" w:color="auto" w:frame="1"/>
          <w:lang w:eastAsia="uk-UA"/>
        </w:rPr>
        <w:t xml:space="preserve"> Соціальне страхування судді</w:t>
      </w:r>
    </w:p>
    <w:p w14:paraId="547F60CD" w14:textId="3604C64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язкове державне страхування життя і здоров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я суддів здійснюється за рахунок коштів Фонду соціального страхування від нещасних випадків на виробництві та професійних захворювань України відповідно до </w:t>
      </w:r>
      <w:hyperlink r:id="rId61" w:tgtFrame="_blank" w:history="1">
        <w:r w:rsidRPr="00A803B0">
          <w:rPr>
            <w:rFonts w:ascii="Times New Roman" w:eastAsia="Times New Roman" w:hAnsi="Times New Roman" w:cs="Times New Roman"/>
            <w:sz w:val="28"/>
            <w:szCs w:val="28"/>
            <w:bdr w:val="none" w:sz="0" w:space="0" w:color="auto" w:frame="1"/>
            <w:lang w:eastAsia="uk-UA"/>
          </w:rPr>
          <w:t>Закону України</w:t>
        </w:r>
      </w:hyperlink>
      <w:r w:rsidRPr="00A803B0">
        <w:rPr>
          <w:rFonts w:ascii="Times New Roman" w:eastAsia="Times New Roman" w:hAnsi="Times New Roman" w:cs="Times New Roman"/>
          <w:sz w:val="28"/>
          <w:szCs w:val="28"/>
          <w:bdr w:val="none" w:sz="0" w:space="0" w:color="auto" w:frame="1"/>
          <w:lang w:eastAsia="uk-UA"/>
        </w:rPr>
        <w:t xml:space="preserve"> "</w:t>
      </w:r>
      <w:bookmarkStart w:id="0" w:name="n8"/>
      <w:bookmarkEnd w:id="0"/>
      <w:r w:rsidRPr="00A803B0">
        <w:rPr>
          <w:rFonts w:ascii="Times New Roman" w:eastAsia="Times New Roman" w:hAnsi="Times New Roman" w:cs="Times New Roman"/>
          <w:sz w:val="28"/>
          <w:szCs w:val="28"/>
          <w:bdr w:val="none" w:sz="0" w:space="0" w:color="auto" w:frame="1"/>
          <w:lang w:eastAsia="uk-UA"/>
        </w:rPr>
        <w:t>Про загальнообов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язкове державне соціальне страхування".</w:t>
      </w:r>
    </w:p>
    <w:p w14:paraId="0CD2BF12" w14:textId="77777777" w:rsidR="00583760" w:rsidRPr="00A803B0" w:rsidRDefault="00583760"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739237B2"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Розділ X</w:t>
      </w:r>
    </w:p>
    <w:p w14:paraId="4B6FACD0"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СТАТУС СУДДІ У ВІДСТАВЦІ</w:t>
      </w:r>
    </w:p>
    <w:p w14:paraId="164578DD"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023A6CD6" w14:textId="77777777" w:rsidR="00B509A4" w:rsidRPr="00A803B0" w:rsidRDefault="00B509A4" w:rsidP="00A803B0">
      <w:pPr>
        <w:shd w:val="clear" w:color="auto" w:fill="FFFFFF" w:themeFill="background1"/>
        <w:spacing w:after="0" w:line="240" w:lineRule="auto"/>
        <w:ind w:right="-3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Стаття 142.</w:t>
      </w:r>
      <w:r w:rsidRPr="00A803B0">
        <w:rPr>
          <w:rFonts w:ascii="Times New Roman" w:eastAsia="Times New Roman" w:hAnsi="Times New Roman" w:cs="Times New Roman"/>
          <w:sz w:val="28"/>
          <w:szCs w:val="28"/>
          <w:bdr w:val="none" w:sz="0" w:space="0" w:color="auto" w:frame="1"/>
          <w:lang w:eastAsia="uk-UA"/>
        </w:rPr>
        <w:t xml:space="preserve"> Пенсія або щомісячне довічне грошове утримання судді у відставці</w:t>
      </w:r>
    </w:p>
    <w:p w14:paraId="166E0A36" w14:textId="6177AE2F"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Судді, який вийшов у відставку, після досягнення чоловіками віку         62 років, жінками </w:t>
      </w:r>
      <w:r w:rsidR="00896CFF" w:rsidRPr="00A803B0">
        <w:rPr>
          <w:rFonts w:ascii="Times New Roman" w:eastAsia="Times New Roman" w:hAnsi="Times New Roman" w:cs="Times New Roman"/>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пенсійного віку, встановленого </w:t>
      </w:r>
      <w:hyperlink r:id="rId62" w:anchor="n464" w:tgtFrame="_blank" w:history="1">
        <w:r w:rsidRPr="00A803B0">
          <w:rPr>
            <w:rFonts w:ascii="Times New Roman" w:eastAsia="Times New Roman" w:hAnsi="Times New Roman" w:cs="Times New Roman"/>
            <w:sz w:val="28"/>
            <w:szCs w:val="28"/>
            <w:bdr w:val="none" w:sz="0" w:space="0" w:color="auto" w:frame="1"/>
            <w:lang w:eastAsia="uk-UA"/>
          </w:rPr>
          <w:t>статтею 26</w:t>
        </w:r>
      </w:hyperlink>
      <w:r w:rsidRPr="00A803B0">
        <w:rPr>
          <w:rFonts w:ascii="Times New Roman" w:eastAsia="Times New Roman" w:hAnsi="Times New Roman" w:cs="Times New Roman"/>
          <w:sz w:val="28"/>
          <w:szCs w:val="28"/>
          <w:bdr w:val="none" w:sz="0" w:space="0" w:color="auto" w:frame="1"/>
          <w:lang w:eastAsia="uk-UA"/>
        </w:rPr>
        <w:t xml:space="preserve"> Закону України "Про загальнообов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язкове державне пенсійне страхування", виплачується пенсія на умовах, визначених зазначеним Законом, або за його вибором щомісячне довічне грошове утримання. До досягнення зазначеного віку право на пенсію за віком або щомісячне довічне грошове утримання мають чоловіки 1955 року народження і старші після досягнення ними такого віку:</w:t>
      </w:r>
    </w:p>
    <w:p w14:paraId="168A8380"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61 рік – які народилися з 1 січня 1954 року по 31 грудня 1954 року;</w:t>
      </w:r>
    </w:p>
    <w:p w14:paraId="5AE393B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61 рік 6 місяців – які народилися з 1 січня 1955 року                                        по 31 грудня 1955 року.</w:t>
      </w:r>
    </w:p>
    <w:p w14:paraId="67A71252" w14:textId="1DA6070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Суддя у відставці, який не досяг віку, встановленого </w:t>
      </w:r>
      <w:r w:rsidR="005770C6"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 xml:space="preserve">частиною першою цієї статті, отримує щомісячне довічне грошове утримання. При досягненні таким суддею віку, встановленого частиною першою цієї статті, за ним зберігається право на </w:t>
      </w:r>
      <w:r w:rsidR="00896CFF" w:rsidRPr="00A803B0">
        <w:rPr>
          <w:rFonts w:ascii="Times New Roman" w:eastAsia="Times New Roman" w:hAnsi="Times New Roman" w:cs="Times New Roman"/>
          <w:sz w:val="28"/>
          <w:szCs w:val="28"/>
          <w:bdr w:val="none" w:sz="0" w:space="0" w:color="auto" w:frame="1"/>
          <w:lang w:eastAsia="uk-UA"/>
        </w:rPr>
        <w:t xml:space="preserve">отримання </w:t>
      </w:r>
      <w:r w:rsidRPr="00A803B0">
        <w:rPr>
          <w:rFonts w:ascii="Times New Roman" w:eastAsia="Times New Roman" w:hAnsi="Times New Roman" w:cs="Times New Roman"/>
          <w:sz w:val="28"/>
          <w:szCs w:val="28"/>
          <w:bdr w:val="none" w:sz="0" w:space="0" w:color="auto" w:frame="1"/>
          <w:lang w:eastAsia="uk-UA"/>
        </w:rPr>
        <w:t>щомісячного довічного грошового утримання або, за його вибором, призначається пенсія на умовах, визначених Законом України "Про загальнообов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язкове державне пенсійне страхування" .</w:t>
      </w:r>
    </w:p>
    <w:p w14:paraId="0F76C622"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3. Щомісячне довічне грошове утримання виплачується судді у розмірі 50 відсотків суддівської винагороди судді, який працює на відповідній посаді. За кожний повний рік роботи на посаді судді понад 20 років розмір щомісячного довічного грошового утримання збільшується на два відсотки грошового утримання судді.</w:t>
      </w:r>
    </w:p>
    <w:p w14:paraId="5A9BC0DF"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4. У разі зміни розміру складових суддівської винагороди судді, який працює на відповідній посаді, здійснюється перерахунок раніше призначеного щомісячного довічного грошового утримання.</w:t>
      </w:r>
    </w:p>
    <w:p w14:paraId="2442FF88"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5. Пенсія або щомісячне довічне грошове утримання судді виплачується незалежно від заробітку (прибутку), одержуваного суддею після виходу у відставку. Щомісячне довічне грошове утримання суддям виплачується органами Пенсійного фонду України за рахунок коштів Державного бюджету України.</w:t>
      </w:r>
    </w:p>
    <w:p w14:paraId="3951DA0D"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1426EFCE" w14:textId="77777777" w:rsidR="00B509A4" w:rsidRPr="00A803B0" w:rsidRDefault="00B509A4" w:rsidP="00A803B0">
      <w:pPr>
        <w:shd w:val="clear" w:color="auto" w:fill="FFFFFF" w:themeFill="background1"/>
        <w:spacing w:after="0" w:line="240" w:lineRule="auto"/>
        <w:ind w:right="112"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hAnsi="Times New Roman" w:cs="Times New Roman"/>
          <w:b/>
          <w:kern w:val="16"/>
          <w:sz w:val="28"/>
          <w:szCs w:val="28"/>
          <w:lang w:eastAsia="en-GB"/>
        </w:rPr>
        <w:t xml:space="preserve">Стаття 143. </w:t>
      </w:r>
      <w:r w:rsidRPr="00A803B0">
        <w:rPr>
          <w:rFonts w:ascii="Times New Roman" w:hAnsi="Times New Roman" w:cs="Times New Roman"/>
          <w:kern w:val="16"/>
          <w:sz w:val="28"/>
          <w:szCs w:val="28"/>
          <w:lang w:eastAsia="en-GB"/>
        </w:rPr>
        <w:t>Вихідна допомога судді у зв'язку з відставкою</w:t>
      </w:r>
    </w:p>
    <w:p w14:paraId="34CA6576" w14:textId="133729C0"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 xml:space="preserve">1. Судді, який вийшов у відставку, виплачується вихідна допомога у розмірі </w:t>
      </w:r>
      <w:r w:rsidR="00167E8E" w:rsidRPr="00A803B0">
        <w:rPr>
          <w:rFonts w:ascii="Times New Roman" w:hAnsi="Times New Roman" w:cs="Times New Roman"/>
          <w:kern w:val="16"/>
          <w:sz w:val="28"/>
          <w:szCs w:val="28"/>
          <w:lang w:eastAsia="en-GB"/>
        </w:rPr>
        <w:t xml:space="preserve">3 </w:t>
      </w:r>
      <w:r w:rsidRPr="00A803B0">
        <w:rPr>
          <w:rFonts w:ascii="Times New Roman" w:hAnsi="Times New Roman" w:cs="Times New Roman"/>
          <w:kern w:val="16"/>
          <w:sz w:val="28"/>
          <w:szCs w:val="28"/>
          <w:lang w:eastAsia="en-GB"/>
        </w:rPr>
        <w:t>місячних суддівських винагород за останньою посадою.</w:t>
      </w:r>
    </w:p>
    <w:p w14:paraId="53A33F7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hAnsi="Times New Roman" w:cs="Times New Roman"/>
          <w:kern w:val="16"/>
          <w:sz w:val="28"/>
          <w:szCs w:val="28"/>
          <w:lang w:eastAsia="en-GB"/>
        </w:rPr>
        <w:t>2. У разі якщо суддя, відставка якого була припинена у зв'язку з повторним призначенням на посаду, знову подасть заяву про відставку, виплата вихідної допомоги не здійснюється.</w:t>
      </w:r>
    </w:p>
    <w:p w14:paraId="38C6FC7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44D05691" w14:textId="77777777" w:rsidR="00B509A4" w:rsidRPr="00A803B0" w:rsidRDefault="00B509A4" w:rsidP="00A803B0">
      <w:pPr>
        <w:shd w:val="clear" w:color="auto" w:fill="FFFFFF" w:themeFill="background1"/>
        <w:spacing w:after="0" w:line="240" w:lineRule="auto"/>
        <w:ind w:right="3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hAnsi="Times New Roman" w:cs="Times New Roman"/>
          <w:b/>
          <w:kern w:val="16"/>
          <w:sz w:val="28"/>
          <w:szCs w:val="28"/>
          <w:lang w:eastAsia="en-GB"/>
        </w:rPr>
        <w:t xml:space="preserve">Стаття 144. </w:t>
      </w:r>
      <w:r w:rsidRPr="00A803B0">
        <w:rPr>
          <w:rFonts w:ascii="Times New Roman" w:eastAsia="Times New Roman" w:hAnsi="Times New Roman" w:cs="Times New Roman"/>
          <w:sz w:val="28"/>
          <w:szCs w:val="28"/>
          <w:bdr w:val="none" w:sz="0" w:space="0" w:color="auto" w:frame="1"/>
          <w:lang w:eastAsia="uk-UA"/>
        </w:rPr>
        <w:t>Медичне обслуговування та санаторно-курортне лікування суддів та членів їхніх сімей</w:t>
      </w:r>
    </w:p>
    <w:p w14:paraId="0795E3C1" w14:textId="0574BFA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Суддя та члени його сім</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 мають право на безоплатне медичне обслуговування у державних закладах охорони здоров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 Члени сім</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ї судді можуть обслуговуватися в тих медичних закладах, де обслуговується суддя</w:t>
      </w:r>
      <w:r w:rsidR="00564BA3" w:rsidRPr="00A803B0">
        <w:rPr>
          <w:rFonts w:ascii="Times New Roman" w:eastAsia="Times New Roman" w:hAnsi="Times New Roman" w:cs="Times New Roman"/>
          <w:sz w:val="28"/>
          <w:szCs w:val="28"/>
          <w:bdr w:val="none" w:sz="0" w:space="0" w:color="auto" w:frame="1"/>
          <w:lang w:eastAsia="uk-UA"/>
        </w:rPr>
        <w:t>.</w:t>
      </w:r>
    </w:p>
    <w:p w14:paraId="1C4F05E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210B250F" w14:textId="77777777" w:rsidR="00A803B0" w:rsidRDefault="00A803B0"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43997B01" w14:textId="77777777" w:rsidR="00A803B0" w:rsidRDefault="00A803B0"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p>
    <w:p w14:paraId="1EA16D5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145.</w:t>
      </w:r>
      <w:r w:rsidRPr="00A803B0">
        <w:rPr>
          <w:rFonts w:ascii="Times New Roman" w:eastAsia="Times New Roman" w:hAnsi="Times New Roman" w:cs="Times New Roman"/>
          <w:sz w:val="28"/>
          <w:szCs w:val="28"/>
          <w:bdr w:val="none" w:sz="0" w:space="0" w:color="auto" w:frame="1"/>
          <w:lang w:eastAsia="uk-UA"/>
        </w:rPr>
        <w:t xml:space="preserve"> Припинення відставки судді</w:t>
      </w:r>
    </w:p>
    <w:p w14:paraId="31ED86D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Відставка судді припиняється у разі:</w:t>
      </w:r>
    </w:p>
    <w:p w14:paraId="0059C756" w14:textId="77777777" w:rsidR="00B509A4" w:rsidRPr="00A803B0" w:rsidRDefault="00B509A4" w:rsidP="00A803B0">
      <w:pPr>
        <w:pStyle w:val="a3"/>
        <w:shd w:val="clear" w:color="auto" w:fill="FFFFFF" w:themeFill="background1"/>
        <w:spacing w:after="0" w:line="240" w:lineRule="auto"/>
        <w:ind w:left="7" w:firstLine="709"/>
        <w:contextualSpacing w:val="0"/>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повторного призначення його на посаду;</w:t>
      </w:r>
    </w:p>
    <w:p w14:paraId="0F40E5B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набрання законної сили обвинувальним вироком щодо нього за вчинення умисного злочину;</w:t>
      </w:r>
    </w:p>
    <w:p w14:paraId="47B87AA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припинення його громадянства або набуття ним громадянства іншої держави;</w:t>
      </w:r>
    </w:p>
    <w:p w14:paraId="0B4698E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визнання його безвісно відсутнім або оголошення померлим.</w:t>
      </w:r>
    </w:p>
    <w:p w14:paraId="2E652E2A" w14:textId="6AE80A74"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Припинення відставки судді є підставою для припинення виплати йому щомісячного довічного грошового утримання, що було нараховано у зв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 xml:space="preserve">язку з відставкою. </w:t>
      </w:r>
    </w:p>
    <w:p w14:paraId="7AA8BCF9" w14:textId="7E27FD0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У разі припинення відставки судді з підстави, визначеної </w:t>
      </w:r>
      <w:r w:rsidR="005770C6"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пунктом 2 частини першої цієї статті, пенсія судді нараховується на загальних підставах.</w:t>
      </w:r>
    </w:p>
    <w:p w14:paraId="366693B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Рішення про припинення відставки судді приймається Вищою радою правосуддя.</w:t>
      </w:r>
    </w:p>
    <w:p w14:paraId="183EC075"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3A6A1994"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Розділ XI</w:t>
      </w:r>
    </w:p>
    <w:p w14:paraId="13640AC6"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ОРГАНІЗАЦІЙНЕ ЗАБЕЗПЕЧЕННЯ ДІЯЛЬНОСТІ СУДІВ</w:t>
      </w:r>
    </w:p>
    <w:p w14:paraId="7FFE16C2"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1BBFF98"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Глава 1. Загальні питання забезпечення діяльності судів</w:t>
      </w:r>
    </w:p>
    <w:p w14:paraId="34495272"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7BECAC4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146.</w:t>
      </w:r>
      <w:r w:rsidRPr="00A803B0">
        <w:rPr>
          <w:rFonts w:ascii="Times New Roman" w:eastAsia="Times New Roman" w:hAnsi="Times New Roman" w:cs="Times New Roman"/>
          <w:sz w:val="28"/>
          <w:szCs w:val="28"/>
          <w:bdr w:val="none" w:sz="0" w:space="0" w:color="auto" w:frame="1"/>
          <w:lang w:eastAsia="uk-UA"/>
        </w:rPr>
        <w:t xml:space="preserve"> Особливості забезпечення функціонування судової влади</w:t>
      </w:r>
    </w:p>
    <w:p w14:paraId="419A7AA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Держава забезпечує фінансування та належні умови для функціонування судів і діяльності суддів відповідно до </w:t>
      </w:r>
      <w:hyperlink r:id="rId63" w:tgtFrame="_blank" w:history="1">
        <w:r w:rsidRPr="00A803B0">
          <w:rPr>
            <w:rFonts w:ascii="Times New Roman" w:eastAsia="Times New Roman" w:hAnsi="Times New Roman" w:cs="Times New Roman"/>
            <w:sz w:val="28"/>
            <w:szCs w:val="28"/>
            <w:bdr w:val="none" w:sz="0" w:space="0" w:color="auto" w:frame="1"/>
            <w:lang w:eastAsia="uk-UA"/>
          </w:rPr>
          <w:t>Конституції України</w:t>
        </w:r>
      </w:hyperlink>
      <w:r w:rsidRPr="00A803B0">
        <w:rPr>
          <w:rFonts w:ascii="Times New Roman" w:eastAsia="Times New Roman" w:hAnsi="Times New Roman" w:cs="Times New Roman"/>
          <w:sz w:val="28"/>
          <w:szCs w:val="28"/>
          <w:bdr w:val="none" w:sz="0" w:space="0" w:color="auto" w:frame="1"/>
          <w:lang w:eastAsia="uk-UA"/>
        </w:rPr>
        <w:t>.</w:t>
      </w:r>
    </w:p>
    <w:p w14:paraId="5E606EE6"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Забезпечення функціонування судової влади передбачає:</w:t>
      </w:r>
    </w:p>
    <w:p w14:paraId="348B4EA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окреме визначення у Державному бюджеті України видатків на утримання судів не нижче рівня, що забезпечує можливість повного і незалежного здійснення правосуддя відповідно до закону;</w:t>
      </w:r>
    </w:p>
    <w:p w14:paraId="5F5592D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законодавче гарантування повного і своєчасного фінансування судів;</w:t>
      </w:r>
    </w:p>
    <w:p w14:paraId="70EE4B9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гарантування достатнього рівня соціального забезпечення суддів.</w:t>
      </w:r>
    </w:p>
    <w:p w14:paraId="00D5EC3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3. Видатки на утримання судів визначаються з урахуванням пропозицій Вищої ради правосуддя.</w:t>
      </w:r>
    </w:p>
    <w:p w14:paraId="29D4D606"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523734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147.</w:t>
      </w:r>
      <w:r w:rsidRPr="00A803B0">
        <w:rPr>
          <w:rFonts w:ascii="Times New Roman" w:eastAsia="Times New Roman" w:hAnsi="Times New Roman" w:cs="Times New Roman"/>
          <w:sz w:val="28"/>
          <w:szCs w:val="28"/>
          <w:bdr w:val="none" w:sz="0" w:space="0" w:color="auto" w:frame="1"/>
          <w:lang w:eastAsia="uk-UA"/>
        </w:rPr>
        <w:t xml:space="preserve"> Система забезпечення функціонування судової влади</w:t>
      </w:r>
    </w:p>
    <w:p w14:paraId="1C0B557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 Україні діє єдина система забезпечення функціонування судової влади – судів, органів суддівського врядування, інших державних органів та установ системи правосуддя.</w:t>
      </w:r>
    </w:p>
    <w:p w14:paraId="79DB459E" w14:textId="77777777" w:rsidR="00B509A4" w:rsidRPr="00A803B0" w:rsidRDefault="00B509A4" w:rsidP="00A803B0">
      <w:pPr>
        <w:shd w:val="clear" w:color="auto" w:fill="FFFFFF" w:themeFill="background1"/>
        <w:spacing w:after="0" w:line="240" w:lineRule="auto"/>
        <w:ind w:right="-3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2. Вища рада правосуддя, Вища кваліфікаційна комісія суддів України, Державна судова адміністрація України та Національна школа суддів України, інші органи державної влади та органи місцевого самоврядування беруть участь в організаційному забезпеченні діяльності судів у випадках і порядку, визначених цим та іншими законами.</w:t>
      </w:r>
    </w:p>
    <w:p w14:paraId="6C0ABAD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3. Державна судова адміністрація України забезпечує виконання рішень про утворення чи припинення (ліквідацію) судів.</w:t>
      </w:r>
    </w:p>
    <w:p w14:paraId="72AF3228"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4. Державна судова адміністрація України може встановлювати скорочені строки для процедур припинення судів як юридичних осіб за умови виконання нею цивільних зобов'язань ліквідованого суду на підставі вимог кредиторів, заявлених у визначений законом строк.</w:t>
      </w:r>
    </w:p>
    <w:p w14:paraId="46241733" w14:textId="2813AC6C"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5. Для здійснення дій щодо реєстрації новоутвореного суду як юридичної особи та представництва такого суду як органу державної влади у зносинах з іншими органами державної влади, органами місцевого самоврядування, фізичними та юридичними особами Державна судова адміністрація України приймає рішення про призначення тимчасово виконуючого обов</w:t>
      </w:r>
      <w:r w:rsidR="00B72792" w:rsidRPr="00A803B0">
        <w:rPr>
          <w:rFonts w:ascii="Times New Roman" w:hAnsi="Times New Roman" w:cs="Times New Roman"/>
          <w:sz w:val="28"/>
          <w:szCs w:val="28"/>
        </w:rPr>
        <w:t>'</w:t>
      </w:r>
      <w:r w:rsidRPr="00A803B0">
        <w:rPr>
          <w:rFonts w:ascii="Times New Roman" w:hAnsi="Times New Roman" w:cs="Times New Roman"/>
          <w:kern w:val="16"/>
          <w:sz w:val="28"/>
          <w:szCs w:val="28"/>
          <w:lang w:eastAsia="en-GB"/>
        </w:rPr>
        <w:t>язки керівника апарату новоутвореного суду. Тимчасово виконуючий обов</w:t>
      </w:r>
      <w:r w:rsidR="00B72792" w:rsidRPr="00A803B0">
        <w:rPr>
          <w:rFonts w:ascii="Times New Roman" w:hAnsi="Times New Roman" w:cs="Times New Roman"/>
          <w:sz w:val="28"/>
          <w:szCs w:val="28"/>
        </w:rPr>
        <w:t>'</w:t>
      </w:r>
      <w:r w:rsidRPr="00A803B0">
        <w:rPr>
          <w:rFonts w:ascii="Times New Roman" w:hAnsi="Times New Roman" w:cs="Times New Roman"/>
          <w:kern w:val="16"/>
          <w:sz w:val="28"/>
          <w:szCs w:val="28"/>
          <w:lang w:eastAsia="en-GB"/>
        </w:rPr>
        <w:t>язки керівника апарату суду здійснює вказані повноваження керівника суду як юридичної особи до моменту призначення, обрання чи переведення на посаду судді такого суду щонайменше одного судді</w:t>
      </w:r>
      <w:r w:rsidR="0023746C" w:rsidRPr="00A803B0">
        <w:rPr>
          <w:rFonts w:ascii="Times New Roman" w:hAnsi="Times New Roman" w:cs="Times New Roman"/>
          <w:kern w:val="16"/>
          <w:sz w:val="28"/>
          <w:szCs w:val="28"/>
          <w:lang w:eastAsia="en-GB"/>
        </w:rPr>
        <w:t xml:space="preserve"> та продовжує здійснювати виконання обов</w:t>
      </w:r>
      <w:r w:rsidR="00B72792" w:rsidRPr="00A803B0">
        <w:rPr>
          <w:rFonts w:ascii="Times New Roman" w:hAnsi="Times New Roman" w:cs="Times New Roman"/>
          <w:sz w:val="28"/>
          <w:szCs w:val="28"/>
        </w:rPr>
        <w:t>'</w:t>
      </w:r>
      <w:r w:rsidR="0023746C" w:rsidRPr="00A803B0">
        <w:rPr>
          <w:rFonts w:ascii="Times New Roman" w:hAnsi="Times New Roman" w:cs="Times New Roman"/>
          <w:kern w:val="16"/>
          <w:sz w:val="28"/>
          <w:szCs w:val="28"/>
          <w:lang w:eastAsia="en-GB"/>
        </w:rPr>
        <w:t xml:space="preserve">язків керівника апарату суду до призначення відповідного керівника апарату суду згідно з процедурами, визначеними </w:t>
      </w:r>
      <w:r w:rsidR="001A6D74" w:rsidRPr="00A803B0">
        <w:rPr>
          <w:rFonts w:ascii="Times New Roman" w:hAnsi="Times New Roman" w:cs="Times New Roman"/>
          <w:kern w:val="16"/>
          <w:sz w:val="28"/>
          <w:szCs w:val="28"/>
          <w:lang w:eastAsia="en-GB"/>
        </w:rPr>
        <w:t>законодавством про державну службу з урахуванням особливостей, визначених цим Закон</w:t>
      </w:r>
      <w:r w:rsidR="00AC33A7" w:rsidRPr="00A803B0">
        <w:rPr>
          <w:rFonts w:ascii="Times New Roman" w:hAnsi="Times New Roman" w:cs="Times New Roman"/>
          <w:kern w:val="16"/>
          <w:sz w:val="28"/>
          <w:szCs w:val="28"/>
          <w:lang w:eastAsia="en-GB"/>
        </w:rPr>
        <w:t>ом</w:t>
      </w:r>
      <w:r w:rsidR="0023746C" w:rsidRPr="00A803B0">
        <w:rPr>
          <w:rFonts w:ascii="Times New Roman" w:hAnsi="Times New Roman" w:cs="Times New Roman"/>
          <w:kern w:val="16"/>
          <w:sz w:val="28"/>
          <w:szCs w:val="28"/>
          <w:lang w:eastAsia="en-GB"/>
        </w:rPr>
        <w:t>.</w:t>
      </w:r>
    </w:p>
    <w:p w14:paraId="719AE44E"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6. У випадку ліквідації суду, що здійснює правосуддя на території відповідної адміністративно-територіальної одиниці (відповідних адміністративно-територіальних одиниць), та утворення нового суду, який забезпечує здійснення правосуддя на цій території, суд, що ліквідується, припиняє здійснення правосуддя з дня опублікування в газеті "Голос України" повідомлення голови новоутвореного суду про початок роботи новоутвореного суду.</w:t>
      </w:r>
    </w:p>
    <w:p w14:paraId="78C4A07C" w14:textId="63DE15B3" w:rsidR="0049343B" w:rsidRPr="00A803B0" w:rsidRDefault="0049343B" w:rsidP="00A803B0">
      <w:pPr>
        <w:shd w:val="clear" w:color="auto" w:fill="FFFFFF"/>
        <w:spacing w:after="0" w:line="240" w:lineRule="auto"/>
        <w:ind w:firstLine="709"/>
        <w:jc w:val="both"/>
        <w:textAlignment w:val="baseline"/>
        <w:rPr>
          <w:rFonts w:ascii="Times New Roman" w:eastAsia="Times New Roman" w:hAnsi="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7. </w:t>
      </w:r>
      <w:r w:rsidRPr="00A803B0">
        <w:rPr>
          <w:rFonts w:ascii="Times New Roman" w:eastAsia="Times New Roman" w:hAnsi="Times New Roman"/>
          <w:sz w:val="28"/>
          <w:szCs w:val="28"/>
          <w:bdr w:val="none" w:sz="0" w:space="0" w:color="auto" w:frame="1"/>
          <w:lang w:eastAsia="uk-UA"/>
        </w:rPr>
        <w:t>У зв</w:t>
      </w:r>
      <w:r w:rsidR="00B72792" w:rsidRPr="00A803B0">
        <w:rPr>
          <w:rFonts w:ascii="Times New Roman" w:hAnsi="Times New Roman" w:cs="Times New Roman"/>
          <w:sz w:val="28"/>
          <w:szCs w:val="28"/>
        </w:rPr>
        <w:t>'</w:t>
      </w:r>
      <w:r w:rsidRPr="00A803B0">
        <w:rPr>
          <w:rFonts w:ascii="Times New Roman" w:eastAsia="Times New Roman" w:hAnsi="Times New Roman"/>
          <w:sz w:val="28"/>
          <w:szCs w:val="28"/>
          <w:bdr w:val="none" w:sz="0" w:space="0" w:color="auto" w:frame="1"/>
          <w:lang w:eastAsia="uk-UA"/>
        </w:rPr>
        <w:t xml:space="preserve">язку зі стихійним лихом, військовими діями, заходами щодо боротьби з тероризмом або іншими надзвичайними обставинами робота суду може бути припинена </w:t>
      </w:r>
      <w:r w:rsidR="00FC3403" w:rsidRPr="00A803B0">
        <w:rPr>
          <w:rFonts w:ascii="Times New Roman" w:eastAsia="Times New Roman" w:hAnsi="Times New Roman"/>
          <w:bCs/>
          <w:sz w:val="28"/>
          <w:szCs w:val="28"/>
          <w:bdr w:val="none" w:sz="0" w:space="0" w:color="auto" w:frame="1"/>
          <w:lang w:eastAsia="uk-UA"/>
        </w:rPr>
        <w:t>за рішенням</w:t>
      </w:r>
      <w:r w:rsidRPr="00A803B0">
        <w:rPr>
          <w:rFonts w:ascii="Times New Roman" w:eastAsia="Times New Roman" w:hAnsi="Times New Roman"/>
          <w:sz w:val="28"/>
          <w:szCs w:val="28"/>
          <w:bdr w:val="none" w:sz="0" w:space="0" w:color="auto" w:frame="1"/>
          <w:lang w:eastAsia="uk-UA"/>
        </w:rPr>
        <w:t xml:space="preserve"> Вищої ради правосуддя</w:t>
      </w:r>
      <w:r w:rsidR="00FC3403" w:rsidRPr="00A803B0">
        <w:rPr>
          <w:rFonts w:ascii="Times New Roman" w:eastAsia="Times New Roman" w:hAnsi="Times New Roman"/>
          <w:bCs/>
          <w:sz w:val="28"/>
          <w:szCs w:val="28"/>
          <w:bdr w:val="none" w:sz="0" w:space="0" w:color="auto" w:frame="1"/>
          <w:lang w:eastAsia="uk-UA"/>
        </w:rPr>
        <w:t xml:space="preserve">, що ухвалюється </w:t>
      </w:r>
      <w:r w:rsidRPr="00A803B0">
        <w:rPr>
          <w:rFonts w:ascii="Times New Roman" w:eastAsia="Times New Roman" w:hAnsi="Times New Roman"/>
          <w:sz w:val="28"/>
          <w:szCs w:val="28"/>
          <w:bdr w:val="none" w:sz="0" w:space="0" w:color="auto" w:frame="1"/>
          <w:lang w:eastAsia="uk-UA"/>
        </w:rPr>
        <w:t xml:space="preserve">за поданням </w:t>
      </w:r>
      <w:r w:rsidR="00C86BA3" w:rsidRPr="00A803B0">
        <w:rPr>
          <w:rFonts w:ascii="Times New Roman" w:eastAsia="Times New Roman" w:hAnsi="Times New Roman"/>
          <w:sz w:val="28"/>
          <w:szCs w:val="28"/>
          <w:bdr w:val="none" w:sz="0" w:space="0" w:color="auto" w:frame="1"/>
          <w:lang w:eastAsia="uk-UA"/>
        </w:rPr>
        <w:t>Голови Верховного Суду.</w:t>
      </w:r>
    </w:p>
    <w:p w14:paraId="5E3569F0"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422E01B7"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148.</w:t>
      </w:r>
      <w:r w:rsidRPr="00A803B0">
        <w:rPr>
          <w:rFonts w:ascii="Times New Roman" w:eastAsia="Times New Roman" w:hAnsi="Times New Roman" w:cs="Times New Roman"/>
          <w:sz w:val="28"/>
          <w:szCs w:val="28"/>
          <w:bdr w:val="none" w:sz="0" w:space="0" w:color="auto" w:frame="1"/>
          <w:lang w:eastAsia="uk-UA"/>
        </w:rPr>
        <w:t xml:space="preserve"> Засади фінансування судів</w:t>
      </w:r>
    </w:p>
    <w:p w14:paraId="7A04A80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Фінансування всіх судів в Україні здійснюється за рахунок коштів Державного бюджету України.</w:t>
      </w:r>
    </w:p>
    <w:p w14:paraId="1FAF6A5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Видатки загального фонду Державного бюджету України на утримання судів належать до захищених статей видатків Державного бюджету України.</w:t>
      </w:r>
    </w:p>
    <w:p w14:paraId="278E6172"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Функції головного розпорядника коштів Державного бюджету України щодо фінансового забезпечення діяльності судів здійснюють:</w:t>
      </w:r>
    </w:p>
    <w:p w14:paraId="1C3D18D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Верховний Суд – щодо фінансового забезпечення його діяльності;</w:t>
      </w:r>
    </w:p>
    <w:p w14:paraId="6EEF0CC7" w14:textId="4FAFB6BE"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Державна судова адміністрація України – щодо фінансового забезпечення діяльності всіх інших судів, діяльності Вищої кваліфікаційної комісії суддів України, органів суддівського самоврядування, Національної школи суддів України, </w:t>
      </w:r>
      <w:r w:rsidR="00E12566" w:rsidRPr="00A803B0">
        <w:rPr>
          <w:rFonts w:ascii="Times New Roman" w:eastAsia="Times New Roman" w:hAnsi="Times New Roman" w:cs="Times New Roman"/>
          <w:sz w:val="28"/>
          <w:szCs w:val="28"/>
          <w:bdr w:val="none" w:sz="0" w:space="0" w:color="auto" w:frame="1"/>
          <w:lang w:eastAsia="uk-UA"/>
        </w:rPr>
        <w:t>Служби судової охорони</w:t>
      </w:r>
      <w:r w:rsidRPr="00A803B0">
        <w:rPr>
          <w:rFonts w:ascii="Times New Roman" w:eastAsia="Times New Roman" w:hAnsi="Times New Roman" w:cs="Times New Roman"/>
          <w:sz w:val="28"/>
          <w:szCs w:val="28"/>
          <w:bdr w:val="none" w:sz="0" w:space="0" w:color="auto" w:frame="1"/>
          <w:lang w:eastAsia="uk-UA"/>
        </w:rPr>
        <w:t xml:space="preserve"> та Державної судової адміністрації України;</w:t>
      </w:r>
    </w:p>
    <w:p w14:paraId="63CA273A" w14:textId="3536041D"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Вища рада правосуддя – щодо фінансового забезпечення її діяльності.</w:t>
      </w:r>
    </w:p>
    <w:p w14:paraId="55108205" w14:textId="5308E16D" w:rsidR="003F41B1"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w:t>
      </w:r>
      <w:r w:rsidR="003F41B1" w:rsidRPr="00A803B0">
        <w:rPr>
          <w:rFonts w:ascii="Times New Roman" w:eastAsia="Times New Roman" w:hAnsi="Times New Roman" w:cs="Times New Roman"/>
          <w:sz w:val="28"/>
          <w:szCs w:val="28"/>
          <w:bdr w:val="none" w:sz="0" w:space="0" w:color="auto" w:frame="1"/>
          <w:lang w:eastAsia="uk-UA"/>
        </w:rPr>
        <w:t>Функції розпорядника бюджетних коштів щодо місцевих судів здійснюють територіальні управління Державної судової адміністрації України.</w:t>
      </w:r>
    </w:p>
    <w:p w14:paraId="5D4FBC80" w14:textId="59DD8FF8" w:rsidR="00B509A4" w:rsidRPr="00A803B0" w:rsidRDefault="003F41B1"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w:t>
      </w:r>
      <w:r w:rsidR="00B509A4" w:rsidRPr="00A803B0">
        <w:rPr>
          <w:rFonts w:ascii="Times New Roman" w:eastAsia="Times New Roman" w:hAnsi="Times New Roman" w:cs="Times New Roman"/>
          <w:sz w:val="28"/>
          <w:szCs w:val="28"/>
          <w:bdr w:val="none" w:sz="0" w:space="0" w:color="auto" w:frame="1"/>
          <w:lang w:eastAsia="uk-UA"/>
        </w:rPr>
        <w:t>Видатки на утримання судів у Державному бюджеті України визначаються окремим рядком щодо Верховного Суду, Вищої ради правосуддя, а також у цілому щодо апеляційних, місцевих та вищих спеціалізованих судів.</w:t>
      </w:r>
    </w:p>
    <w:p w14:paraId="56FF71EF" w14:textId="56D7D92A" w:rsidR="00B509A4" w:rsidRPr="00A803B0" w:rsidRDefault="003F41B1"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w:t>
      </w:r>
      <w:r w:rsidR="00B509A4" w:rsidRPr="00A803B0">
        <w:rPr>
          <w:rFonts w:ascii="Times New Roman" w:eastAsia="Times New Roman" w:hAnsi="Times New Roman" w:cs="Times New Roman"/>
          <w:sz w:val="28"/>
          <w:szCs w:val="28"/>
          <w:bdr w:val="none" w:sz="0" w:space="0" w:color="auto" w:frame="1"/>
          <w:lang w:eastAsia="uk-UA"/>
        </w:rPr>
        <w:t xml:space="preserve">. Видатки кожного місцевого та апеляційного суду всіх видів та спеціалізації, вищого спеціалізованого суду, Вищої кваліфікаційної комісії суддів України, органів суддівського самоврядування, Національної школи суддів України, </w:t>
      </w:r>
      <w:r w:rsidR="00E12566" w:rsidRPr="00A803B0">
        <w:rPr>
          <w:rFonts w:ascii="Times New Roman" w:eastAsia="Times New Roman" w:hAnsi="Times New Roman" w:cs="Times New Roman"/>
          <w:sz w:val="28"/>
          <w:szCs w:val="28"/>
          <w:bdr w:val="none" w:sz="0" w:space="0" w:color="auto" w:frame="1"/>
          <w:lang w:eastAsia="uk-UA"/>
        </w:rPr>
        <w:t>Служби судової охорони</w:t>
      </w:r>
      <w:r w:rsidR="00B509A4" w:rsidRPr="00A803B0">
        <w:rPr>
          <w:rFonts w:ascii="Times New Roman" w:eastAsia="Times New Roman" w:hAnsi="Times New Roman" w:cs="Times New Roman"/>
          <w:sz w:val="28"/>
          <w:szCs w:val="28"/>
          <w:bdr w:val="none" w:sz="0" w:space="0" w:color="auto" w:frame="1"/>
          <w:lang w:eastAsia="uk-UA"/>
        </w:rPr>
        <w:t xml:space="preserve"> та Державної судової адміністрації України визначаються у Державному бюджеті України в окремому додатку.</w:t>
      </w:r>
    </w:p>
    <w:p w14:paraId="6C2062FE" w14:textId="39F5B7D2" w:rsidR="00B509A4" w:rsidRPr="00A803B0" w:rsidRDefault="003F41B1"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w:t>
      </w:r>
      <w:r w:rsidR="00B509A4" w:rsidRPr="00A803B0">
        <w:rPr>
          <w:rFonts w:ascii="Times New Roman" w:eastAsia="Times New Roman" w:hAnsi="Times New Roman" w:cs="Times New Roman"/>
          <w:sz w:val="28"/>
          <w:szCs w:val="28"/>
          <w:bdr w:val="none" w:sz="0" w:space="0" w:color="auto" w:frame="1"/>
          <w:lang w:eastAsia="uk-UA"/>
        </w:rPr>
        <w:t>.</w:t>
      </w:r>
      <w:r w:rsidR="00BF3D47" w:rsidRPr="00A803B0">
        <w:rPr>
          <w:rFonts w:ascii="Times New Roman" w:eastAsia="Times New Roman" w:hAnsi="Times New Roman" w:cs="Times New Roman"/>
          <w:sz w:val="28"/>
          <w:szCs w:val="28"/>
          <w:bdr w:val="none" w:sz="0" w:space="0" w:color="auto" w:frame="1"/>
          <w:lang w:eastAsia="uk-UA"/>
        </w:rPr>
        <w:t xml:space="preserve"> </w:t>
      </w:r>
      <w:r w:rsidR="00B509A4" w:rsidRPr="00A803B0">
        <w:rPr>
          <w:rFonts w:ascii="Times New Roman" w:eastAsia="Times New Roman" w:hAnsi="Times New Roman" w:cs="Times New Roman"/>
          <w:sz w:val="28"/>
          <w:szCs w:val="28"/>
          <w:bdr w:val="none" w:sz="0" w:space="0" w:color="auto" w:frame="1"/>
          <w:lang w:eastAsia="uk-UA"/>
        </w:rPr>
        <w:t>Видатки на утримання судів у Державному бюджеті України не можуть бути скорочені в поточному фінансовому році.</w:t>
      </w:r>
    </w:p>
    <w:p w14:paraId="31829965" w14:textId="2299C231" w:rsidR="00B509A4" w:rsidRPr="00A803B0" w:rsidRDefault="00F35550"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w:t>
      </w:r>
      <w:r w:rsidR="00B509A4" w:rsidRPr="00A803B0">
        <w:rPr>
          <w:rFonts w:ascii="Times New Roman" w:eastAsia="Times New Roman" w:hAnsi="Times New Roman" w:cs="Times New Roman"/>
          <w:sz w:val="28"/>
          <w:szCs w:val="28"/>
          <w:bdr w:val="none" w:sz="0" w:space="0" w:color="auto" w:frame="1"/>
          <w:lang w:eastAsia="uk-UA"/>
        </w:rPr>
        <w:t>. Контроль за додержанням вимог цього Закону щодо фінансування судів здійснюється у порядку, встановленому законом.</w:t>
      </w:r>
    </w:p>
    <w:p w14:paraId="7A43798D" w14:textId="7FBBA68B" w:rsidR="00B509A4" w:rsidRPr="00A803B0" w:rsidRDefault="00F35550"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w:t>
      </w:r>
      <w:r w:rsidR="00B509A4" w:rsidRPr="00A803B0">
        <w:rPr>
          <w:rFonts w:ascii="Times New Roman" w:eastAsia="Times New Roman" w:hAnsi="Times New Roman" w:cs="Times New Roman"/>
          <w:sz w:val="28"/>
          <w:szCs w:val="28"/>
          <w:bdr w:val="none" w:sz="0" w:space="0" w:color="auto" w:frame="1"/>
          <w:lang w:eastAsia="uk-UA"/>
        </w:rPr>
        <w:t>. Особливості підготовки і розгляду проекту закону про Державний бюджет України в частині фінансування судів, інших органів та установ у системі правосуддя визначаються законом.</w:t>
      </w:r>
    </w:p>
    <w:p w14:paraId="099B0977"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1BC6DBCC"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149.</w:t>
      </w:r>
      <w:r w:rsidRPr="00A803B0">
        <w:rPr>
          <w:rFonts w:ascii="Times New Roman" w:eastAsia="Times New Roman" w:hAnsi="Times New Roman" w:cs="Times New Roman"/>
          <w:sz w:val="28"/>
          <w:szCs w:val="28"/>
          <w:bdr w:val="none" w:sz="0" w:space="0" w:color="auto" w:frame="1"/>
          <w:lang w:eastAsia="uk-UA"/>
        </w:rPr>
        <w:t xml:space="preserve"> Порядок фінансування судів</w:t>
      </w:r>
    </w:p>
    <w:p w14:paraId="36EAD21D"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Суди фінансуються згідно з кошторисами і щомісячними розписами видатків, затвердженими відповідно до вимог цього Закону, у межах річної суми видатків, визначених Державним бюджетом України на поточний фінансовий рік, у порядку, встановленому </w:t>
      </w:r>
      <w:hyperlink r:id="rId64" w:tgtFrame="_blank" w:history="1">
        <w:r w:rsidRPr="00A803B0">
          <w:rPr>
            <w:rFonts w:ascii="Times New Roman" w:eastAsia="Times New Roman" w:hAnsi="Times New Roman" w:cs="Times New Roman"/>
            <w:sz w:val="28"/>
            <w:szCs w:val="28"/>
            <w:bdr w:val="none" w:sz="0" w:space="0" w:color="auto" w:frame="1"/>
            <w:lang w:eastAsia="uk-UA"/>
          </w:rPr>
          <w:t>Бюджетним кодексом України</w:t>
        </w:r>
      </w:hyperlink>
      <w:r w:rsidRPr="00A803B0">
        <w:rPr>
          <w:rFonts w:ascii="Times New Roman" w:eastAsia="Times New Roman" w:hAnsi="Times New Roman" w:cs="Times New Roman"/>
          <w:sz w:val="28"/>
          <w:szCs w:val="28"/>
          <w:bdr w:val="none" w:sz="0" w:space="0" w:color="auto" w:frame="1"/>
          <w:lang w:eastAsia="uk-UA"/>
        </w:rPr>
        <w:t>.</w:t>
      </w:r>
    </w:p>
    <w:p w14:paraId="698B746E"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25FE8E42" w14:textId="5CF10D0B"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b/>
          <w:kern w:val="16"/>
          <w:sz w:val="28"/>
          <w:szCs w:val="28"/>
          <w:lang w:eastAsia="en-GB"/>
        </w:rPr>
        <w:t>Стаття 150</w:t>
      </w:r>
      <w:r w:rsidRPr="00A803B0">
        <w:rPr>
          <w:rFonts w:ascii="Times New Roman" w:hAnsi="Times New Roman" w:cs="Times New Roman"/>
          <w:kern w:val="16"/>
          <w:sz w:val="28"/>
          <w:szCs w:val="28"/>
          <w:lang w:eastAsia="en-GB"/>
        </w:rPr>
        <w:t xml:space="preserve">. </w:t>
      </w:r>
      <w:r w:rsidR="009869AD" w:rsidRPr="00A803B0">
        <w:rPr>
          <w:rFonts w:ascii="Times New Roman" w:hAnsi="Times New Roman" w:cs="Times New Roman"/>
          <w:kern w:val="16"/>
          <w:sz w:val="28"/>
          <w:szCs w:val="28"/>
          <w:lang w:eastAsia="en-GB"/>
        </w:rPr>
        <w:t>Державна служба в системі правосуддя, оплата праці та соціальні гарантії</w:t>
      </w:r>
    </w:p>
    <w:p w14:paraId="31A43BD7" w14:textId="14A4BF38" w:rsidR="00B509A4" w:rsidRPr="00A803B0" w:rsidRDefault="00BD38E7" w:rsidP="00A803B0">
      <w:pPr>
        <w:shd w:val="clear" w:color="auto" w:fill="FFFFFF" w:themeFill="background1"/>
        <w:spacing w:after="0" w:line="240" w:lineRule="auto"/>
        <w:ind w:right="-3" w:firstLine="709"/>
        <w:jc w:val="both"/>
        <w:textAlignment w:val="baseline"/>
        <w:rPr>
          <w:rFonts w:ascii="Times New Roman" w:hAnsi="Times New Roman" w:cs="Times New Roman"/>
          <w:sz w:val="28"/>
          <w:szCs w:val="28"/>
        </w:rPr>
      </w:pPr>
      <w:r w:rsidRPr="00A803B0">
        <w:rPr>
          <w:rFonts w:ascii="Times New Roman" w:hAnsi="Times New Roman" w:cs="Times New Roman"/>
          <w:sz w:val="28"/>
          <w:szCs w:val="28"/>
        </w:rPr>
        <w:t>1.</w:t>
      </w:r>
      <w:r w:rsidRPr="00A803B0">
        <w:t xml:space="preserve"> </w:t>
      </w:r>
      <w:r w:rsidRPr="00A803B0">
        <w:rPr>
          <w:rFonts w:ascii="Times New Roman" w:hAnsi="Times New Roman" w:cs="Times New Roman"/>
          <w:sz w:val="28"/>
          <w:szCs w:val="28"/>
        </w:rPr>
        <w:t xml:space="preserve">Призначення на посади державних службовців, </w:t>
      </w:r>
      <w:r w:rsidR="00246B5E" w:rsidRPr="00A803B0">
        <w:rPr>
          <w:rFonts w:ascii="Times New Roman" w:hAnsi="Times New Roman" w:cs="Times New Roman"/>
          <w:sz w:val="28"/>
          <w:szCs w:val="28"/>
        </w:rPr>
        <w:t xml:space="preserve">працівників, які виконують функції з обслуговування, </w:t>
      </w:r>
      <w:r w:rsidRPr="00A803B0">
        <w:rPr>
          <w:rFonts w:ascii="Times New Roman" w:hAnsi="Times New Roman" w:cs="Times New Roman"/>
          <w:sz w:val="28"/>
          <w:szCs w:val="28"/>
        </w:rPr>
        <w:t>о</w:t>
      </w:r>
      <w:r w:rsidR="009869AD" w:rsidRPr="00A803B0">
        <w:rPr>
          <w:rFonts w:ascii="Times New Roman" w:hAnsi="Times New Roman" w:cs="Times New Roman"/>
          <w:sz w:val="28"/>
          <w:szCs w:val="28"/>
        </w:rPr>
        <w:t xml:space="preserve">плата праці та соціальні гарантії </w:t>
      </w:r>
      <w:r w:rsidR="00B509A4" w:rsidRPr="00A803B0">
        <w:rPr>
          <w:rFonts w:ascii="Times New Roman" w:hAnsi="Times New Roman" w:cs="Times New Roman"/>
          <w:sz w:val="28"/>
          <w:szCs w:val="28"/>
        </w:rPr>
        <w:t xml:space="preserve">працівників апаратів місцевих, апеляційних судів, вищих спеціалізованих судів та Національної школи суддів України, апарату Верховного Суду, секретаріатів Вищої ради правосуддя і Вищої кваліфікаційної комісії суддів України, Державної судової адміністрації України </w:t>
      </w:r>
      <w:r w:rsidR="00317E61" w:rsidRPr="00A803B0">
        <w:rPr>
          <w:rFonts w:ascii="Times New Roman" w:hAnsi="Times New Roman" w:cs="Times New Roman"/>
          <w:sz w:val="28"/>
          <w:szCs w:val="28"/>
        </w:rPr>
        <w:t>регулюються</w:t>
      </w:r>
      <w:r w:rsidR="00B509A4" w:rsidRPr="00A803B0">
        <w:rPr>
          <w:rFonts w:ascii="Times New Roman" w:hAnsi="Times New Roman" w:cs="Times New Roman"/>
          <w:sz w:val="28"/>
          <w:szCs w:val="28"/>
        </w:rPr>
        <w:t xml:space="preserve"> </w:t>
      </w:r>
      <w:r w:rsidR="00246B5E" w:rsidRPr="00A803B0">
        <w:rPr>
          <w:rFonts w:ascii="Times New Roman" w:hAnsi="Times New Roman" w:cs="Times New Roman"/>
          <w:sz w:val="28"/>
          <w:szCs w:val="28"/>
        </w:rPr>
        <w:t>нормами законодавства про державну службу</w:t>
      </w:r>
      <w:r w:rsidR="00883424" w:rsidRPr="00A803B0">
        <w:rPr>
          <w:rFonts w:ascii="Times New Roman" w:hAnsi="Times New Roman" w:cs="Times New Roman"/>
          <w:kern w:val="16"/>
          <w:sz w:val="28"/>
          <w:szCs w:val="28"/>
          <w:lang w:eastAsia="en-GB"/>
        </w:rPr>
        <w:t xml:space="preserve"> з урахуванням особливостей, визначених цим Законом</w:t>
      </w:r>
      <w:r w:rsidR="00B509A4" w:rsidRPr="00A803B0">
        <w:rPr>
          <w:rFonts w:ascii="Times New Roman" w:hAnsi="Times New Roman" w:cs="Times New Roman"/>
          <w:sz w:val="28"/>
          <w:szCs w:val="28"/>
        </w:rPr>
        <w:t>.</w:t>
      </w:r>
    </w:p>
    <w:p w14:paraId="0A342235" w14:textId="79B82A2C" w:rsidR="00BD38E7"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hAnsi="Times New Roman" w:cs="Times New Roman"/>
          <w:sz w:val="28"/>
          <w:szCs w:val="28"/>
        </w:rPr>
        <w:t xml:space="preserve">2. </w:t>
      </w:r>
      <w:r w:rsidR="00BD38E7" w:rsidRPr="00A803B0">
        <w:rPr>
          <w:rFonts w:ascii="Times New Roman" w:eastAsia="Times New Roman" w:hAnsi="Times New Roman" w:cs="Times New Roman"/>
          <w:sz w:val="28"/>
          <w:szCs w:val="28"/>
          <w:bdr w:val="none" w:sz="0" w:space="0" w:color="auto" w:frame="1"/>
          <w:lang w:eastAsia="uk-UA"/>
        </w:rPr>
        <w:t>При Вищій раді правосуддя діє Комісія з питань вищого корпусу  державної служби в системі правосуддя</w:t>
      </w:r>
      <w:r w:rsidR="00CC385D" w:rsidRPr="00A803B0">
        <w:rPr>
          <w:rFonts w:ascii="Times New Roman" w:eastAsia="Times New Roman" w:hAnsi="Times New Roman" w:cs="Times New Roman"/>
          <w:sz w:val="28"/>
          <w:szCs w:val="28"/>
          <w:bdr w:val="none" w:sz="0" w:space="0" w:color="auto" w:frame="1"/>
          <w:lang w:eastAsia="uk-UA"/>
        </w:rPr>
        <w:t>, яка утворюється відповідно до закону.</w:t>
      </w:r>
    </w:p>
    <w:p w14:paraId="42C42892" w14:textId="1B709803" w:rsidR="00BD38E7" w:rsidRPr="00A803B0" w:rsidRDefault="00CC385D" w:rsidP="00A803B0">
      <w:pPr>
        <w:shd w:val="clear" w:color="auto" w:fill="FFFFFF" w:themeFill="background1"/>
        <w:spacing w:after="0" w:line="240" w:lineRule="auto"/>
        <w:ind w:firstLine="709"/>
        <w:jc w:val="both"/>
        <w:textAlignment w:val="baseline"/>
        <w:rPr>
          <w:rFonts w:ascii="Times New Roman" w:hAnsi="Times New Roman" w:cs="Times New Roman"/>
          <w:sz w:val="28"/>
          <w:szCs w:val="28"/>
        </w:rPr>
      </w:pPr>
      <w:r w:rsidRPr="00A803B0">
        <w:rPr>
          <w:rFonts w:ascii="Times New Roman" w:hAnsi="Times New Roman" w:cs="Times New Roman"/>
          <w:sz w:val="28"/>
          <w:szCs w:val="28"/>
        </w:rPr>
        <w:t>Комісія з питань вищого корпусу державної служби в системі правосуддя здійснює повноваження</w:t>
      </w:r>
      <w:r w:rsidR="00317E61" w:rsidRPr="00A803B0">
        <w:rPr>
          <w:rFonts w:ascii="Times New Roman" w:hAnsi="Times New Roman" w:cs="Times New Roman"/>
          <w:kern w:val="16"/>
          <w:sz w:val="28"/>
          <w:szCs w:val="28"/>
          <w:lang w:eastAsia="en-GB"/>
        </w:rPr>
        <w:t xml:space="preserve"> Комісії з питань вищого корпусу державної служби</w:t>
      </w:r>
      <w:r w:rsidRPr="00A803B0">
        <w:rPr>
          <w:rFonts w:ascii="Times New Roman" w:hAnsi="Times New Roman" w:cs="Times New Roman"/>
          <w:sz w:val="28"/>
          <w:szCs w:val="28"/>
        </w:rPr>
        <w:t xml:space="preserve">, визначені Законом України </w:t>
      </w:r>
      <w:r w:rsidRPr="00A803B0">
        <w:rPr>
          <w:rFonts w:ascii="Times New Roman" w:hAnsi="Times New Roman" w:cs="Times New Roman"/>
          <w:kern w:val="16"/>
          <w:sz w:val="28"/>
          <w:szCs w:val="28"/>
          <w:lang w:eastAsia="en-GB"/>
        </w:rPr>
        <w:t>"</w:t>
      </w:r>
      <w:r w:rsidRPr="00A803B0">
        <w:rPr>
          <w:rFonts w:ascii="Times New Roman" w:hAnsi="Times New Roman" w:cs="Times New Roman"/>
          <w:sz w:val="28"/>
          <w:szCs w:val="28"/>
        </w:rPr>
        <w:t>Про державну службу</w:t>
      </w:r>
      <w:r w:rsidRPr="00A803B0">
        <w:rPr>
          <w:rFonts w:ascii="Times New Roman" w:hAnsi="Times New Roman" w:cs="Times New Roman"/>
          <w:kern w:val="16"/>
          <w:sz w:val="28"/>
          <w:szCs w:val="28"/>
          <w:lang w:eastAsia="en-GB"/>
        </w:rPr>
        <w:t>"</w:t>
      </w:r>
      <w:r w:rsidR="00317E61" w:rsidRPr="00A803B0">
        <w:rPr>
          <w:rFonts w:ascii="Times New Roman" w:hAnsi="Times New Roman" w:cs="Times New Roman"/>
          <w:kern w:val="16"/>
          <w:sz w:val="28"/>
          <w:szCs w:val="28"/>
          <w:lang w:eastAsia="en-GB"/>
        </w:rPr>
        <w:t>, щодо питань державної служби в системі правосуддя</w:t>
      </w:r>
      <w:r w:rsidRPr="00A803B0">
        <w:rPr>
          <w:rFonts w:ascii="Times New Roman" w:hAnsi="Times New Roman" w:cs="Times New Roman"/>
          <w:kern w:val="16"/>
          <w:sz w:val="28"/>
          <w:szCs w:val="28"/>
          <w:lang w:eastAsia="en-GB"/>
        </w:rPr>
        <w:t>.</w:t>
      </w:r>
    </w:p>
    <w:p w14:paraId="4DF9FB6A" w14:textId="4984738C" w:rsidR="00246B5E" w:rsidRPr="00A803B0" w:rsidRDefault="00CC385D" w:rsidP="00A803B0">
      <w:pPr>
        <w:shd w:val="clear" w:color="auto" w:fill="FFFFFF" w:themeFill="background1"/>
        <w:spacing w:after="0" w:line="240" w:lineRule="auto"/>
        <w:ind w:firstLine="709"/>
        <w:jc w:val="both"/>
        <w:textAlignment w:val="baseline"/>
        <w:rPr>
          <w:rFonts w:ascii="Times New Roman" w:hAnsi="Times New Roman" w:cs="Times New Roman"/>
          <w:sz w:val="28"/>
          <w:szCs w:val="28"/>
        </w:rPr>
      </w:pPr>
      <w:r w:rsidRPr="00A803B0">
        <w:rPr>
          <w:rFonts w:ascii="Times New Roman" w:hAnsi="Times New Roman" w:cs="Times New Roman"/>
          <w:sz w:val="28"/>
          <w:szCs w:val="28"/>
        </w:rPr>
        <w:t xml:space="preserve">3. </w:t>
      </w:r>
      <w:r w:rsidR="00246B5E" w:rsidRPr="00A803B0">
        <w:rPr>
          <w:rFonts w:ascii="Times New Roman" w:hAnsi="Times New Roman" w:cs="Times New Roman"/>
          <w:sz w:val="28"/>
          <w:szCs w:val="28"/>
        </w:rPr>
        <w:t xml:space="preserve">Особливості проведення конкурсів </w:t>
      </w:r>
      <w:r w:rsidR="00FC3403" w:rsidRPr="00A803B0">
        <w:rPr>
          <w:rFonts w:ascii="Times New Roman" w:hAnsi="Times New Roman" w:cs="Times New Roman"/>
          <w:sz w:val="28"/>
          <w:szCs w:val="28"/>
        </w:rPr>
        <w:t xml:space="preserve">для призначення на посади </w:t>
      </w:r>
      <w:r w:rsidR="00246B5E" w:rsidRPr="00A803B0">
        <w:rPr>
          <w:rFonts w:ascii="Times New Roman" w:hAnsi="Times New Roman" w:cs="Times New Roman"/>
          <w:sz w:val="28"/>
          <w:szCs w:val="28"/>
        </w:rPr>
        <w:t xml:space="preserve">державних службовців </w:t>
      </w:r>
      <w:r w:rsidR="002E57BC" w:rsidRPr="00A803B0">
        <w:rPr>
          <w:rFonts w:ascii="Times New Roman" w:hAnsi="Times New Roman" w:cs="Times New Roman"/>
          <w:sz w:val="28"/>
          <w:szCs w:val="28"/>
        </w:rPr>
        <w:t>у</w:t>
      </w:r>
      <w:r w:rsidR="00246B5E" w:rsidRPr="00A803B0">
        <w:rPr>
          <w:rFonts w:ascii="Times New Roman" w:hAnsi="Times New Roman" w:cs="Times New Roman"/>
          <w:sz w:val="28"/>
          <w:szCs w:val="28"/>
        </w:rPr>
        <w:t xml:space="preserve"> </w:t>
      </w:r>
      <w:r w:rsidR="00FC3403" w:rsidRPr="00A803B0">
        <w:rPr>
          <w:rFonts w:ascii="Times New Roman" w:hAnsi="Times New Roman" w:cs="Times New Roman"/>
          <w:sz w:val="28"/>
          <w:szCs w:val="28"/>
        </w:rPr>
        <w:t>судах</w:t>
      </w:r>
      <w:r w:rsidR="00503B9D" w:rsidRPr="00A803B0">
        <w:rPr>
          <w:rFonts w:ascii="Times New Roman" w:hAnsi="Times New Roman" w:cs="Times New Roman"/>
          <w:sz w:val="28"/>
          <w:szCs w:val="28"/>
        </w:rPr>
        <w:t xml:space="preserve">, </w:t>
      </w:r>
      <w:r w:rsidR="00246B5E" w:rsidRPr="00A803B0">
        <w:rPr>
          <w:rFonts w:ascii="Times New Roman" w:hAnsi="Times New Roman" w:cs="Times New Roman"/>
          <w:sz w:val="28"/>
          <w:szCs w:val="28"/>
        </w:rPr>
        <w:t xml:space="preserve">органах </w:t>
      </w:r>
      <w:r w:rsidR="00503B9D" w:rsidRPr="00A803B0">
        <w:rPr>
          <w:rFonts w:ascii="Times New Roman" w:hAnsi="Times New Roman" w:cs="Times New Roman"/>
          <w:sz w:val="28"/>
          <w:szCs w:val="28"/>
        </w:rPr>
        <w:t>та установах</w:t>
      </w:r>
      <w:r w:rsidR="00246B5E" w:rsidRPr="00A803B0">
        <w:rPr>
          <w:rFonts w:ascii="Times New Roman" w:hAnsi="Times New Roman" w:cs="Times New Roman"/>
          <w:sz w:val="28"/>
          <w:szCs w:val="28"/>
        </w:rPr>
        <w:t xml:space="preserve"> системи правосуддя визначаються Положенням, яке затверджується </w:t>
      </w:r>
      <w:r w:rsidR="004B635F" w:rsidRPr="00A803B0">
        <w:rPr>
          <w:rFonts w:ascii="Times New Roman" w:hAnsi="Times New Roman" w:cs="Times New Roman"/>
          <w:sz w:val="28"/>
          <w:szCs w:val="28"/>
        </w:rPr>
        <w:t xml:space="preserve">Вищою радою правосуддя за поданням Державної судової адміністрації </w:t>
      </w:r>
      <w:r w:rsidR="00FC3403" w:rsidRPr="00A803B0">
        <w:rPr>
          <w:rFonts w:ascii="Times New Roman" w:hAnsi="Times New Roman" w:cs="Times New Roman"/>
          <w:sz w:val="28"/>
          <w:szCs w:val="28"/>
        </w:rPr>
        <w:t>України</w:t>
      </w:r>
      <w:r w:rsidR="004B635F" w:rsidRPr="00A803B0">
        <w:rPr>
          <w:rFonts w:ascii="Times New Roman" w:hAnsi="Times New Roman" w:cs="Times New Roman"/>
          <w:sz w:val="28"/>
          <w:szCs w:val="28"/>
        </w:rPr>
        <w:t xml:space="preserve"> після консультацій з центральним органом виконавчої влади, що забезпечує формування та реалізує державну політику у сфері державної служби.</w:t>
      </w:r>
    </w:p>
    <w:p w14:paraId="79FE034B" w14:textId="089F1549" w:rsidR="004B635F" w:rsidRPr="00A803B0" w:rsidRDefault="004B635F" w:rsidP="00A803B0">
      <w:pPr>
        <w:shd w:val="clear" w:color="auto" w:fill="FFFFFF" w:themeFill="background1"/>
        <w:spacing w:after="0" w:line="240" w:lineRule="auto"/>
        <w:ind w:firstLine="709"/>
        <w:jc w:val="both"/>
        <w:textAlignment w:val="baseline"/>
        <w:rPr>
          <w:rFonts w:ascii="Times New Roman" w:hAnsi="Times New Roman" w:cs="Times New Roman"/>
          <w:sz w:val="28"/>
          <w:szCs w:val="28"/>
        </w:rPr>
      </w:pPr>
      <w:r w:rsidRPr="00A803B0">
        <w:rPr>
          <w:rFonts w:ascii="Times New Roman" w:hAnsi="Times New Roman" w:cs="Times New Roman"/>
          <w:sz w:val="28"/>
          <w:szCs w:val="28"/>
        </w:rPr>
        <w:t xml:space="preserve">Зазначене Положення встановлює </w:t>
      </w:r>
      <w:r w:rsidR="00FC3403" w:rsidRPr="00A803B0">
        <w:rPr>
          <w:rFonts w:ascii="Times New Roman" w:hAnsi="Times New Roman" w:cs="Times New Roman"/>
          <w:sz w:val="28"/>
          <w:szCs w:val="28"/>
        </w:rPr>
        <w:t>особливості</w:t>
      </w:r>
      <w:r w:rsidRPr="00A803B0">
        <w:rPr>
          <w:rFonts w:ascii="Times New Roman" w:hAnsi="Times New Roman" w:cs="Times New Roman"/>
          <w:sz w:val="28"/>
          <w:szCs w:val="28"/>
        </w:rPr>
        <w:t xml:space="preserve"> призначення на посаду державного службовця у випадках, визначених цим Законом.</w:t>
      </w:r>
    </w:p>
    <w:p w14:paraId="049873FC" w14:textId="580794F0" w:rsidR="00B509A4" w:rsidRPr="00A803B0" w:rsidRDefault="00246B5E"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 xml:space="preserve">4. </w:t>
      </w:r>
      <w:r w:rsidR="00B509A4" w:rsidRPr="00A803B0">
        <w:rPr>
          <w:rFonts w:ascii="Times New Roman" w:hAnsi="Times New Roman" w:cs="Times New Roman"/>
          <w:sz w:val="28"/>
          <w:szCs w:val="28"/>
        </w:rPr>
        <w:t>Розмір посадового окладу працівника апарату суду, посада якого віднесена до найнижчої за умовами оплати праці посади державної служби, установлюється в розмірі</w:t>
      </w:r>
      <w:r w:rsidR="008105BD" w:rsidRPr="00A803B0">
        <w:rPr>
          <w:rFonts w:ascii="Times New Roman" w:hAnsi="Times New Roman" w:cs="Times New Roman"/>
          <w:sz w:val="28"/>
          <w:szCs w:val="28"/>
        </w:rPr>
        <w:t>,</w:t>
      </w:r>
      <w:r w:rsidR="00B509A4" w:rsidRPr="00A803B0">
        <w:rPr>
          <w:rFonts w:ascii="Times New Roman" w:hAnsi="Times New Roman" w:cs="Times New Roman"/>
          <w:sz w:val="28"/>
          <w:szCs w:val="28"/>
        </w:rPr>
        <w:t xml:space="preserve"> встановленому законодавством про державну службу.</w:t>
      </w:r>
    </w:p>
    <w:p w14:paraId="67A64BF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Розмір посадових окладів інших працівників в апараті суду збільшується на відповідний коефіцієнт пропорційно посадовим окладам працівників, посади яких віднесені до попередньої за умовами оплати праці посади державної служби в такому суді з урахуванням юрисдикцій державних органів.</w:t>
      </w:r>
    </w:p>
    <w:p w14:paraId="71BCE5CB" w14:textId="377F2FEA" w:rsidR="00B509A4" w:rsidRPr="00A803B0" w:rsidRDefault="00246B5E"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5</w:t>
      </w:r>
      <w:r w:rsidR="00B509A4" w:rsidRPr="00A803B0">
        <w:rPr>
          <w:rFonts w:ascii="Times New Roman" w:hAnsi="Times New Roman" w:cs="Times New Roman"/>
          <w:sz w:val="28"/>
          <w:szCs w:val="28"/>
        </w:rPr>
        <w:t>. Розмір посадового окладу працівника секретаріату Вищої ради правосуддя</w:t>
      </w:r>
      <w:r w:rsidR="008105BD" w:rsidRPr="00A803B0">
        <w:rPr>
          <w:rFonts w:ascii="Times New Roman" w:hAnsi="Times New Roman" w:cs="Times New Roman"/>
          <w:sz w:val="28"/>
          <w:szCs w:val="28"/>
        </w:rPr>
        <w:t>,</w:t>
      </w:r>
      <w:r w:rsidR="00B509A4" w:rsidRPr="00A803B0">
        <w:rPr>
          <w:rFonts w:ascii="Times New Roman" w:hAnsi="Times New Roman" w:cs="Times New Roman"/>
          <w:sz w:val="28"/>
          <w:szCs w:val="28"/>
        </w:rPr>
        <w:t xml:space="preserve"> Вищої кваліфікаційної комісії суддів України, Державної судової адміністрації України, посада якого віднесена до найнижчої за умовами оплати праці посади державної служби, установлюється на рівні відповідного працівника апарату Верховного Суду, працівника територіального управління Державної судової адміністрації України – на рівні відповідного працівника апарату апеляційного суду.</w:t>
      </w:r>
    </w:p>
    <w:p w14:paraId="76C89D3F" w14:textId="2202BDF4" w:rsidR="00B509A4" w:rsidRPr="00A803B0" w:rsidRDefault="00246B5E"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6</w:t>
      </w:r>
      <w:r w:rsidR="00B509A4" w:rsidRPr="00A803B0">
        <w:rPr>
          <w:rFonts w:ascii="Times New Roman" w:hAnsi="Times New Roman" w:cs="Times New Roman"/>
          <w:sz w:val="28"/>
          <w:szCs w:val="28"/>
        </w:rPr>
        <w:t xml:space="preserve">. Схема посадових окладів з визначенням коефіцієнтів </w:t>
      </w:r>
      <w:r w:rsidR="002B24F7" w:rsidRPr="00A803B0">
        <w:rPr>
          <w:rFonts w:ascii="Times New Roman" w:hAnsi="Times New Roman" w:cs="Times New Roman"/>
          <w:sz w:val="28"/>
          <w:szCs w:val="28"/>
        </w:rPr>
        <w:t xml:space="preserve">для </w:t>
      </w:r>
      <w:r w:rsidR="00B509A4" w:rsidRPr="00A803B0">
        <w:rPr>
          <w:rFonts w:ascii="Times New Roman" w:hAnsi="Times New Roman" w:cs="Times New Roman"/>
          <w:sz w:val="28"/>
          <w:szCs w:val="28"/>
        </w:rPr>
        <w:t xml:space="preserve">державних службовців </w:t>
      </w:r>
      <w:r w:rsidR="007A448E" w:rsidRPr="00A803B0">
        <w:rPr>
          <w:rFonts w:ascii="Times New Roman" w:hAnsi="Times New Roman" w:cs="Times New Roman"/>
          <w:sz w:val="28"/>
          <w:szCs w:val="28"/>
        </w:rPr>
        <w:t>судів, органів та установ системи правосуддя</w:t>
      </w:r>
      <w:r w:rsidR="00B509A4" w:rsidRPr="00A803B0">
        <w:rPr>
          <w:rFonts w:ascii="Times New Roman" w:hAnsi="Times New Roman" w:cs="Times New Roman"/>
          <w:sz w:val="28"/>
          <w:szCs w:val="28"/>
        </w:rPr>
        <w:t xml:space="preserve"> затверджується Кабінетом Міністрів України за поданням Державної судової адміністрації України.</w:t>
      </w:r>
    </w:p>
    <w:p w14:paraId="09456783" w14:textId="5E3E07F0" w:rsidR="00B509A4" w:rsidRPr="00A803B0" w:rsidRDefault="00246B5E"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7</w:t>
      </w:r>
      <w:r w:rsidR="00B509A4" w:rsidRPr="00A803B0">
        <w:rPr>
          <w:rFonts w:ascii="Times New Roman" w:hAnsi="Times New Roman" w:cs="Times New Roman"/>
          <w:sz w:val="28"/>
          <w:szCs w:val="28"/>
        </w:rPr>
        <w:t>. Головні розпорядники коштів Державного бюджету України щодо фінансового забезпечення діяльності судів забезпечують здійснення судами видатків на поховання та увічнення пам'яті суддів, у тому числі суддів у відставці, у межах видатків, передбачених для судів у державному бюджеті на відповідний рік.</w:t>
      </w:r>
    </w:p>
    <w:p w14:paraId="46A0B62D" w14:textId="0CC37B46" w:rsidR="00B509A4" w:rsidRPr="00A803B0" w:rsidRDefault="00246B5E"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sz w:val="28"/>
          <w:szCs w:val="28"/>
        </w:rPr>
        <w:t>8</w:t>
      </w:r>
      <w:r w:rsidR="00B509A4" w:rsidRPr="00A803B0">
        <w:rPr>
          <w:rFonts w:ascii="Times New Roman" w:hAnsi="Times New Roman" w:cs="Times New Roman"/>
          <w:sz w:val="28"/>
          <w:szCs w:val="28"/>
        </w:rPr>
        <w:t>. У кошторисах Верховного Суду, Вищої ради правосуддя, Вищої кваліфікаційної комісії суддів України та Державної судової адміністрації України передбачаються кошти на представницькі витрати.</w:t>
      </w:r>
    </w:p>
    <w:p w14:paraId="372219CF" w14:textId="77777777" w:rsidR="00583760" w:rsidRPr="00A803B0" w:rsidRDefault="00583760"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3D384DA8" w14:textId="77777777" w:rsidR="00B509A4" w:rsidRPr="00A803B0" w:rsidRDefault="00B509A4" w:rsidP="00A803B0">
      <w:pPr>
        <w:shd w:val="clear" w:color="auto" w:fill="FFFFFF" w:themeFill="background1"/>
        <w:spacing w:after="0" w:line="240" w:lineRule="auto"/>
        <w:ind w:right="-171"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Глава 2. Державна судова адміністрація України</w:t>
      </w:r>
    </w:p>
    <w:p w14:paraId="3407E92B"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2E88E6D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151.</w:t>
      </w:r>
      <w:r w:rsidRPr="00A803B0">
        <w:rPr>
          <w:rFonts w:ascii="Times New Roman" w:eastAsia="Times New Roman" w:hAnsi="Times New Roman" w:cs="Times New Roman"/>
          <w:sz w:val="28"/>
          <w:szCs w:val="28"/>
          <w:bdr w:val="none" w:sz="0" w:space="0" w:color="auto" w:frame="1"/>
          <w:lang w:eastAsia="uk-UA"/>
        </w:rPr>
        <w:t xml:space="preserve"> Статус Державної судової адміністрації України</w:t>
      </w:r>
    </w:p>
    <w:p w14:paraId="550DC11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1. Державна судова адміністрація України є державним органом у системі правосуддя, який здійснює організаційне та фінансове забезпечення діяльності органів судової влади у межах повноважень, установлених законом.</w:t>
      </w:r>
    </w:p>
    <w:p w14:paraId="0BB5858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Державна судова адміністрація України підзвітна Вищій раді правосуддя у межах, визначених законом.</w:t>
      </w:r>
    </w:p>
    <w:p w14:paraId="4DD003F3" w14:textId="77777777" w:rsidR="00B509A4" w:rsidRPr="00A803B0" w:rsidRDefault="00B509A4" w:rsidP="00A803B0">
      <w:pPr>
        <w:shd w:val="clear" w:color="auto" w:fill="FFFFFF" w:themeFill="background1"/>
        <w:spacing w:after="0" w:line="240" w:lineRule="auto"/>
        <w:ind w:right="-3"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Державна судова адміністрація України має територіальні управління. Рішення про утворення територіальних управлінь та визначення їх кількості приймається Державною судовою адміністрацією України за погодженням з Вищою радою правосуддя.</w:t>
      </w:r>
    </w:p>
    <w:p w14:paraId="403469CD"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Правовий  статус посадових осіб Державної судової адміністрації України, її територіальних управлінь визначається Законом України </w:t>
      </w:r>
      <w:r w:rsidRPr="00A803B0">
        <w:rPr>
          <w:rFonts w:ascii="Times New Roman" w:hAnsi="Times New Roman" w:cs="Times New Roman"/>
          <w:kern w:val="16"/>
          <w:sz w:val="28"/>
          <w:szCs w:val="28"/>
          <w:lang w:eastAsia="en-GB"/>
        </w:rPr>
        <w:t>"</w:t>
      </w:r>
      <w:r w:rsidRPr="00A803B0">
        <w:rPr>
          <w:rFonts w:ascii="Times New Roman" w:hAnsi="Times New Roman" w:cs="Times New Roman"/>
          <w:sz w:val="28"/>
          <w:szCs w:val="28"/>
        </w:rPr>
        <w:t>Про державну службу</w:t>
      </w:r>
      <w:r w:rsidRPr="00A803B0">
        <w:rPr>
          <w:rFonts w:ascii="Times New Roman" w:hAnsi="Times New Roman" w:cs="Times New Roman"/>
          <w:kern w:val="16"/>
          <w:sz w:val="28"/>
          <w:szCs w:val="28"/>
          <w:lang w:eastAsia="en-GB"/>
        </w:rPr>
        <w:t>"</w:t>
      </w:r>
      <w:r w:rsidRPr="00A803B0">
        <w:rPr>
          <w:rFonts w:ascii="Times New Roman" w:eastAsia="Times New Roman" w:hAnsi="Times New Roman" w:cs="Times New Roman"/>
          <w:sz w:val="28"/>
          <w:szCs w:val="28"/>
          <w:bdr w:val="none" w:sz="0" w:space="0" w:color="auto" w:frame="1"/>
          <w:lang w:eastAsia="uk-UA"/>
        </w:rPr>
        <w:t>.</w:t>
      </w:r>
    </w:p>
    <w:p w14:paraId="35CBC639"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Державна судова адміністрація України є юридичною особою, має печатку із зображенням Державного Герба України та своїм найменуванням, самостійний баланс та рахунки в органах Державної казначейської служби України.</w:t>
      </w:r>
    </w:p>
    <w:p w14:paraId="65804FFF"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6. </w:t>
      </w:r>
      <w:hyperlink r:id="rId65" w:tgtFrame="_blank" w:history="1">
        <w:r w:rsidRPr="00A803B0">
          <w:rPr>
            <w:rFonts w:ascii="Times New Roman" w:eastAsia="Times New Roman" w:hAnsi="Times New Roman" w:cs="Times New Roman"/>
            <w:sz w:val="28"/>
            <w:szCs w:val="28"/>
            <w:bdr w:val="none" w:sz="0" w:space="0" w:color="auto" w:frame="1"/>
            <w:lang w:eastAsia="uk-UA"/>
          </w:rPr>
          <w:t>Положення про Державну судову адміністрацію України</w:t>
        </w:r>
      </w:hyperlink>
      <w:r w:rsidRPr="00A803B0">
        <w:rPr>
          <w:rFonts w:ascii="Times New Roman" w:eastAsia="Times New Roman" w:hAnsi="Times New Roman" w:cs="Times New Roman"/>
          <w:sz w:val="28"/>
          <w:szCs w:val="28"/>
          <w:bdr w:val="none" w:sz="0" w:space="0" w:color="auto" w:frame="1"/>
          <w:lang w:eastAsia="uk-UA"/>
        </w:rPr>
        <w:t xml:space="preserve"> та типове положення про її територіальне управління затверджуються Вищою радою правосуддя після консультацій з Радою суддів України.</w:t>
      </w:r>
    </w:p>
    <w:p w14:paraId="0689DAEF"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Cs/>
          <w:sz w:val="28"/>
          <w:szCs w:val="28"/>
          <w:bdr w:val="none" w:sz="0" w:space="0" w:color="auto" w:frame="1"/>
          <w:lang w:eastAsia="uk-UA"/>
        </w:rPr>
      </w:pPr>
    </w:p>
    <w:p w14:paraId="71A0A88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152.</w:t>
      </w:r>
      <w:r w:rsidRPr="00A803B0">
        <w:rPr>
          <w:rFonts w:ascii="Times New Roman" w:eastAsia="Times New Roman" w:hAnsi="Times New Roman" w:cs="Times New Roman"/>
          <w:sz w:val="28"/>
          <w:szCs w:val="28"/>
          <w:bdr w:val="none" w:sz="0" w:space="0" w:color="auto" w:frame="1"/>
          <w:lang w:eastAsia="uk-UA"/>
        </w:rPr>
        <w:t xml:space="preserve"> Повноваження Державної судової адміністрації України</w:t>
      </w:r>
    </w:p>
    <w:p w14:paraId="3B6D9171"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Державна судова адміністрація України:</w:t>
      </w:r>
    </w:p>
    <w:p w14:paraId="75716C99" w14:textId="1E38124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представляє суди у відносинах із Кабінетом Міністрів України та Верховною Радою України під час підготовки проекту закону про Державний бюджет України на відповідний рік у межах повноважень, визначених цим Законом;</w:t>
      </w:r>
    </w:p>
    <w:p w14:paraId="1B600D8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забезпечує належні умови діяльності судів, Вищої кваліфікаційної комісії суддів України, Національної школи суддів України та органів суддівського самоврядування в межах повноважень, визначених цим Законом;</w:t>
      </w:r>
    </w:p>
    <w:p w14:paraId="4EF42699"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вивчає практику організації діяльності судів, розробляє і вносить у встановленому порядку пропозиції щодо її вдосконалення;</w:t>
      </w:r>
    </w:p>
    <w:p w14:paraId="07798FA8"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вивчає кадрові питання апарату судів, прогнозує потребу у спеціалістах, здійснює замовлення на підготовку відповідних спеціалістів;</w:t>
      </w:r>
    </w:p>
    <w:p w14:paraId="5D88CBDD"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забезпечує необхідні умови для підвищення кваліфікації працівників апарату судів, створює систему підвищення кваліфікації;</w:t>
      </w:r>
    </w:p>
    <w:p w14:paraId="6401C11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організовує роботу з ведення судової статистики, діловодства та архіву; контролює стан діловодства у судах;</w:t>
      </w:r>
    </w:p>
    <w:p w14:paraId="32596719" w14:textId="68225E79"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7) готує </w:t>
      </w:r>
      <w:r w:rsidR="00F35550" w:rsidRPr="00A803B0">
        <w:rPr>
          <w:rFonts w:ascii="Times New Roman" w:eastAsia="Times New Roman" w:hAnsi="Times New Roman" w:cs="Times New Roman"/>
          <w:sz w:val="28"/>
          <w:szCs w:val="28"/>
          <w:bdr w:val="none" w:sz="0" w:space="0" w:color="auto" w:frame="1"/>
          <w:lang w:eastAsia="uk-UA"/>
        </w:rPr>
        <w:t>бюджетний запит</w:t>
      </w:r>
      <w:r w:rsidRPr="00A803B0">
        <w:rPr>
          <w:rFonts w:ascii="Times New Roman" w:eastAsia="Times New Roman" w:hAnsi="Times New Roman" w:cs="Times New Roman"/>
          <w:sz w:val="28"/>
          <w:szCs w:val="28"/>
          <w:bdr w:val="none" w:sz="0" w:space="0" w:color="auto" w:frame="1"/>
          <w:lang w:eastAsia="uk-UA"/>
        </w:rPr>
        <w:t>;</w:t>
      </w:r>
    </w:p>
    <w:p w14:paraId="2AD4F875" w14:textId="098F2DA3"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організовує комп</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ютеризацію судів для здійснення судочинства, діловодства, інформаційно-нормативного забезпечення судової діяльності та забезпечення функціонування Єдиної судової інформаційної (автоматизованої) системи; забезпечує суди необхідними технічними засобами фіксування судового процесу в межах коштів, передбачених у Державному бюджеті України на фінансування відповідних судів;</w:t>
      </w:r>
    </w:p>
    <w:p w14:paraId="474C7A3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забезпечує впровадження електронного суду; здійснює заходи щодо організації обміну електронними документами між судами та іншими державними органами і установами;</w:t>
      </w:r>
    </w:p>
    <w:p w14:paraId="5BF893E6" w14:textId="54D68C59"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забезпечує ведення Єдиного державного реєстру судових рішень та Реєстру електронних адрес органів державної влади, їх посадових та службових осіб, забезпечує функціонування системи відеоконференц-зв</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язку для участі осіб у засіданні суду в режимі відеоконференції;</w:t>
      </w:r>
    </w:p>
    <w:p w14:paraId="6A4EC02F"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взаємодіє з відповідними органами та установами, в тому числі інших держав, з метою вдосконалення організаційного забезпечення діяльності судів;</w:t>
      </w:r>
    </w:p>
    <w:p w14:paraId="6A2FBEE9"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12) розробляє та затверджує за погодженням із Вищою радою правосуддя Типове положення про апарат суду;</w:t>
      </w:r>
    </w:p>
    <w:p w14:paraId="44BBE9CE" w14:textId="77777777" w:rsidR="00B509A4" w:rsidRPr="00A803B0" w:rsidRDefault="00B509A4" w:rsidP="00A803B0">
      <w:pPr>
        <w:shd w:val="clear" w:color="auto" w:fill="FFFFFF" w:themeFill="background1"/>
        <w:spacing w:after="0" w:line="240" w:lineRule="auto"/>
        <w:ind w:right="-108"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13) організовує діяльність служби судових розпорядників;</w:t>
      </w:r>
    </w:p>
    <w:p w14:paraId="6B56CE2E" w14:textId="45D30CC5" w:rsidR="00E8712F" w:rsidRPr="00A803B0" w:rsidRDefault="00B509A4" w:rsidP="00A803B0">
      <w:pPr>
        <w:shd w:val="clear" w:color="auto" w:fill="FFFFFF" w:themeFill="background1"/>
        <w:spacing w:after="0" w:line="240" w:lineRule="auto"/>
        <w:ind w:right="-108"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14) </w:t>
      </w:r>
      <w:r w:rsidR="00503B9D" w:rsidRPr="00A803B0">
        <w:rPr>
          <w:rFonts w:ascii="Times New Roman" w:eastAsia="Times New Roman" w:hAnsi="Times New Roman" w:cs="Times New Roman"/>
          <w:sz w:val="28"/>
          <w:szCs w:val="28"/>
          <w:bdr w:val="none" w:sz="0" w:space="0" w:color="auto" w:frame="1"/>
          <w:lang w:eastAsia="uk-UA"/>
        </w:rPr>
        <w:t>контролює</w:t>
      </w:r>
      <w:r w:rsidR="009B5282" w:rsidRPr="00A803B0">
        <w:rPr>
          <w:rFonts w:ascii="Times New Roman" w:eastAsia="Times New Roman" w:hAnsi="Times New Roman" w:cs="Times New Roman"/>
          <w:sz w:val="28"/>
          <w:szCs w:val="28"/>
          <w:bdr w:val="none" w:sz="0" w:space="0" w:color="auto" w:frame="1"/>
          <w:lang w:eastAsia="uk-UA"/>
        </w:rPr>
        <w:t xml:space="preserve">  діяльність </w:t>
      </w:r>
      <w:r w:rsidR="009B5282" w:rsidRPr="00A803B0">
        <w:rPr>
          <w:rFonts w:ascii="Times New Roman" w:eastAsia="Times New Roman" w:hAnsi="Times New Roman" w:cs="Times New Roman"/>
          <w:sz w:val="28"/>
          <w:szCs w:val="28"/>
          <w:bdr w:val="none" w:sz="0" w:space="0" w:color="auto" w:frame="1"/>
          <w:lang w:val="en-US" w:eastAsia="uk-UA"/>
        </w:rPr>
        <w:t>C</w:t>
      </w:r>
      <w:r w:rsidR="00E8712F" w:rsidRPr="00A803B0">
        <w:rPr>
          <w:rFonts w:ascii="Times New Roman" w:eastAsia="Times New Roman" w:hAnsi="Times New Roman" w:cs="Times New Roman"/>
          <w:sz w:val="28"/>
          <w:szCs w:val="28"/>
          <w:bdr w:val="none" w:sz="0" w:space="0" w:color="auto" w:frame="1"/>
          <w:lang w:eastAsia="uk-UA"/>
        </w:rPr>
        <w:t>лужби судової охорони;</w:t>
      </w:r>
    </w:p>
    <w:p w14:paraId="780552A8" w14:textId="4939C4DB" w:rsidR="00B509A4" w:rsidRPr="00A803B0" w:rsidRDefault="00E8712F" w:rsidP="00A803B0">
      <w:pPr>
        <w:shd w:val="clear" w:color="auto" w:fill="FFFFFF" w:themeFill="background1"/>
        <w:spacing w:after="0" w:line="240" w:lineRule="auto"/>
        <w:ind w:right="-108"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15) </w:t>
      </w:r>
      <w:r w:rsidR="00B509A4" w:rsidRPr="00A803B0">
        <w:rPr>
          <w:rFonts w:ascii="Times New Roman" w:eastAsia="Times New Roman" w:hAnsi="Times New Roman" w:cs="Times New Roman"/>
          <w:sz w:val="28"/>
          <w:szCs w:val="28"/>
          <w:bdr w:val="none" w:sz="0" w:space="0" w:color="auto" w:frame="1"/>
          <w:lang w:eastAsia="uk-UA"/>
        </w:rPr>
        <w:t>затверджує положення про бібліотеку суду;</w:t>
      </w:r>
    </w:p>
    <w:p w14:paraId="7F40FA87" w14:textId="5B8CE68B" w:rsidR="00B509A4" w:rsidRPr="00A803B0" w:rsidRDefault="00B509A4" w:rsidP="00A803B0">
      <w:pPr>
        <w:shd w:val="clear" w:color="auto" w:fill="FFFFFF" w:themeFill="background1"/>
        <w:spacing w:after="0" w:line="240" w:lineRule="auto"/>
        <w:ind w:right="-108"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w:t>
      </w:r>
      <w:r w:rsidR="00E8712F" w:rsidRPr="00A803B0">
        <w:rPr>
          <w:rFonts w:ascii="Times New Roman" w:eastAsia="Times New Roman" w:hAnsi="Times New Roman" w:cs="Times New Roman"/>
          <w:sz w:val="28"/>
          <w:szCs w:val="28"/>
          <w:bdr w:val="none" w:sz="0" w:space="0" w:color="auto" w:frame="1"/>
          <w:lang w:eastAsia="uk-UA"/>
        </w:rPr>
        <w:t>6</w:t>
      </w:r>
      <w:r w:rsidRPr="00A803B0">
        <w:rPr>
          <w:rFonts w:ascii="Times New Roman" w:eastAsia="Times New Roman" w:hAnsi="Times New Roman" w:cs="Times New Roman"/>
          <w:sz w:val="28"/>
          <w:szCs w:val="28"/>
          <w:bdr w:val="none" w:sz="0" w:space="0" w:color="auto" w:frame="1"/>
          <w:lang w:eastAsia="uk-UA"/>
        </w:rPr>
        <w:t>) здійснює управління об</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єктами державної власності, що належать до сфери управління Державної судової адміністрації України;</w:t>
      </w:r>
    </w:p>
    <w:p w14:paraId="7AD804DA" w14:textId="47755A15" w:rsidR="00B509A4" w:rsidRPr="00A803B0" w:rsidRDefault="00B509A4" w:rsidP="00A803B0">
      <w:pPr>
        <w:shd w:val="clear" w:color="auto" w:fill="FFFFFF" w:themeFill="background1"/>
        <w:spacing w:after="0" w:line="240" w:lineRule="auto"/>
        <w:ind w:right="-108"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w:t>
      </w:r>
      <w:r w:rsidR="00E8712F" w:rsidRPr="00A803B0">
        <w:rPr>
          <w:rFonts w:ascii="Times New Roman" w:eastAsia="Times New Roman" w:hAnsi="Times New Roman" w:cs="Times New Roman"/>
          <w:sz w:val="28"/>
          <w:szCs w:val="28"/>
          <w:bdr w:val="none" w:sz="0" w:space="0" w:color="auto" w:frame="1"/>
          <w:lang w:eastAsia="uk-UA"/>
        </w:rPr>
        <w:t>7</w:t>
      </w:r>
      <w:r w:rsidRPr="00A803B0">
        <w:rPr>
          <w:rFonts w:ascii="Times New Roman" w:eastAsia="Times New Roman" w:hAnsi="Times New Roman" w:cs="Times New Roman"/>
          <w:sz w:val="28"/>
          <w:szCs w:val="28"/>
          <w:bdr w:val="none" w:sz="0" w:space="0" w:color="auto" w:frame="1"/>
          <w:lang w:eastAsia="uk-UA"/>
        </w:rPr>
        <w:t>) здійснює інші повноваження, визначені законом.</w:t>
      </w:r>
    </w:p>
    <w:p w14:paraId="4C3F0A1E"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29740288"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153.</w:t>
      </w:r>
      <w:r w:rsidRPr="00A803B0">
        <w:rPr>
          <w:rFonts w:ascii="Times New Roman" w:eastAsia="Times New Roman" w:hAnsi="Times New Roman" w:cs="Times New Roman"/>
          <w:sz w:val="28"/>
          <w:szCs w:val="28"/>
          <w:bdr w:val="none" w:sz="0" w:space="0" w:color="auto" w:frame="1"/>
          <w:lang w:eastAsia="uk-UA"/>
        </w:rPr>
        <w:t xml:space="preserve"> Голова Державної судової адміністрації України</w:t>
      </w:r>
    </w:p>
    <w:p w14:paraId="6291E8E1"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Державну судову адміністрацію України очолює Голова Державної судової адміністрації України.</w:t>
      </w:r>
    </w:p>
    <w:p w14:paraId="129FF8E7"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Голова Державної судової адміністрації України призначається на посаду і звільняється з посади Вищою радою правосуддя.</w:t>
      </w:r>
    </w:p>
    <w:p w14:paraId="1E1C5E62" w14:textId="33C8A0FE"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Призначення Голови Державної судової адміністрації України здійснюється на конкурсній основі.</w:t>
      </w:r>
      <w:r w:rsidR="00C83D67" w:rsidRPr="00A803B0">
        <w:rPr>
          <w:rFonts w:ascii="Times New Roman" w:eastAsia="Times New Roman" w:hAnsi="Times New Roman" w:cs="Times New Roman"/>
          <w:sz w:val="28"/>
          <w:szCs w:val="28"/>
          <w:bdr w:val="none" w:sz="0" w:space="0" w:color="auto" w:frame="1"/>
          <w:lang w:eastAsia="uk-UA"/>
        </w:rPr>
        <w:t xml:space="preserve"> </w:t>
      </w:r>
    </w:p>
    <w:p w14:paraId="415D8C60"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Голова Державної судової адміністрації України не має права суміщати свою службову діяльність з іншою роботою, крім викладацької, наукової і творчої діяльності у позаробочий час, входити до складу керівного органу чи наглядової ради господарської організації, що має на меті одержання прибутку.</w:t>
      </w:r>
    </w:p>
    <w:p w14:paraId="3CDF103F"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Голова Державної судової адміністрації України:</w:t>
      </w:r>
    </w:p>
    <w:p w14:paraId="547F24C4"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керує діяльністю Державної судової адміністрації України, несе персональну відповідальність за виконання покладених на неї завдань;</w:t>
      </w:r>
    </w:p>
    <w:p w14:paraId="2CB251EA"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організовує роботу Державної судової адміністрації України;</w:t>
      </w:r>
    </w:p>
    <w:p w14:paraId="4FFD4843"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вносить на розгляд Вищої ради правосуддя подання щодо визначення граничної чисельності працівників Державної судової адміністрації України, у тому числі її територіальних управлінь;</w:t>
      </w:r>
    </w:p>
    <w:p w14:paraId="24BEBECC" w14:textId="36AFF626" w:rsidR="00E8712F"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w:t>
      </w:r>
      <w:r w:rsidR="00E8712F" w:rsidRPr="00A803B0">
        <w:rPr>
          <w:rFonts w:ascii="Times New Roman" w:eastAsia="Times New Roman" w:hAnsi="Times New Roman" w:cs="Times New Roman"/>
          <w:sz w:val="28"/>
          <w:szCs w:val="28"/>
          <w:bdr w:val="none" w:sz="0" w:space="0" w:color="auto" w:frame="1"/>
          <w:lang w:eastAsia="uk-UA"/>
        </w:rPr>
        <w:t xml:space="preserve">утворює відповідні конкурсні комісії з проведення конкурсу на зайняття вакантних посад </w:t>
      </w:r>
      <w:r w:rsidR="00503B9D" w:rsidRPr="00A803B0">
        <w:rPr>
          <w:rFonts w:ascii="Times New Roman" w:eastAsia="Times New Roman" w:hAnsi="Times New Roman" w:cs="Times New Roman"/>
          <w:sz w:val="28"/>
          <w:szCs w:val="28"/>
          <w:bdr w:val="none" w:sz="0" w:space="0" w:color="auto" w:frame="1"/>
          <w:lang w:eastAsia="uk-UA"/>
        </w:rPr>
        <w:t xml:space="preserve">категорії  </w:t>
      </w:r>
      <w:r w:rsidR="00503B9D" w:rsidRPr="00A803B0">
        <w:rPr>
          <w:rFonts w:ascii="Times New Roman" w:hAnsi="Times New Roman" w:cs="Times New Roman"/>
          <w:kern w:val="16"/>
          <w:sz w:val="28"/>
          <w:szCs w:val="28"/>
          <w:lang w:eastAsia="en-GB"/>
        </w:rPr>
        <w:t>"</w:t>
      </w:r>
      <w:r w:rsidR="00503B9D" w:rsidRPr="00A803B0">
        <w:rPr>
          <w:rFonts w:ascii="Times New Roman" w:eastAsia="Times New Roman" w:hAnsi="Times New Roman" w:cs="Times New Roman"/>
          <w:sz w:val="28"/>
          <w:szCs w:val="28"/>
          <w:bdr w:val="none" w:sz="0" w:space="0" w:color="auto" w:frame="1"/>
          <w:lang w:eastAsia="uk-UA"/>
        </w:rPr>
        <w:t>Б</w:t>
      </w:r>
      <w:r w:rsidR="00503B9D" w:rsidRPr="00A803B0">
        <w:rPr>
          <w:rFonts w:ascii="Times New Roman" w:hAnsi="Times New Roman" w:cs="Times New Roman"/>
          <w:kern w:val="16"/>
          <w:sz w:val="28"/>
          <w:szCs w:val="28"/>
          <w:lang w:eastAsia="en-GB"/>
        </w:rPr>
        <w:t>"</w:t>
      </w:r>
      <w:r w:rsidR="00503B9D" w:rsidRPr="00A803B0">
        <w:rPr>
          <w:rFonts w:ascii="Times New Roman" w:eastAsia="Times New Roman" w:hAnsi="Times New Roman" w:cs="Times New Roman"/>
          <w:sz w:val="28"/>
          <w:szCs w:val="28"/>
          <w:bdr w:val="none" w:sz="0" w:space="0" w:color="auto" w:frame="1"/>
          <w:lang w:eastAsia="uk-UA"/>
        </w:rPr>
        <w:t xml:space="preserve"> і </w:t>
      </w:r>
      <w:r w:rsidR="00503B9D" w:rsidRPr="00A803B0">
        <w:rPr>
          <w:rFonts w:ascii="Times New Roman" w:hAnsi="Times New Roman" w:cs="Times New Roman"/>
          <w:kern w:val="16"/>
          <w:sz w:val="28"/>
          <w:szCs w:val="28"/>
          <w:lang w:eastAsia="en-GB"/>
        </w:rPr>
        <w:t>"</w:t>
      </w:r>
      <w:r w:rsidR="00503B9D" w:rsidRPr="00A803B0">
        <w:rPr>
          <w:rFonts w:ascii="Times New Roman" w:eastAsia="Times New Roman" w:hAnsi="Times New Roman" w:cs="Times New Roman"/>
          <w:sz w:val="28"/>
          <w:szCs w:val="28"/>
          <w:bdr w:val="none" w:sz="0" w:space="0" w:color="auto" w:frame="1"/>
          <w:lang w:eastAsia="uk-UA"/>
        </w:rPr>
        <w:t>В</w:t>
      </w:r>
      <w:r w:rsidR="00503B9D" w:rsidRPr="00A803B0">
        <w:rPr>
          <w:rFonts w:ascii="Times New Roman" w:hAnsi="Times New Roman" w:cs="Times New Roman"/>
          <w:kern w:val="16"/>
          <w:sz w:val="28"/>
          <w:szCs w:val="28"/>
          <w:lang w:eastAsia="en-GB"/>
        </w:rPr>
        <w:t xml:space="preserve">" </w:t>
      </w:r>
      <w:r w:rsidR="00E8712F" w:rsidRPr="00A803B0">
        <w:rPr>
          <w:rFonts w:ascii="Times New Roman" w:eastAsia="Times New Roman" w:hAnsi="Times New Roman" w:cs="Times New Roman"/>
          <w:sz w:val="28"/>
          <w:szCs w:val="28"/>
          <w:bdr w:val="none" w:sz="0" w:space="0" w:color="auto" w:frame="1"/>
          <w:lang w:eastAsia="uk-UA"/>
        </w:rPr>
        <w:t xml:space="preserve">державної служби </w:t>
      </w:r>
      <w:r w:rsidR="00503B9D" w:rsidRPr="00A803B0">
        <w:rPr>
          <w:rFonts w:ascii="Times New Roman" w:eastAsia="Times New Roman" w:hAnsi="Times New Roman" w:cs="Times New Roman"/>
          <w:sz w:val="28"/>
          <w:szCs w:val="28"/>
          <w:bdr w:val="none" w:sz="0" w:space="0" w:color="auto" w:frame="1"/>
          <w:lang w:eastAsia="uk-UA"/>
        </w:rPr>
        <w:t>в судах, органах та установах системи правосуддя</w:t>
      </w:r>
      <w:r w:rsidR="00CB74C9" w:rsidRPr="00A803B0">
        <w:rPr>
          <w:rFonts w:ascii="Times New Roman" w:eastAsia="Times New Roman" w:hAnsi="Times New Roman" w:cs="Times New Roman"/>
          <w:sz w:val="28"/>
          <w:szCs w:val="28"/>
          <w:bdr w:val="none" w:sz="0" w:space="0" w:color="auto" w:frame="1"/>
          <w:lang w:eastAsia="uk-UA"/>
        </w:rPr>
        <w:t>;</w:t>
      </w:r>
    </w:p>
    <w:p w14:paraId="42CA0C67" w14:textId="728CB568" w:rsidR="00B509A4" w:rsidRPr="00A803B0" w:rsidRDefault="00E8712F"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5) </w:t>
      </w:r>
      <w:r w:rsidR="00B509A4" w:rsidRPr="00A803B0">
        <w:rPr>
          <w:rFonts w:ascii="Times New Roman" w:eastAsia="Times New Roman" w:hAnsi="Times New Roman" w:cs="Times New Roman"/>
          <w:sz w:val="28"/>
          <w:szCs w:val="28"/>
          <w:bdr w:val="none" w:sz="0" w:space="0" w:color="auto" w:frame="1"/>
          <w:lang w:eastAsia="uk-UA"/>
        </w:rPr>
        <w:t xml:space="preserve">призначає на посади та звільняє з посад працівників Державної судової адміністрації України; призначає </w:t>
      </w:r>
      <w:r w:rsidR="00CB74C9" w:rsidRPr="00A803B0">
        <w:rPr>
          <w:rFonts w:ascii="Times New Roman" w:eastAsia="Times New Roman" w:hAnsi="Times New Roman" w:cs="Times New Roman"/>
          <w:sz w:val="28"/>
          <w:szCs w:val="28"/>
          <w:bdr w:val="none" w:sz="0" w:space="0" w:color="auto" w:frame="1"/>
          <w:lang w:eastAsia="uk-UA"/>
        </w:rPr>
        <w:t xml:space="preserve">за погодженням голів відповідних судів </w:t>
      </w:r>
      <w:r w:rsidR="00B509A4" w:rsidRPr="00A803B0">
        <w:rPr>
          <w:rFonts w:ascii="Times New Roman" w:eastAsia="Times New Roman" w:hAnsi="Times New Roman" w:cs="Times New Roman"/>
          <w:sz w:val="28"/>
          <w:szCs w:val="28"/>
          <w:bdr w:val="none" w:sz="0" w:space="0" w:color="auto" w:frame="1"/>
          <w:lang w:eastAsia="uk-UA"/>
        </w:rPr>
        <w:t>керівників апаратів апеляційних судів, вищих спеціалізованих судів, Верховного Суду, їх заступників та звільняє їх з посад;</w:t>
      </w:r>
    </w:p>
    <w:p w14:paraId="5C4AB1FE" w14:textId="605E5A5D" w:rsidR="00B509A4" w:rsidRPr="00A803B0" w:rsidRDefault="00CB74C9"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w:t>
      </w:r>
      <w:r w:rsidR="00B509A4" w:rsidRPr="00A803B0">
        <w:rPr>
          <w:rFonts w:ascii="Times New Roman" w:eastAsia="Times New Roman" w:hAnsi="Times New Roman" w:cs="Times New Roman"/>
          <w:sz w:val="28"/>
          <w:szCs w:val="28"/>
          <w:bdr w:val="none" w:sz="0" w:space="0" w:color="auto" w:frame="1"/>
          <w:lang w:eastAsia="uk-UA"/>
        </w:rPr>
        <w:t xml:space="preserve">) </w:t>
      </w:r>
      <w:r w:rsidR="00317E61" w:rsidRPr="00A803B0">
        <w:rPr>
          <w:rFonts w:ascii="Times New Roman" w:eastAsia="Times New Roman" w:hAnsi="Times New Roman" w:cs="Times New Roman"/>
          <w:sz w:val="28"/>
          <w:szCs w:val="28"/>
          <w:bdr w:val="none" w:sz="0" w:space="0" w:color="auto" w:frame="1"/>
          <w:lang w:eastAsia="uk-UA"/>
        </w:rPr>
        <w:t xml:space="preserve">за поданням голови відповідного суду </w:t>
      </w:r>
      <w:r w:rsidR="00B509A4" w:rsidRPr="00A803B0">
        <w:rPr>
          <w:rFonts w:ascii="Times New Roman" w:eastAsia="Times New Roman" w:hAnsi="Times New Roman" w:cs="Times New Roman"/>
          <w:sz w:val="28"/>
          <w:szCs w:val="28"/>
          <w:bdr w:val="none" w:sz="0" w:space="0" w:color="auto" w:frame="1"/>
          <w:lang w:eastAsia="uk-UA"/>
        </w:rPr>
        <w:t>застосовує до керівників апаратів апеляційного суду, вищого спеціалізованого суду, Верховного Суду, їх заступників заохочення або накладає дисциплінарні стягнення;</w:t>
      </w:r>
    </w:p>
    <w:p w14:paraId="389B50AA" w14:textId="4264DA7F" w:rsidR="00B509A4" w:rsidRPr="00A803B0" w:rsidRDefault="00CB74C9"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w:t>
      </w:r>
      <w:r w:rsidR="00B509A4" w:rsidRPr="00A803B0">
        <w:rPr>
          <w:rFonts w:ascii="Times New Roman" w:eastAsia="Times New Roman" w:hAnsi="Times New Roman" w:cs="Times New Roman"/>
          <w:sz w:val="28"/>
          <w:szCs w:val="28"/>
          <w:bdr w:val="none" w:sz="0" w:space="0" w:color="auto" w:frame="1"/>
          <w:lang w:eastAsia="uk-UA"/>
        </w:rPr>
        <w:t xml:space="preserve">) </w:t>
      </w:r>
      <w:r w:rsidR="00503B9D" w:rsidRPr="00A803B0">
        <w:rPr>
          <w:rFonts w:ascii="Times New Roman" w:eastAsia="Times New Roman" w:hAnsi="Times New Roman" w:cs="Times New Roman"/>
          <w:sz w:val="28"/>
          <w:szCs w:val="28"/>
          <w:bdr w:val="none" w:sz="0" w:space="0" w:color="auto" w:frame="1"/>
          <w:lang w:eastAsia="uk-UA"/>
        </w:rPr>
        <w:t xml:space="preserve">за поданням голови відповідного суду </w:t>
      </w:r>
      <w:r w:rsidR="00B509A4" w:rsidRPr="00A803B0">
        <w:rPr>
          <w:rFonts w:ascii="Times New Roman" w:eastAsia="Times New Roman" w:hAnsi="Times New Roman" w:cs="Times New Roman"/>
          <w:sz w:val="28"/>
          <w:szCs w:val="28"/>
          <w:bdr w:val="none" w:sz="0" w:space="0" w:color="auto" w:frame="1"/>
          <w:lang w:eastAsia="uk-UA"/>
        </w:rPr>
        <w:t>присвоює керівникам апаратів апеляційного суду, вищого спеціалізованого суду, Верховного Суду, їх заступникам</w:t>
      </w:r>
      <w:r w:rsidR="00370447" w:rsidRPr="00A803B0">
        <w:rPr>
          <w:rFonts w:ascii="Times New Roman" w:eastAsia="Times New Roman" w:hAnsi="Times New Roman" w:cs="Times New Roman"/>
          <w:sz w:val="28"/>
          <w:szCs w:val="28"/>
          <w:bdr w:val="none" w:sz="0" w:space="0" w:color="auto" w:frame="1"/>
          <w:lang w:eastAsia="uk-UA"/>
        </w:rPr>
        <w:t xml:space="preserve"> </w:t>
      </w:r>
      <w:r w:rsidR="00B509A4" w:rsidRPr="00A803B0">
        <w:rPr>
          <w:rFonts w:ascii="Times New Roman" w:eastAsia="Times New Roman" w:hAnsi="Times New Roman" w:cs="Times New Roman"/>
          <w:sz w:val="28"/>
          <w:szCs w:val="28"/>
          <w:bdr w:val="none" w:sz="0" w:space="0" w:color="auto" w:frame="1"/>
          <w:lang w:eastAsia="uk-UA"/>
        </w:rPr>
        <w:t>ранги державного службовця згідно із законодавством про державну службу;</w:t>
      </w:r>
    </w:p>
    <w:p w14:paraId="3972591C" w14:textId="321F21C4" w:rsidR="00B509A4" w:rsidRPr="00A803B0" w:rsidRDefault="00503B9D"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w:t>
      </w:r>
      <w:r w:rsidR="00B509A4" w:rsidRPr="00A803B0">
        <w:rPr>
          <w:rFonts w:ascii="Times New Roman" w:eastAsia="Times New Roman" w:hAnsi="Times New Roman" w:cs="Times New Roman"/>
          <w:sz w:val="28"/>
          <w:szCs w:val="28"/>
          <w:bdr w:val="none" w:sz="0" w:space="0" w:color="auto" w:frame="1"/>
          <w:lang w:eastAsia="uk-UA"/>
        </w:rPr>
        <w:t>) затверджує положення про територіальне управління Державної судової адміністрації України та положення про структурні підрозділи Державної судової адміністрації України;</w:t>
      </w:r>
    </w:p>
    <w:p w14:paraId="72D1485B" w14:textId="6F5F17B2" w:rsidR="00B509A4" w:rsidRPr="00A803B0" w:rsidRDefault="00503B9D"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w:t>
      </w:r>
      <w:r w:rsidR="00B509A4" w:rsidRPr="00A803B0">
        <w:rPr>
          <w:rFonts w:ascii="Times New Roman" w:eastAsia="Times New Roman" w:hAnsi="Times New Roman" w:cs="Times New Roman"/>
          <w:sz w:val="28"/>
          <w:szCs w:val="28"/>
          <w:bdr w:val="none" w:sz="0" w:space="0" w:color="auto" w:frame="1"/>
          <w:lang w:eastAsia="uk-UA"/>
        </w:rPr>
        <w:t>) встановлює посадові оклади працівників Державної судової адміністрації України, присвоює їм ранги державного службовця, застосовує заохочення та накладає дисциплінарні стягнення відповідно до закону;</w:t>
      </w:r>
    </w:p>
    <w:p w14:paraId="61D1CC4F" w14:textId="264B94DE" w:rsidR="00B509A4" w:rsidRPr="00A803B0" w:rsidRDefault="00503B9D"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w:t>
      </w:r>
      <w:r w:rsidR="00B509A4" w:rsidRPr="00A803B0">
        <w:rPr>
          <w:rFonts w:ascii="Times New Roman" w:eastAsia="Times New Roman" w:hAnsi="Times New Roman" w:cs="Times New Roman"/>
          <w:sz w:val="28"/>
          <w:szCs w:val="28"/>
          <w:bdr w:val="none" w:sz="0" w:space="0" w:color="auto" w:frame="1"/>
          <w:lang w:eastAsia="uk-UA"/>
        </w:rPr>
        <w:t>) звітує про діяльність Державної судової адміністрації України перед Вищою радою правосуддя, інформує про діяльність Державної судової адміністрації України з</w:t>
      </w:r>
      <w:r w:rsidR="00B72792" w:rsidRPr="00A803B0">
        <w:rPr>
          <w:rFonts w:ascii="Times New Roman" w:hAnsi="Times New Roman" w:cs="Times New Roman"/>
          <w:sz w:val="28"/>
          <w:szCs w:val="28"/>
        </w:rPr>
        <w:t>'</w:t>
      </w:r>
      <w:r w:rsidR="00B509A4" w:rsidRPr="00A803B0">
        <w:rPr>
          <w:rFonts w:ascii="Times New Roman" w:eastAsia="Times New Roman" w:hAnsi="Times New Roman" w:cs="Times New Roman"/>
          <w:sz w:val="28"/>
          <w:szCs w:val="28"/>
          <w:bdr w:val="none" w:sz="0" w:space="0" w:color="auto" w:frame="1"/>
          <w:lang w:eastAsia="uk-UA"/>
        </w:rPr>
        <w:t>їзд суддів України та Раду суддів України щодо питань організаційно-матеріального забезпечення діяльності судів відповідної судової спеціалізації;</w:t>
      </w:r>
    </w:p>
    <w:p w14:paraId="4897D947" w14:textId="3C9ADF9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w:t>
      </w:r>
      <w:r w:rsidR="00503B9D" w:rsidRPr="00A803B0">
        <w:rPr>
          <w:rFonts w:ascii="Times New Roman" w:eastAsia="Times New Roman" w:hAnsi="Times New Roman" w:cs="Times New Roman"/>
          <w:sz w:val="28"/>
          <w:szCs w:val="28"/>
          <w:bdr w:val="none" w:sz="0" w:space="0" w:color="auto" w:frame="1"/>
          <w:lang w:eastAsia="uk-UA"/>
        </w:rPr>
        <w:t>1</w:t>
      </w:r>
      <w:r w:rsidRPr="00A803B0">
        <w:rPr>
          <w:rFonts w:ascii="Times New Roman" w:eastAsia="Times New Roman" w:hAnsi="Times New Roman" w:cs="Times New Roman"/>
          <w:sz w:val="28"/>
          <w:szCs w:val="28"/>
          <w:bdr w:val="none" w:sz="0" w:space="0" w:color="auto" w:frame="1"/>
          <w:lang w:eastAsia="uk-UA"/>
        </w:rPr>
        <w:t>) бере участь у підготовці пропозицій до проекту Державного бюджету України щодо фінансування судової влади;</w:t>
      </w:r>
    </w:p>
    <w:p w14:paraId="047745D3" w14:textId="1C7F8C2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w:t>
      </w:r>
      <w:r w:rsidR="00503B9D" w:rsidRPr="00A803B0">
        <w:rPr>
          <w:rFonts w:ascii="Times New Roman" w:eastAsia="Times New Roman" w:hAnsi="Times New Roman" w:cs="Times New Roman"/>
          <w:sz w:val="28"/>
          <w:szCs w:val="28"/>
          <w:bdr w:val="none" w:sz="0" w:space="0" w:color="auto" w:frame="1"/>
          <w:lang w:eastAsia="uk-UA"/>
        </w:rPr>
        <w:t>2</w:t>
      </w:r>
      <w:r w:rsidRPr="00A803B0">
        <w:rPr>
          <w:rFonts w:ascii="Times New Roman" w:eastAsia="Times New Roman" w:hAnsi="Times New Roman" w:cs="Times New Roman"/>
          <w:sz w:val="28"/>
          <w:szCs w:val="28"/>
          <w:bdr w:val="none" w:sz="0" w:space="0" w:color="auto" w:frame="1"/>
          <w:lang w:eastAsia="uk-UA"/>
        </w:rPr>
        <w:t>) затверджує структуру, штатний розпис Державної судової адміністрації України та її територіальних управлінь;</w:t>
      </w:r>
    </w:p>
    <w:p w14:paraId="6EBE58A3" w14:textId="642F8848"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w:t>
      </w:r>
      <w:r w:rsidR="00503B9D" w:rsidRPr="00A803B0">
        <w:rPr>
          <w:rFonts w:ascii="Times New Roman" w:eastAsia="Times New Roman" w:hAnsi="Times New Roman" w:cs="Times New Roman"/>
          <w:sz w:val="28"/>
          <w:szCs w:val="28"/>
          <w:bdr w:val="none" w:sz="0" w:space="0" w:color="auto" w:frame="1"/>
          <w:lang w:eastAsia="uk-UA"/>
        </w:rPr>
        <w:t>3</w:t>
      </w:r>
      <w:r w:rsidRPr="00A803B0">
        <w:rPr>
          <w:rFonts w:ascii="Times New Roman" w:eastAsia="Times New Roman" w:hAnsi="Times New Roman" w:cs="Times New Roman"/>
          <w:sz w:val="28"/>
          <w:szCs w:val="28"/>
          <w:bdr w:val="none" w:sz="0" w:space="0" w:color="auto" w:frame="1"/>
          <w:lang w:eastAsia="uk-UA"/>
        </w:rPr>
        <w:t>) здійснює інші визначені законом повноваження.</w:t>
      </w:r>
    </w:p>
    <w:p w14:paraId="175B4CC5"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Голова Державної судової адміністрації України з питань, що належать до його повноважень, видає накази.</w:t>
      </w:r>
    </w:p>
    <w:p w14:paraId="249CD63E" w14:textId="2F86B25C"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Голова Державної судової адміністрації України має заступників, які призначаються на посаду та звільняються з посади Вищою радою правосуддя</w:t>
      </w:r>
      <w:r w:rsidR="00D35BAD" w:rsidRPr="00A803B0">
        <w:rPr>
          <w:rFonts w:ascii="Times New Roman" w:eastAsia="Times New Roman" w:hAnsi="Times New Roman" w:cs="Times New Roman"/>
          <w:sz w:val="28"/>
          <w:szCs w:val="28"/>
          <w:bdr w:val="none" w:sz="0" w:space="0" w:color="auto" w:frame="1"/>
          <w:lang w:eastAsia="uk-UA"/>
        </w:rPr>
        <w:t xml:space="preserve"> відповідно до законодавства про державну службу</w:t>
      </w:r>
      <w:r w:rsidRPr="00A803B0">
        <w:rPr>
          <w:rFonts w:ascii="Times New Roman" w:eastAsia="Times New Roman" w:hAnsi="Times New Roman" w:cs="Times New Roman"/>
          <w:sz w:val="28"/>
          <w:szCs w:val="28"/>
          <w:bdr w:val="none" w:sz="0" w:space="0" w:color="auto" w:frame="1"/>
          <w:lang w:eastAsia="uk-UA"/>
        </w:rPr>
        <w:t>.</w:t>
      </w:r>
    </w:p>
    <w:p w14:paraId="2FD3D69A" w14:textId="58F2CB4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Призначення заступника Голови Державної судової адміністрації України здійснюється на конкурсній основі.</w:t>
      </w:r>
    </w:p>
    <w:p w14:paraId="6CDC8FC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Cs/>
          <w:sz w:val="28"/>
          <w:szCs w:val="28"/>
          <w:bdr w:val="none" w:sz="0" w:space="0" w:color="auto" w:frame="1"/>
          <w:lang w:eastAsia="uk-UA"/>
        </w:rPr>
        <w:t xml:space="preserve">7. </w:t>
      </w:r>
      <w:r w:rsidRPr="00A803B0">
        <w:rPr>
          <w:rFonts w:ascii="Times New Roman" w:eastAsia="Times New Roman" w:hAnsi="Times New Roman" w:cs="Times New Roman"/>
          <w:sz w:val="28"/>
          <w:szCs w:val="28"/>
          <w:bdr w:val="none" w:sz="0" w:space="0" w:color="auto" w:frame="1"/>
          <w:lang w:eastAsia="uk-UA"/>
        </w:rPr>
        <w:t>Заступники Голови Державної судової адміністрації України виконують функції, визначені Головою Державної судової адміністрації України. Голова Державної судової адміністрації України розподіляє повноваження між заступниками Голови Державної судової адміністрації України.</w:t>
      </w:r>
    </w:p>
    <w:p w14:paraId="6484000F"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Голова Державної судової адміністрації України вносить на розгляд Вищої ради правосуддя подання щодо визначення граничної чисельності працівників Державної судової адміністрації України, у тому числі її територіальних управлінь.</w:t>
      </w:r>
    </w:p>
    <w:p w14:paraId="37031F95"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0DDF72B2"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154.</w:t>
      </w:r>
      <w:r w:rsidRPr="00A803B0">
        <w:rPr>
          <w:rFonts w:ascii="Times New Roman" w:eastAsia="Times New Roman" w:hAnsi="Times New Roman" w:cs="Times New Roman"/>
          <w:sz w:val="28"/>
          <w:szCs w:val="28"/>
          <w:bdr w:val="none" w:sz="0" w:space="0" w:color="auto" w:frame="1"/>
          <w:lang w:eastAsia="uk-UA"/>
        </w:rPr>
        <w:t xml:space="preserve"> Територіальні органи Державної судової адміністрації України</w:t>
      </w:r>
    </w:p>
    <w:p w14:paraId="503FC8CA"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Територіальними органами Державної судової адміністрації України є територіальні управління Державної судової адміністрації України.</w:t>
      </w:r>
    </w:p>
    <w:p w14:paraId="3A06DB14" w14:textId="283831B9"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Територіальне управління Державної судової адміністрації України очолює начальник, який призначається н</w:t>
      </w:r>
      <w:r w:rsidR="007A448E" w:rsidRPr="00A803B0">
        <w:rPr>
          <w:rFonts w:ascii="Times New Roman" w:eastAsia="Times New Roman" w:hAnsi="Times New Roman" w:cs="Times New Roman"/>
          <w:sz w:val="28"/>
          <w:szCs w:val="28"/>
          <w:bdr w:val="none" w:sz="0" w:space="0" w:color="auto" w:frame="1"/>
          <w:lang w:eastAsia="uk-UA"/>
        </w:rPr>
        <w:t>а конкурсній основі н</w:t>
      </w:r>
      <w:r w:rsidRPr="00A803B0">
        <w:rPr>
          <w:rFonts w:ascii="Times New Roman" w:eastAsia="Times New Roman" w:hAnsi="Times New Roman" w:cs="Times New Roman"/>
          <w:sz w:val="28"/>
          <w:szCs w:val="28"/>
          <w:bdr w:val="none" w:sz="0" w:space="0" w:color="auto" w:frame="1"/>
          <w:lang w:eastAsia="uk-UA"/>
        </w:rPr>
        <w:t xml:space="preserve">а посаду і звільняється з посади Головою Державної судової адміністрації України. </w:t>
      </w:r>
    </w:p>
    <w:p w14:paraId="340F651C" w14:textId="74FF509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Начальник територіального управління Державної судової адміністрації України має заступника, який призначається</w:t>
      </w:r>
      <w:r w:rsidR="00CB74C9" w:rsidRPr="00A803B0">
        <w:rPr>
          <w:rFonts w:ascii="Times New Roman" w:eastAsia="Times New Roman" w:hAnsi="Times New Roman" w:cs="Times New Roman"/>
          <w:sz w:val="28"/>
          <w:szCs w:val="28"/>
          <w:bdr w:val="none" w:sz="0" w:space="0" w:color="auto" w:frame="1"/>
          <w:lang w:eastAsia="uk-UA"/>
        </w:rPr>
        <w:t xml:space="preserve"> на конкурсній основі</w:t>
      </w:r>
      <w:r w:rsidRPr="00A803B0">
        <w:rPr>
          <w:rFonts w:ascii="Times New Roman" w:eastAsia="Times New Roman" w:hAnsi="Times New Roman" w:cs="Times New Roman"/>
          <w:sz w:val="28"/>
          <w:szCs w:val="28"/>
          <w:bdr w:val="none" w:sz="0" w:space="0" w:color="auto" w:frame="1"/>
          <w:lang w:eastAsia="uk-UA"/>
        </w:rPr>
        <w:t xml:space="preserve"> на посаду і звільняється з посади Головою Державної судової адміністрації України.</w:t>
      </w:r>
    </w:p>
    <w:p w14:paraId="4DA6AAA7" w14:textId="75C0706D"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Начальник територіального управління Державної судової адміністрації України призначає </w:t>
      </w:r>
      <w:r w:rsidR="00CB74C9" w:rsidRPr="00A803B0">
        <w:rPr>
          <w:rFonts w:ascii="Times New Roman" w:eastAsia="Times New Roman" w:hAnsi="Times New Roman" w:cs="Times New Roman"/>
          <w:sz w:val="28"/>
          <w:szCs w:val="28"/>
          <w:bdr w:val="none" w:sz="0" w:space="0" w:color="auto" w:frame="1"/>
          <w:lang w:eastAsia="uk-UA"/>
        </w:rPr>
        <w:t xml:space="preserve">за погодженням голови </w:t>
      </w:r>
      <w:r w:rsidR="007A448E" w:rsidRPr="00A803B0">
        <w:rPr>
          <w:rFonts w:ascii="Times New Roman" w:eastAsia="Times New Roman" w:hAnsi="Times New Roman" w:cs="Times New Roman"/>
          <w:sz w:val="28"/>
          <w:szCs w:val="28"/>
          <w:bdr w:val="none" w:sz="0" w:space="0" w:color="auto" w:frame="1"/>
          <w:lang w:eastAsia="uk-UA"/>
        </w:rPr>
        <w:t xml:space="preserve">місцевого суду </w:t>
      </w:r>
      <w:r w:rsidRPr="00A803B0">
        <w:rPr>
          <w:rFonts w:ascii="Times New Roman" w:eastAsia="Times New Roman" w:hAnsi="Times New Roman" w:cs="Times New Roman"/>
          <w:sz w:val="28"/>
          <w:szCs w:val="28"/>
          <w:bdr w:val="none" w:sz="0" w:space="0" w:color="auto" w:frame="1"/>
          <w:lang w:eastAsia="uk-UA"/>
        </w:rPr>
        <w:t>на посаду керівника апарату місцевого суду, заступника керівника апарату місцевого суду та звільняє їх з посади, застосовує</w:t>
      </w:r>
      <w:r w:rsidR="007A448E" w:rsidRPr="00A803B0">
        <w:rPr>
          <w:rFonts w:ascii="Times New Roman" w:eastAsia="Times New Roman" w:hAnsi="Times New Roman" w:cs="Times New Roman"/>
          <w:sz w:val="28"/>
          <w:szCs w:val="28"/>
          <w:bdr w:val="none" w:sz="0" w:space="0" w:color="auto" w:frame="1"/>
          <w:lang w:eastAsia="uk-UA"/>
        </w:rPr>
        <w:t xml:space="preserve"> за поданням голови місцевого суду</w:t>
      </w:r>
      <w:r w:rsidRPr="00A803B0">
        <w:rPr>
          <w:rFonts w:ascii="Times New Roman" w:eastAsia="Times New Roman" w:hAnsi="Times New Roman" w:cs="Times New Roman"/>
          <w:sz w:val="28"/>
          <w:szCs w:val="28"/>
          <w:bdr w:val="none" w:sz="0" w:space="0" w:color="auto" w:frame="1"/>
          <w:lang w:eastAsia="uk-UA"/>
        </w:rPr>
        <w:t xml:space="preserve"> до них заохочення або накладає дисциплінарні стягнення відповідно до закону; присвоює керівнику апарату місцевого суду, його заступнику ранги державного службовця відповідно до законодавства про державну службу.</w:t>
      </w:r>
    </w:p>
    <w:p w14:paraId="0DEDAD73"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Структура і штатний розпис територіального управління Державної судової адміністрації України затверджуються Головою Державної судової адміністрації України за поданням начальника територіального управління Державної судової адміністрації України.</w:t>
      </w:r>
    </w:p>
    <w:p w14:paraId="7223D404"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6. Територіальне управління Державної судової адміністрації України є юридичною особою, має печатку із зображенням Державного Герба України та своїм найменуванням, самостійний баланс і рахунки в органах Державної казначейської служби України.</w:t>
      </w:r>
    </w:p>
    <w:p w14:paraId="638982F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Територіальні управління Державної судової адміністрації України здійснюють свою діяльність відповідно до положення про них, що затверджується Головою Державної судової адміністрації України на підставі типового положення про територіальне управління Державної судової адміністрації України.</w:t>
      </w:r>
    </w:p>
    <w:p w14:paraId="74A77196"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6BD6DB1" w14:textId="6B7700DA" w:rsidR="00B509A4" w:rsidRPr="00A803B0" w:rsidRDefault="00B509A4" w:rsidP="00A803B0">
      <w:pPr>
        <w:shd w:val="clear" w:color="auto" w:fill="FFFFFF" w:themeFill="background1"/>
        <w:spacing w:after="0" w:line="240" w:lineRule="auto"/>
        <w:ind w:right="-171" w:firstLine="709"/>
        <w:jc w:val="center"/>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sz w:val="28"/>
          <w:szCs w:val="28"/>
          <w:bdr w:val="none" w:sz="0" w:space="0" w:color="auto" w:frame="1"/>
          <w:lang w:eastAsia="uk-UA"/>
        </w:rPr>
        <w:t>Глава 3. Апарат суду, служби організаційного забезпечення роботи та охорони суду</w:t>
      </w:r>
    </w:p>
    <w:p w14:paraId="3C261636"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1C2EF993" w14:textId="77777777" w:rsidR="00B509A4" w:rsidRPr="00A803B0" w:rsidRDefault="00B509A4" w:rsidP="00A803B0">
      <w:pPr>
        <w:shd w:val="clear" w:color="auto" w:fill="FFFFFF" w:themeFill="background1"/>
        <w:spacing w:after="0" w:line="240" w:lineRule="auto"/>
        <w:ind w:right="450" w:firstLine="709"/>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155.</w:t>
      </w:r>
      <w:r w:rsidRPr="00A803B0">
        <w:rPr>
          <w:rFonts w:ascii="Times New Roman" w:eastAsia="Times New Roman" w:hAnsi="Times New Roman" w:cs="Times New Roman"/>
          <w:sz w:val="28"/>
          <w:szCs w:val="28"/>
          <w:bdr w:val="none" w:sz="0" w:space="0" w:color="auto" w:frame="1"/>
          <w:lang w:eastAsia="uk-UA"/>
        </w:rPr>
        <w:t xml:space="preserve"> Апарат суду</w:t>
      </w:r>
    </w:p>
    <w:p w14:paraId="51293BB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Організаційне забезпечення роботи суду здійснює його апарат, який очолює керівник апарату.</w:t>
      </w:r>
    </w:p>
    <w:p w14:paraId="35E4C7FA"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Положення про апарат суду розробляється на підставі типового положення про апарат суду та затверджується зборами суддів відповідного суду.</w:t>
      </w:r>
    </w:p>
    <w:p w14:paraId="24D89C43"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Типове положення про апарат суду затверджує Державна судова адміністрація України за погодженням із Вищою радою правосуддя.</w:t>
      </w:r>
    </w:p>
    <w:p w14:paraId="24EF7309"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Керівник апарату суду несе персональну відповідальність за належне організаційне забезпечення суду, суддів та судового процесу, функціонування Єдиної судової інформаційної (автоматизованої) системи, інформує збори суддів про свою діяльність. Збори суддів можуть висловити недовіру керівнику апарату суду, що має наслідком звільнення його з посади.</w:t>
      </w:r>
    </w:p>
    <w:p w14:paraId="111CD8B2" w14:textId="0801DAA6"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Керівника апарату місцевого суду, його заступника </w:t>
      </w:r>
      <w:r w:rsidR="007A448E" w:rsidRPr="00A803B0">
        <w:rPr>
          <w:rFonts w:ascii="Times New Roman" w:eastAsia="Times New Roman" w:hAnsi="Times New Roman" w:cs="Times New Roman"/>
          <w:sz w:val="28"/>
          <w:szCs w:val="28"/>
          <w:bdr w:val="none" w:sz="0" w:space="0" w:color="auto" w:frame="1"/>
          <w:lang w:eastAsia="uk-UA"/>
        </w:rPr>
        <w:t xml:space="preserve">призначає за погодженням голови відповідного суду </w:t>
      </w:r>
      <w:r w:rsidRPr="00A803B0">
        <w:rPr>
          <w:rFonts w:ascii="Times New Roman" w:eastAsia="Times New Roman" w:hAnsi="Times New Roman" w:cs="Times New Roman"/>
          <w:sz w:val="28"/>
          <w:szCs w:val="28"/>
          <w:bdr w:val="none" w:sz="0" w:space="0" w:color="auto" w:frame="1"/>
          <w:lang w:eastAsia="uk-UA"/>
        </w:rPr>
        <w:t xml:space="preserve">на посаду та звільняє з посади начальник відповідного територіального управління Державної судової адміністрації України, а керівників апаратів апеляційного суду, вищого спеціалізованого суду, Верховного Суду, їх заступників </w:t>
      </w:r>
      <w:r w:rsidR="007A448E" w:rsidRPr="00A803B0">
        <w:rPr>
          <w:rFonts w:ascii="Times New Roman" w:eastAsia="Times New Roman" w:hAnsi="Times New Roman" w:cs="Times New Roman"/>
          <w:sz w:val="28"/>
          <w:szCs w:val="28"/>
          <w:bdr w:val="none" w:sz="0" w:space="0" w:color="auto" w:frame="1"/>
          <w:lang w:eastAsia="uk-UA"/>
        </w:rPr>
        <w:t>призначає за погодженням голови відповідного суду на посаду та звільняє з посади</w:t>
      </w:r>
      <w:r w:rsidRPr="00A803B0">
        <w:rPr>
          <w:rFonts w:ascii="Times New Roman" w:eastAsia="Times New Roman" w:hAnsi="Times New Roman" w:cs="Times New Roman"/>
          <w:sz w:val="28"/>
          <w:szCs w:val="28"/>
          <w:bdr w:val="none" w:sz="0" w:space="0" w:color="auto" w:frame="1"/>
          <w:lang w:eastAsia="uk-UA"/>
        </w:rPr>
        <w:t xml:space="preserve"> Голова Державної судової адміністрації.</w:t>
      </w:r>
    </w:p>
    <w:p w14:paraId="1AB1CF87"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Керівник апарату суду призначає на посаду та звільняє з посади працівників апарату суду, застосовує до них заохочення та накладає дисциплінарні стягнення. Добір працівників апарату суду здійснюється на конкурсній основі.</w:t>
      </w:r>
    </w:p>
    <w:p w14:paraId="40953E73" w14:textId="49293CC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6. Правовий статус працівників апарату суду визначається </w:t>
      </w:r>
      <w:hyperlink r:id="rId66" w:tgtFrame="_blank" w:history="1">
        <w:r w:rsidRPr="00A803B0">
          <w:rPr>
            <w:rFonts w:ascii="Times New Roman" w:eastAsia="Times New Roman" w:hAnsi="Times New Roman" w:cs="Times New Roman"/>
            <w:sz w:val="28"/>
            <w:szCs w:val="28"/>
            <w:bdr w:val="none" w:sz="0" w:space="0" w:color="auto" w:frame="1"/>
            <w:lang w:eastAsia="uk-UA"/>
          </w:rPr>
          <w:t>Законом України</w:t>
        </w:r>
      </w:hyperlink>
      <w:r w:rsidRPr="00A803B0">
        <w:rPr>
          <w:rFonts w:ascii="Times New Roman" w:eastAsia="Times New Roman" w:hAnsi="Times New Roman" w:cs="Times New Roman"/>
          <w:sz w:val="28"/>
          <w:szCs w:val="28"/>
          <w:bdr w:val="none" w:sz="0" w:space="0" w:color="auto" w:frame="1"/>
          <w:lang w:eastAsia="uk-UA"/>
        </w:rPr>
        <w:t xml:space="preserve"> "Про державну службу"</w:t>
      </w:r>
      <w:r w:rsidR="00883424" w:rsidRPr="00A803B0">
        <w:rPr>
          <w:rFonts w:ascii="Times New Roman" w:eastAsia="Times New Roman" w:hAnsi="Times New Roman" w:cs="Times New Roman"/>
          <w:sz w:val="28"/>
          <w:szCs w:val="28"/>
          <w:bdr w:val="none" w:sz="0" w:space="0" w:color="auto" w:frame="1"/>
          <w:lang w:eastAsia="uk-UA"/>
        </w:rPr>
        <w:t xml:space="preserve"> з урахуванням особливостей, визначених цим </w:t>
      </w:r>
      <w:r w:rsidR="009669EE">
        <w:rPr>
          <w:rFonts w:ascii="Times New Roman" w:eastAsia="Times New Roman" w:hAnsi="Times New Roman" w:cs="Times New Roman"/>
          <w:sz w:val="28"/>
          <w:szCs w:val="28"/>
          <w:bdr w:val="none" w:sz="0" w:space="0" w:color="auto" w:frame="1"/>
          <w:lang w:eastAsia="uk-UA"/>
        </w:rPr>
        <w:t>З</w:t>
      </w:r>
      <w:r w:rsidR="00883424" w:rsidRPr="00A803B0">
        <w:rPr>
          <w:rFonts w:ascii="Times New Roman" w:eastAsia="Times New Roman" w:hAnsi="Times New Roman" w:cs="Times New Roman"/>
          <w:sz w:val="28"/>
          <w:szCs w:val="28"/>
          <w:bdr w:val="none" w:sz="0" w:space="0" w:color="auto" w:frame="1"/>
          <w:lang w:eastAsia="uk-UA"/>
        </w:rPr>
        <w:t>аконом</w:t>
      </w:r>
      <w:r w:rsidRPr="00A803B0">
        <w:rPr>
          <w:rFonts w:ascii="Times New Roman" w:eastAsia="Times New Roman" w:hAnsi="Times New Roman" w:cs="Times New Roman"/>
          <w:sz w:val="28"/>
          <w:szCs w:val="28"/>
          <w:bdr w:val="none" w:sz="0" w:space="0" w:color="auto" w:frame="1"/>
          <w:lang w:eastAsia="uk-UA"/>
        </w:rPr>
        <w:t>.</w:t>
      </w:r>
    </w:p>
    <w:p w14:paraId="054443B8" w14:textId="3889A7C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7. Структура і штатна чисельність апаратів місцевих судів за погодженням із головою суду затверджуються відповідним територіальним управлінням Державної судової адміністрації України, апаратів апеляційних судів, вищих спеціалізованих судів – Державною судовою адміністрацією України за погодженням з головою суду, в межах видатків на утримання відповідного суду</w:t>
      </w:r>
    </w:p>
    <w:p w14:paraId="26E68CFD"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8. В апаратах судів можуть створюватися управління, відділи, що здійснюють свої функції на підставі положень, які затверджуються керівником апарату відповідного суду.</w:t>
      </w:r>
    </w:p>
    <w:p w14:paraId="75BB80A7"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9. Апаратом суду забезпечується ведення особових справ суддів у порядку, визначеному Державною судовою адміністрацією України за погодженням з Радою суддів України.</w:t>
      </w:r>
    </w:p>
    <w:p w14:paraId="35437018"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10. В апараті суду утворюється канцелярія, яка щоденно протягом робочого часу суду забезпечує прийняття та реєстрацію документів, що подаються до відповідного суду. Канцелярія також виконує інші завдання, визначені положенням, затвердженим керівником апарату відповідного суду.</w:t>
      </w:r>
    </w:p>
    <w:p w14:paraId="77301212" w14:textId="0DF6083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11. До штату апарату судів входять також секретарі судового засідання, наукові консультанти та судові розпорядники. Наукові консультанти повинні мати науковий ступінь.</w:t>
      </w:r>
    </w:p>
    <w:p w14:paraId="0A323614"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Cs/>
          <w:sz w:val="28"/>
          <w:szCs w:val="28"/>
          <w:bdr w:val="none" w:sz="0" w:space="0" w:color="auto" w:frame="1"/>
          <w:lang w:eastAsia="uk-UA"/>
        </w:rPr>
      </w:pPr>
    </w:p>
    <w:p w14:paraId="4351425B"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trike/>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156.</w:t>
      </w:r>
      <w:r w:rsidRPr="00A803B0">
        <w:rPr>
          <w:rFonts w:ascii="Times New Roman" w:eastAsia="Times New Roman" w:hAnsi="Times New Roman" w:cs="Times New Roman"/>
          <w:sz w:val="28"/>
          <w:szCs w:val="28"/>
          <w:bdr w:val="none" w:sz="0" w:space="0" w:color="auto" w:frame="1"/>
          <w:lang w:eastAsia="uk-UA"/>
        </w:rPr>
        <w:t xml:space="preserve"> Особливості апарату Верховного Суду</w:t>
      </w:r>
    </w:p>
    <w:p w14:paraId="1F6B7387" w14:textId="00D8B125"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Організаційне забезпечення діяльності Верховного Суду здійснюється апаратом Верховного Суду.</w:t>
      </w:r>
    </w:p>
    <w:p w14:paraId="783BCD0B" w14:textId="03861B82"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Положення про апарат, структура і штатний розпис апарату Верховного Суду затверджуються Пленумом Верховного Суду за поданням Голови Верховного Суду.</w:t>
      </w:r>
    </w:p>
    <w:p w14:paraId="4C1F5CE0" w14:textId="13E306B6" w:rsidR="006E079A"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Апарат Верховного Суду очолює керівник апарату. </w:t>
      </w:r>
      <w:r w:rsidR="00EB7022" w:rsidRPr="00A803B0">
        <w:rPr>
          <w:rFonts w:ascii="Times New Roman" w:eastAsia="Times New Roman" w:hAnsi="Times New Roman" w:cs="Times New Roman"/>
          <w:sz w:val="28"/>
          <w:szCs w:val="28"/>
          <w:bdr w:val="none" w:sz="0" w:space="0" w:color="auto" w:frame="1"/>
          <w:lang w:eastAsia="uk-UA"/>
        </w:rPr>
        <w:t>Заступники керівника апарату Верховного Суду очолюють структурні підрозділи апарату Верхо</w:t>
      </w:r>
      <w:bookmarkStart w:id="1" w:name="_GoBack"/>
      <w:bookmarkEnd w:id="1"/>
      <w:r w:rsidR="00EB7022" w:rsidRPr="00A803B0">
        <w:rPr>
          <w:rFonts w:ascii="Times New Roman" w:eastAsia="Times New Roman" w:hAnsi="Times New Roman" w:cs="Times New Roman"/>
          <w:sz w:val="28"/>
          <w:szCs w:val="28"/>
          <w:bdr w:val="none" w:sz="0" w:space="0" w:color="auto" w:frame="1"/>
          <w:lang w:eastAsia="uk-UA"/>
        </w:rPr>
        <w:t>вного Суду, які здійснюють організаційне забезпечення діяльності касаційних судів.</w:t>
      </w:r>
    </w:p>
    <w:p w14:paraId="1B5224F8" w14:textId="2A4C7BED" w:rsidR="00B509A4" w:rsidRPr="00A803B0" w:rsidRDefault="00EB7022"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trike/>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4. </w:t>
      </w:r>
      <w:r w:rsidR="00B509A4" w:rsidRPr="00A803B0">
        <w:rPr>
          <w:rFonts w:ascii="Times New Roman" w:eastAsia="Times New Roman" w:hAnsi="Times New Roman" w:cs="Times New Roman"/>
          <w:sz w:val="28"/>
          <w:szCs w:val="28"/>
          <w:bdr w:val="none" w:sz="0" w:space="0" w:color="auto" w:frame="1"/>
          <w:lang w:eastAsia="uk-UA"/>
        </w:rPr>
        <w:t>Керівник апарату Верховного Суду представляє Верховний Суд як юридичну особу.</w:t>
      </w:r>
    </w:p>
    <w:p w14:paraId="5B842D25" w14:textId="2ADCFD27" w:rsidR="00B509A4" w:rsidRPr="00A803B0" w:rsidRDefault="00EB7022"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w:t>
      </w:r>
      <w:r w:rsidR="00B509A4" w:rsidRPr="00A803B0">
        <w:rPr>
          <w:rFonts w:ascii="Times New Roman" w:eastAsia="Times New Roman" w:hAnsi="Times New Roman" w:cs="Times New Roman"/>
          <w:sz w:val="28"/>
          <w:szCs w:val="28"/>
          <w:bdr w:val="none" w:sz="0" w:space="0" w:color="auto" w:frame="1"/>
          <w:lang w:eastAsia="uk-UA"/>
        </w:rPr>
        <w:t xml:space="preserve"> Матеріали, пов</w:t>
      </w:r>
      <w:r w:rsidR="00B72792" w:rsidRPr="00A803B0">
        <w:rPr>
          <w:rFonts w:ascii="Times New Roman" w:hAnsi="Times New Roman" w:cs="Times New Roman"/>
          <w:sz w:val="28"/>
          <w:szCs w:val="28"/>
        </w:rPr>
        <w:t>'</w:t>
      </w:r>
      <w:r w:rsidR="00B509A4" w:rsidRPr="00A803B0">
        <w:rPr>
          <w:rFonts w:ascii="Times New Roman" w:eastAsia="Times New Roman" w:hAnsi="Times New Roman" w:cs="Times New Roman"/>
          <w:sz w:val="28"/>
          <w:szCs w:val="28"/>
          <w:bdr w:val="none" w:sz="0" w:space="0" w:color="auto" w:frame="1"/>
          <w:lang w:eastAsia="uk-UA"/>
        </w:rPr>
        <w:t>язані з діяльністю Верховного Суду, зберігаються в його архіві.</w:t>
      </w:r>
    </w:p>
    <w:p w14:paraId="2EB082BC"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157.</w:t>
      </w:r>
      <w:r w:rsidRPr="00A803B0">
        <w:rPr>
          <w:rFonts w:ascii="Times New Roman" w:eastAsia="Times New Roman" w:hAnsi="Times New Roman" w:cs="Times New Roman"/>
          <w:sz w:val="28"/>
          <w:szCs w:val="28"/>
          <w:bdr w:val="none" w:sz="0" w:space="0" w:color="auto" w:frame="1"/>
          <w:lang w:eastAsia="uk-UA"/>
        </w:rPr>
        <w:t xml:space="preserve"> Помічники суддів</w:t>
      </w:r>
    </w:p>
    <w:p w14:paraId="4494363F" w14:textId="7C289C15"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Кожний суддя має помічника, статус і умови діяльності якого визначаються цим Законом та </w:t>
      </w:r>
      <w:hyperlink r:id="rId67" w:tgtFrame="_blank" w:history="1">
        <w:r w:rsidRPr="00A803B0">
          <w:rPr>
            <w:rFonts w:ascii="Times New Roman" w:eastAsia="Times New Roman" w:hAnsi="Times New Roman" w:cs="Times New Roman"/>
            <w:sz w:val="28"/>
            <w:szCs w:val="28"/>
            <w:bdr w:val="none" w:sz="0" w:space="0" w:color="auto" w:frame="1"/>
            <w:lang w:eastAsia="uk-UA"/>
          </w:rPr>
          <w:t>Положенням про помічника судді</w:t>
        </w:r>
      </w:hyperlink>
      <w:r w:rsidRPr="00A803B0">
        <w:rPr>
          <w:rFonts w:ascii="Times New Roman" w:eastAsia="Times New Roman" w:hAnsi="Times New Roman" w:cs="Times New Roman"/>
          <w:sz w:val="28"/>
          <w:szCs w:val="28"/>
          <w:bdr w:val="none" w:sz="0" w:space="0" w:color="auto" w:frame="1"/>
          <w:lang w:eastAsia="uk-UA"/>
        </w:rPr>
        <w:t>, затвердженим Радою суддів України.</w:t>
      </w:r>
    </w:p>
    <w:p w14:paraId="04F1E176"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Помічником судді може бути громадянин України, який має вищу юридичну освіту і вільно володіє державною мовою. Помічники суддів Верховного Суду повинні також мати стаж професійної діяльності у сфері права не менше трьох років.</w:t>
      </w:r>
    </w:p>
    <w:p w14:paraId="4E6325C9"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 Судді самостійно здійснюють добір помічників. Помічник судді призначається на посаду та звільняється з посади керівником апарату відповідного суду за поданням судді.</w:t>
      </w:r>
    </w:p>
    <w:p w14:paraId="4CAD7985"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Помічники суддів з питань підготовки справ до розгляду підзвітні лише відповідному судді.</w:t>
      </w:r>
    </w:p>
    <w:p w14:paraId="361BB391"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sz w:val="28"/>
          <w:szCs w:val="28"/>
          <w:bdr w:val="none" w:sz="0" w:space="0" w:color="auto" w:frame="1"/>
          <w:lang w:eastAsia="uk-UA"/>
        </w:rPr>
      </w:pPr>
    </w:p>
    <w:p w14:paraId="5FC489C1" w14:textId="77777777" w:rsidR="00B509A4" w:rsidRPr="00A803B0" w:rsidRDefault="00B509A4" w:rsidP="00A803B0">
      <w:pPr>
        <w:shd w:val="clear" w:color="auto" w:fill="FFFFFF" w:themeFill="background1"/>
        <w:spacing w:after="0" w:line="240" w:lineRule="auto"/>
        <w:ind w:right="450"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158.</w:t>
      </w:r>
      <w:r w:rsidRPr="00A803B0">
        <w:rPr>
          <w:rFonts w:ascii="Times New Roman" w:eastAsia="Times New Roman" w:hAnsi="Times New Roman" w:cs="Times New Roman"/>
          <w:sz w:val="28"/>
          <w:szCs w:val="28"/>
          <w:bdr w:val="none" w:sz="0" w:space="0" w:color="auto" w:frame="1"/>
          <w:lang w:eastAsia="uk-UA"/>
        </w:rPr>
        <w:t xml:space="preserve"> Бібліотека суду</w:t>
      </w:r>
    </w:p>
    <w:p w14:paraId="11E5A747" w14:textId="2D522FB0"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Для забезпечення судів нормативно-правовими актами, спеціальною науковою літературою, матеріалами судової практики в кожному суді</w:t>
      </w:r>
      <w:r w:rsidR="00FD7DDB" w:rsidRPr="00A803B0">
        <w:rPr>
          <w:rFonts w:ascii="Times New Roman" w:eastAsia="Times New Roman" w:hAnsi="Times New Roman" w:cs="Times New Roman"/>
          <w:sz w:val="28"/>
          <w:szCs w:val="28"/>
          <w:bdr w:val="none" w:sz="0" w:space="0" w:color="auto" w:frame="1"/>
          <w:lang w:val="ru-RU" w:eastAsia="uk-UA"/>
        </w:rPr>
        <w:t xml:space="preserve"> </w:t>
      </w:r>
      <w:r w:rsidR="00FD7DDB" w:rsidRPr="00A803B0">
        <w:rPr>
          <w:rFonts w:ascii="Times New Roman" w:eastAsia="Times New Roman" w:hAnsi="Times New Roman" w:cs="Times New Roman"/>
          <w:sz w:val="28"/>
          <w:szCs w:val="28"/>
          <w:bdr w:val="none" w:sz="0" w:space="0" w:color="auto" w:frame="1"/>
          <w:lang w:eastAsia="uk-UA"/>
        </w:rPr>
        <w:t>може</w:t>
      </w:r>
      <w:r w:rsidRPr="00A803B0">
        <w:rPr>
          <w:rFonts w:ascii="Times New Roman" w:eastAsia="Times New Roman" w:hAnsi="Times New Roman" w:cs="Times New Roman"/>
          <w:sz w:val="28"/>
          <w:szCs w:val="28"/>
          <w:bdr w:val="none" w:sz="0" w:space="0" w:color="auto" w:frame="1"/>
          <w:lang w:eastAsia="uk-UA"/>
        </w:rPr>
        <w:t xml:space="preserve"> </w:t>
      </w:r>
      <w:r w:rsidR="00FD7DDB" w:rsidRPr="00A803B0">
        <w:rPr>
          <w:rFonts w:ascii="Times New Roman" w:eastAsia="Times New Roman" w:hAnsi="Times New Roman" w:cs="Times New Roman"/>
          <w:sz w:val="28"/>
          <w:szCs w:val="28"/>
          <w:bdr w:val="none" w:sz="0" w:space="0" w:color="auto" w:frame="1"/>
          <w:lang w:eastAsia="uk-UA"/>
        </w:rPr>
        <w:t xml:space="preserve">створюватися </w:t>
      </w:r>
      <w:r w:rsidRPr="00A803B0">
        <w:rPr>
          <w:rFonts w:ascii="Times New Roman" w:eastAsia="Times New Roman" w:hAnsi="Times New Roman" w:cs="Times New Roman"/>
          <w:sz w:val="28"/>
          <w:szCs w:val="28"/>
          <w:bdr w:val="none" w:sz="0" w:space="0" w:color="auto" w:frame="1"/>
          <w:lang w:eastAsia="uk-UA"/>
        </w:rPr>
        <w:t>бібліотека суду. Фонди бібліотеки формують друковані видання та комп</w:t>
      </w:r>
      <w:r w:rsidR="00B72792" w:rsidRPr="00A803B0">
        <w:rPr>
          <w:rFonts w:ascii="Times New Roman" w:hAnsi="Times New Roman" w:cs="Times New Roman"/>
          <w:sz w:val="28"/>
          <w:szCs w:val="28"/>
        </w:rPr>
        <w:t>'</w:t>
      </w:r>
      <w:r w:rsidRPr="00A803B0">
        <w:rPr>
          <w:rFonts w:ascii="Times New Roman" w:eastAsia="Times New Roman" w:hAnsi="Times New Roman" w:cs="Times New Roman"/>
          <w:sz w:val="28"/>
          <w:szCs w:val="28"/>
          <w:bdr w:val="none" w:sz="0" w:space="0" w:color="auto" w:frame="1"/>
          <w:lang w:eastAsia="uk-UA"/>
        </w:rPr>
        <w:t>ютерні бази даних.</w:t>
      </w:r>
    </w:p>
    <w:p w14:paraId="324F136E" w14:textId="77777777" w:rsidR="00B509A4" w:rsidRPr="00A803B0" w:rsidRDefault="00B509A4" w:rsidP="00A803B0">
      <w:pPr>
        <w:shd w:val="clear" w:color="auto" w:fill="FFFFFF" w:themeFill="background1"/>
        <w:spacing w:after="0" w:line="240" w:lineRule="auto"/>
        <w:ind w:right="-2"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w:t>
      </w:r>
      <w:hyperlink r:id="rId68" w:tgtFrame="_blank" w:history="1">
        <w:r w:rsidRPr="00A803B0">
          <w:rPr>
            <w:rFonts w:ascii="Times New Roman" w:eastAsia="Times New Roman" w:hAnsi="Times New Roman" w:cs="Times New Roman"/>
            <w:sz w:val="28"/>
            <w:szCs w:val="28"/>
            <w:bdr w:val="none" w:sz="0" w:space="0" w:color="auto" w:frame="1"/>
            <w:lang w:eastAsia="uk-UA"/>
          </w:rPr>
          <w:t>Положення про бібліотеку суду</w:t>
        </w:r>
      </w:hyperlink>
      <w:r w:rsidRPr="00A803B0">
        <w:rPr>
          <w:rFonts w:ascii="Times New Roman" w:eastAsia="Times New Roman" w:hAnsi="Times New Roman" w:cs="Times New Roman"/>
          <w:sz w:val="28"/>
          <w:szCs w:val="28"/>
          <w:bdr w:val="none" w:sz="0" w:space="0" w:color="auto" w:frame="1"/>
          <w:lang w:eastAsia="uk-UA"/>
        </w:rPr>
        <w:t xml:space="preserve"> затверджується Державною судовою адміністрацією України.</w:t>
      </w:r>
    </w:p>
    <w:p w14:paraId="1EA92520"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5A01FF03" w14:textId="77777777" w:rsidR="00B509A4" w:rsidRPr="00A803B0" w:rsidRDefault="00B509A4" w:rsidP="00A803B0">
      <w:pPr>
        <w:shd w:val="clear" w:color="auto" w:fill="FFFFFF" w:themeFill="background1"/>
        <w:spacing w:after="0" w:line="240" w:lineRule="auto"/>
        <w:ind w:firstLine="709"/>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159.</w:t>
      </w:r>
      <w:r w:rsidRPr="00A803B0">
        <w:rPr>
          <w:rFonts w:ascii="Times New Roman" w:eastAsia="Times New Roman" w:hAnsi="Times New Roman" w:cs="Times New Roman"/>
          <w:sz w:val="28"/>
          <w:szCs w:val="28"/>
          <w:bdr w:val="none" w:sz="0" w:space="0" w:color="auto" w:frame="1"/>
          <w:lang w:eastAsia="uk-UA"/>
        </w:rPr>
        <w:t xml:space="preserve"> Служба судових розпорядників</w:t>
      </w:r>
    </w:p>
    <w:p w14:paraId="19A0ED62"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1. У кожному суді діє служба судових розпорядників. Судові розпорядники забезпечують додержання особами, які перебувають у суді, встановлених правил, виконання ними розпоряджень головуючого в судовому засіданні.</w:t>
      </w:r>
    </w:p>
    <w:p w14:paraId="4DBF9388"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2. Судові розпорядники призначаються на посаду і звільняються з посади керівником апарату відповідного суду.</w:t>
      </w:r>
    </w:p>
    <w:p w14:paraId="498B9475" w14:textId="44FC2FEE"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3. Судові розпорядники забезпечуються </w:t>
      </w:r>
      <w:r w:rsidR="00F05A67" w:rsidRPr="00A803B0">
        <w:rPr>
          <w:rFonts w:ascii="Times New Roman" w:eastAsia="Times New Roman" w:hAnsi="Times New Roman" w:cs="Times New Roman"/>
          <w:sz w:val="28"/>
          <w:szCs w:val="28"/>
          <w:bdr w:val="none" w:sz="0" w:space="0" w:color="auto" w:frame="1"/>
          <w:lang w:eastAsia="uk-UA"/>
        </w:rPr>
        <w:t>одностроєм</w:t>
      </w:r>
      <w:r w:rsidRPr="00A803B0">
        <w:rPr>
          <w:rFonts w:ascii="Times New Roman" w:eastAsia="Times New Roman" w:hAnsi="Times New Roman" w:cs="Times New Roman"/>
          <w:sz w:val="28"/>
          <w:szCs w:val="28"/>
          <w:bdr w:val="none" w:sz="0" w:space="0" w:color="auto" w:frame="1"/>
          <w:lang w:eastAsia="uk-UA"/>
        </w:rPr>
        <w:t>, зразки якого затверджуються Головою Державної судової адміністрації України за погодженням із Радою суддів України.</w:t>
      </w:r>
    </w:p>
    <w:p w14:paraId="0ACB345C" w14:textId="77777777"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4. Судові розпорядники керуються у своїй діяльності цим Законом, вимогами процесуального закону, відповідними правилами та інструкціями, розпорядженнями голови суду та судді.</w:t>
      </w:r>
    </w:p>
    <w:p w14:paraId="30A45775" w14:textId="77777777" w:rsidR="00B509A4" w:rsidRPr="00A803B0" w:rsidRDefault="00B509A4" w:rsidP="00A803B0">
      <w:pPr>
        <w:shd w:val="clear" w:color="auto" w:fill="FFFFFF" w:themeFill="background1"/>
        <w:spacing w:after="0" w:line="240" w:lineRule="auto"/>
        <w:ind w:right="28"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5. Порядок створення та діяльності служби судових розпорядників визначається положенням, що затверджується Головою Державної судової адміністрації України за погодженням із Вищою радою правосуддя.</w:t>
      </w:r>
    </w:p>
    <w:p w14:paraId="2BBBF986" w14:textId="77777777" w:rsidR="00B509A4" w:rsidRPr="00A803B0" w:rsidRDefault="00B509A4" w:rsidP="00A803B0">
      <w:pPr>
        <w:shd w:val="clear" w:color="auto" w:fill="FFFFFF" w:themeFill="background1"/>
        <w:spacing w:after="0" w:line="240" w:lineRule="auto"/>
        <w:ind w:right="450" w:firstLine="709"/>
        <w:jc w:val="center"/>
        <w:textAlignment w:val="baseline"/>
        <w:rPr>
          <w:rFonts w:ascii="Times New Roman" w:eastAsia="Times New Roman" w:hAnsi="Times New Roman" w:cs="Times New Roman"/>
          <w:b/>
          <w:bCs/>
          <w:sz w:val="28"/>
          <w:szCs w:val="28"/>
          <w:bdr w:val="none" w:sz="0" w:space="0" w:color="auto" w:frame="1"/>
          <w:lang w:eastAsia="uk-UA"/>
        </w:rPr>
      </w:pPr>
    </w:p>
    <w:p w14:paraId="6560513C"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b/>
          <w:bCs/>
          <w:sz w:val="28"/>
          <w:szCs w:val="28"/>
          <w:bdr w:val="none" w:sz="0" w:space="0" w:color="auto" w:frame="1"/>
          <w:lang w:eastAsia="uk-UA"/>
        </w:rPr>
        <w:t>Стаття 160.</w:t>
      </w:r>
      <w:r w:rsidRPr="00A803B0">
        <w:rPr>
          <w:rFonts w:ascii="Times New Roman" w:eastAsia="Times New Roman" w:hAnsi="Times New Roman" w:cs="Times New Roman"/>
          <w:sz w:val="28"/>
          <w:szCs w:val="28"/>
          <w:bdr w:val="none" w:sz="0" w:space="0" w:color="auto" w:frame="1"/>
          <w:lang w:eastAsia="uk-UA"/>
        </w:rPr>
        <w:t xml:space="preserve"> Забезпечення охорони та підтримання громадського порядку в судах</w:t>
      </w:r>
    </w:p>
    <w:p w14:paraId="3B19568B" w14:textId="19C791C2"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1. Підтримання громадського порядку в суді, припинення проявів неповаги до суду, а також охорону приміщень суду, органів та установ системи правосуддя, виконання функцій щодо державного забезпечення особистої безпеки суддів та членів їхніх сімей, працівників суду, забезпечення безпеки учасників судового процесу здійснює </w:t>
      </w:r>
      <w:r w:rsidR="00E12566" w:rsidRPr="00A803B0">
        <w:rPr>
          <w:rFonts w:ascii="Times New Roman" w:eastAsia="Times New Roman" w:hAnsi="Times New Roman" w:cs="Times New Roman"/>
          <w:sz w:val="28"/>
          <w:szCs w:val="28"/>
          <w:bdr w:val="none" w:sz="0" w:space="0" w:color="auto" w:frame="1"/>
          <w:lang w:eastAsia="uk-UA"/>
        </w:rPr>
        <w:t>Служба судової охорони</w:t>
      </w:r>
      <w:r w:rsidRPr="00A803B0">
        <w:rPr>
          <w:rFonts w:ascii="Times New Roman" w:eastAsia="Times New Roman" w:hAnsi="Times New Roman" w:cs="Times New Roman"/>
          <w:sz w:val="28"/>
          <w:szCs w:val="28"/>
          <w:bdr w:val="none" w:sz="0" w:space="0" w:color="auto" w:frame="1"/>
          <w:lang w:eastAsia="uk-UA"/>
        </w:rPr>
        <w:t>.</w:t>
      </w:r>
    </w:p>
    <w:p w14:paraId="5619F3FA" w14:textId="21AF291A"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2. </w:t>
      </w:r>
      <w:r w:rsidR="00E12566" w:rsidRPr="00A803B0">
        <w:rPr>
          <w:rFonts w:ascii="Times New Roman" w:eastAsia="Times New Roman" w:hAnsi="Times New Roman" w:cs="Times New Roman"/>
          <w:sz w:val="28"/>
          <w:szCs w:val="28"/>
          <w:bdr w:val="none" w:sz="0" w:space="0" w:color="auto" w:frame="1"/>
          <w:lang w:eastAsia="uk-UA"/>
        </w:rPr>
        <w:t xml:space="preserve">Служба судової охорони </w:t>
      </w:r>
      <w:r w:rsidRPr="00A803B0">
        <w:rPr>
          <w:rFonts w:ascii="Times New Roman" w:eastAsia="Times New Roman" w:hAnsi="Times New Roman" w:cs="Times New Roman"/>
          <w:sz w:val="28"/>
          <w:szCs w:val="28"/>
          <w:bdr w:val="none" w:sz="0" w:space="0" w:color="auto" w:frame="1"/>
          <w:lang w:eastAsia="uk-UA"/>
        </w:rPr>
        <w:t>утворюється та діє відповідно до Положення, затвердженого Вищою радою правосуддя за поданням Державної судової адміністрації України.</w:t>
      </w:r>
    </w:p>
    <w:p w14:paraId="3CB1A3B9" w14:textId="57C88E67"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Положення про </w:t>
      </w:r>
      <w:r w:rsidR="00E12566" w:rsidRPr="00A803B0">
        <w:rPr>
          <w:rFonts w:ascii="Times New Roman" w:eastAsia="Times New Roman" w:hAnsi="Times New Roman" w:cs="Times New Roman"/>
          <w:sz w:val="28"/>
          <w:szCs w:val="28"/>
          <w:bdr w:val="none" w:sz="0" w:space="0" w:color="auto" w:frame="1"/>
          <w:lang w:eastAsia="uk-UA"/>
        </w:rPr>
        <w:t xml:space="preserve">Службу судової охорони </w:t>
      </w:r>
      <w:r w:rsidRPr="00A803B0">
        <w:rPr>
          <w:rFonts w:ascii="Times New Roman" w:eastAsia="Times New Roman" w:hAnsi="Times New Roman" w:cs="Times New Roman"/>
          <w:sz w:val="28"/>
          <w:szCs w:val="28"/>
          <w:bdr w:val="none" w:sz="0" w:space="0" w:color="auto" w:frame="1"/>
          <w:lang w:eastAsia="uk-UA"/>
        </w:rPr>
        <w:t>затверджується Вищою радою правосуддя після консультацій з Міністерством внутрішніх справ України.</w:t>
      </w:r>
    </w:p>
    <w:p w14:paraId="05E2CB40" w14:textId="1ACDA71F" w:rsidR="00B509A4" w:rsidRPr="00A803B0" w:rsidRDefault="00B509A4" w:rsidP="00A803B0">
      <w:pPr>
        <w:shd w:val="clear" w:color="auto" w:fill="FFFFFF" w:themeFill="background1"/>
        <w:spacing w:after="0" w:line="240" w:lineRule="auto"/>
        <w:ind w:right="34"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3</w:t>
      </w:r>
      <w:r w:rsidRPr="00A803B0">
        <w:rPr>
          <w:rFonts w:ascii="Times New Roman" w:hAnsi="Times New Roman" w:cs="Times New Roman"/>
          <w:kern w:val="16"/>
          <w:sz w:val="28"/>
          <w:szCs w:val="28"/>
          <w:lang w:eastAsia="en-GB"/>
        </w:rPr>
        <w:t xml:space="preserve">. Працівники </w:t>
      </w:r>
      <w:r w:rsidR="00E12566" w:rsidRPr="00A803B0">
        <w:rPr>
          <w:rFonts w:ascii="Times New Roman" w:eastAsia="Times New Roman" w:hAnsi="Times New Roman" w:cs="Times New Roman"/>
          <w:sz w:val="28"/>
          <w:szCs w:val="28"/>
          <w:bdr w:val="none" w:sz="0" w:space="0" w:color="auto" w:frame="1"/>
          <w:lang w:eastAsia="uk-UA"/>
        </w:rPr>
        <w:t xml:space="preserve">Служби судової охорони </w:t>
      </w:r>
      <w:r w:rsidRPr="00A803B0">
        <w:rPr>
          <w:rFonts w:ascii="Times New Roman" w:hAnsi="Times New Roman" w:cs="Times New Roman"/>
          <w:kern w:val="16"/>
          <w:sz w:val="28"/>
          <w:szCs w:val="28"/>
          <w:lang w:eastAsia="en-GB"/>
        </w:rPr>
        <w:t xml:space="preserve">забезпечуються за рахунок держави </w:t>
      </w:r>
      <w:r w:rsidR="00F05A67" w:rsidRPr="00A803B0">
        <w:rPr>
          <w:rFonts w:ascii="Times New Roman" w:hAnsi="Times New Roman" w:cs="Times New Roman"/>
          <w:kern w:val="16"/>
          <w:sz w:val="28"/>
          <w:szCs w:val="28"/>
          <w:lang w:eastAsia="en-GB"/>
        </w:rPr>
        <w:t>одностроєм</w:t>
      </w:r>
      <w:r w:rsidRPr="00A803B0">
        <w:rPr>
          <w:rFonts w:ascii="Times New Roman" w:hAnsi="Times New Roman" w:cs="Times New Roman"/>
          <w:kern w:val="16"/>
          <w:sz w:val="28"/>
          <w:szCs w:val="28"/>
          <w:lang w:eastAsia="en-GB"/>
        </w:rPr>
        <w:t xml:space="preserve"> і знаками розрізнення.</w:t>
      </w:r>
    </w:p>
    <w:p w14:paraId="689BFDF6" w14:textId="5E90FDD1" w:rsidR="00B509A4" w:rsidRPr="00A803B0" w:rsidRDefault="00B509A4" w:rsidP="00A803B0">
      <w:pPr>
        <w:shd w:val="clear" w:color="auto" w:fill="FFFFFF" w:themeFill="background1"/>
        <w:spacing w:after="0" w:line="240" w:lineRule="auto"/>
        <w:ind w:firstLine="709"/>
        <w:jc w:val="both"/>
        <w:textAlignment w:val="baseline"/>
        <w:rPr>
          <w:rFonts w:ascii="Times New Roman" w:eastAsia="Times New Roman" w:hAnsi="Times New Roman" w:cs="Times New Roman"/>
          <w:bCs/>
          <w:sz w:val="28"/>
          <w:szCs w:val="28"/>
          <w:bdr w:val="none" w:sz="0" w:space="0" w:color="auto" w:frame="1"/>
          <w:lang w:eastAsia="uk-UA"/>
        </w:rPr>
      </w:pPr>
      <w:r w:rsidRPr="00A803B0">
        <w:rPr>
          <w:rFonts w:ascii="Times New Roman" w:hAnsi="Times New Roman" w:cs="Times New Roman"/>
          <w:kern w:val="16"/>
          <w:sz w:val="28"/>
          <w:szCs w:val="28"/>
          <w:lang w:eastAsia="en-GB"/>
        </w:rPr>
        <w:t xml:space="preserve">4. </w:t>
      </w:r>
      <w:r w:rsidRPr="00A803B0">
        <w:rPr>
          <w:rFonts w:ascii="Times New Roman" w:eastAsia="Times New Roman" w:hAnsi="Times New Roman" w:cs="Times New Roman"/>
          <w:sz w:val="28"/>
          <w:szCs w:val="28"/>
          <w:bdr w:val="none" w:sz="0" w:space="0" w:color="auto" w:frame="1"/>
          <w:lang w:eastAsia="uk-UA"/>
        </w:rPr>
        <w:t xml:space="preserve">Фінансування </w:t>
      </w:r>
      <w:r w:rsidR="00E12566" w:rsidRPr="00A803B0">
        <w:rPr>
          <w:rFonts w:ascii="Times New Roman" w:eastAsia="Times New Roman" w:hAnsi="Times New Roman" w:cs="Times New Roman"/>
          <w:sz w:val="28"/>
          <w:szCs w:val="28"/>
          <w:bdr w:val="none" w:sz="0" w:space="0" w:color="auto" w:frame="1"/>
          <w:lang w:eastAsia="uk-UA"/>
        </w:rPr>
        <w:t>Служби судової охорони</w:t>
      </w:r>
      <w:r w:rsidRPr="00A803B0">
        <w:rPr>
          <w:rFonts w:ascii="Times New Roman" w:eastAsia="Times New Roman" w:hAnsi="Times New Roman" w:cs="Times New Roman"/>
          <w:sz w:val="28"/>
          <w:szCs w:val="28"/>
          <w:bdr w:val="none" w:sz="0" w:space="0" w:color="auto" w:frame="1"/>
          <w:lang w:eastAsia="uk-UA"/>
        </w:rPr>
        <w:t xml:space="preserve"> здійснюється за рахунок коштів Державного бюджету України.</w:t>
      </w:r>
    </w:p>
    <w:p w14:paraId="436AAA8C" w14:textId="7B66258C"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 xml:space="preserve">5. Працівники </w:t>
      </w:r>
      <w:r w:rsidR="00E12566" w:rsidRPr="00A803B0">
        <w:rPr>
          <w:rFonts w:ascii="Times New Roman" w:eastAsia="Times New Roman" w:hAnsi="Times New Roman" w:cs="Times New Roman"/>
          <w:sz w:val="28"/>
          <w:szCs w:val="28"/>
          <w:bdr w:val="none" w:sz="0" w:space="0" w:color="auto" w:frame="1"/>
          <w:lang w:eastAsia="uk-UA"/>
        </w:rPr>
        <w:t xml:space="preserve">Служби судової охорони </w:t>
      </w:r>
      <w:r w:rsidRPr="00A803B0">
        <w:rPr>
          <w:rFonts w:ascii="Times New Roman" w:hAnsi="Times New Roman" w:cs="Times New Roman"/>
          <w:kern w:val="16"/>
          <w:sz w:val="28"/>
          <w:szCs w:val="28"/>
          <w:lang w:eastAsia="en-GB"/>
        </w:rPr>
        <w:t>під час виконання службових обов</w:t>
      </w:r>
      <w:r w:rsidRPr="00A803B0">
        <w:rPr>
          <w:rFonts w:ascii="Times New Roman" w:hAnsi="Times New Roman" w:cs="Times New Roman"/>
          <w:kern w:val="16"/>
          <w:sz w:val="28"/>
          <w:szCs w:val="28"/>
        </w:rPr>
        <w:t>'</w:t>
      </w:r>
      <w:r w:rsidRPr="00A803B0">
        <w:rPr>
          <w:rFonts w:ascii="Times New Roman" w:hAnsi="Times New Roman" w:cs="Times New Roman"/>
          <w:kern w:val="16"/>
          <w:sz w:val="28"/>
          <w:szCs w:val="28"/>
          <w:lang w:eastAsia="en-GB"/>
        </w:rPr>
        <w:t>язків мають право застосовувати зброю, заходи фізичного впливу та спеціальні засоби в порядку та випадках, визначених Законом України "Про Національну поліцію" та Законом України "Про охоронну діяльність".</w:t>
      </w:r>
    </w:p>
    <w:p w14:paraId="6E1D9114"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p>
    <w:p w14:paraId="7F538C65"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hAnsi="Times New Roman" w:cs="Times New Roman"/>
          <w:b/>
          <w:kern w:val="16"/>
          <w:sz w:val="28"/>
          <w:szCs w:val="28"/>
          <w:lang w:eastAsia="en-GB"/>
        </w:rPr>
      </w:pPr>
      <w:r w:rsidRPr="00A803B0">
        <w:rPr>
          <w:rFonts w:ascii="Times New Roman" w:hAnsi="Times New Roman" w:cs="Times New Roman"/>
          <w:b/>
          <w:kern w:val="16"/>
          <w:sz w:val="28"/>
          <w:szCs w:val="28"/>
          <w:lang w:eastAsia="en-GB"/>
        </w:rPr>
        <w:t>Розділ ХІІ</w:t>
      </w:r>
    </w:p>
    <w:p w14:paraId="433E00B1" w14:textId="77777777" w:rsidR="00B509A4" w:rsidRPr="00A803B0" w:rsidRDefault="00B509A4" w:rsidP="00A803B0">
      <w:pPr>
        <w:shd w:val="clear" w:color="auto" w:fill="FFFFFF" w:themeFill="background1"/>
        <w:spacing w:after="0" w:line="240" w:lineRule="auto"/>
        <w:ind w:firstLine="709"/>
        <w:jc w:val="center"/>
        <w:textAlignment w:val="baseline"/>
        <w:rPr>
          <w:rFonts w:ascii="Times New Roman" w:hAnsi="Times New Roman" w:cs="Times New Roman"/>
          <w:b/>
          <w:kern w:val="16"/>
          <w:sz w:val="28"/>
          <w:szCs w:val="28"/>
          <w:lang w:eastAsia="en-GB"/>
        </w:rPr>
      </w:pPr>
      <w:r w:rsidRPr="00A803B0">
        <w:rPr>
          <w:rFonts w:ascii="Times New Roman" w:hAnsi="Times New Roman" w:cs="Times New Roman"/>
          <w:b/>
          <w:kern w:val="16"/>
          <w:sz w:val="28"/>
          <w:szCs w:val="28"/>
          <w:lang w:eastAsia="en-GB"/>
        </w:rPr>
        <w:t>ПРИКІНЦЕВІ ТА ПЕРЕХІДНІ ПОЛОЖЕННЯ</w:t>
      </w:r>
    </w:p>
    <w:p w14:paraId="3CAD65D6" w14:textId="77777777" w:rsidR="00B509A4" w:rsidRPr="00A803B0" w:rsidRDefault="00B509A4" w:rsidP="00A803B0">
      <w:pPr>
        <w:shd w:val="clear" w:color="auto" w:fill="FFFFFF" w:themeFill="background1"/>
        <w:spacing w:after="0" w:line="240" w:lineRule="auto"/>
        <w:ind w:firstLine="709"/>
        <w:jc w:val="both"/>
        <w:textAlignment w:val="baseline"/>
        <w:rPr>
          <w:rFonts w:ascii="Times New Roman" w:hAnsi="Times New Roman" w:cs="Times New Roman"/>
          <w:b/>
          <w:kern w:val="16"/>
          <w:sz w:val="28"/>
          <w:szCs w:val="28"/>
          <w:lang w:eastAsia="en-GB"/>
        </w:rPr>
      </w:pPr>
    </w:p>
    <w:p w14:paraId="1A4EB529" w14:textId="2C1F9531" w:rsidR="00CF4FAB" w:rsidRPr="0038276F" w:rsidRDefault="0038276F" w:rsidP="0038276F">
      <w:pPr>
        <w:shd w:val="clear" w:color="auto" w:fill="FFFFFF" w:themeFill="background1"/>
        <w:spacing w:after="0" w:line="240" w:lineRule="auto"/>
        <w:ind w:firstLine="708"/>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1. </w:t>
      </w:r>
      <w:r w:rsidR="00B509A4" w:rsidRPr="0038276F">
        <w:rPr>
          <w:rFonts w:ascii="Times New Roman" w:hAnsi="Times New Roman" w:cs="Times New Roman"/>
          <w:kern w:val="16"/>
          <w:sz w:val="28"/>
          <w:szCs w:val="28"/>
          <w:lang w:eastAsia="en-GB"/>
        </w:rPr>
        <w:t xml:space="preserve">Цей Закон набирає чинності з дня, наступного за днем його опублікування, але не раніше дня набрання чинності Законом України "Про внесення змін до Конституції України (щодо правосуддя)", </w:t>
      </w:r>
      <w:r w:rsidR="001357B8" w:rsidRPr="0038276F">
        <w:rPr>
          <w:rFonts w:ascii="Times New Roman" w:hAnsi="Times New Roman" w:cs="Times New Roman"/>
          <w:kern w:val="16"/>
          <w:sz w:val="28"/>
          <w:szCs w:val="28"/>
          <w:lang w:eastAsia="en-GB"/>
        </w:rPr>
        <w:t xml:space="preserve">крім пунктів </w:t>
      </w:r>
      <w:r w:rsidR="00771FE7" w:rsidRPr="0038276F">
        <w:rPr>
          <w:rFonts w:ascii="Times New Roman" w:hAnsi="Times New Roman" w:cs="Times New Roman"/>
          <w:kern w:val="16"/>
          <w:sz w:val="28"/>
          <w:szCs w:val="28"/>
          <w:lang w:eastAsia="en-GB"/>
        </w:rPr>
        <w:t>39</w:t>
      </w:r>
      <w:r w:rsidR="00DD37DA" w:rsidRPr="0038276F">
        <w:rPr>
          <w:rFonts w:ascii="Times New Roman" w:hAnsi="Times New Roman" w:cs="Times New Roman"/>
          <w:kern w:val="16"/>
          <w:sz w:val="28"/>
          <w:szCs w:val="28"/>
          <w:lang w:eastAsia="en-GB"/>
        </w:rPr>
        <w:t xml:space="preserve"> та</w:t>
      </w:r>
      <w:r w:rsidR="00771FE7" w:rsidRPr="0038276F">
        <w:rPr>
          <w:rFonts w:ascii="Times New Roman" w:hAnsi="Times New Roman" w:cs="Times New Roman"/>
          <w:kern w:val="16"/>
          <w:sz w:val="28"/>
          <w:szCs w:val="28"/>
          <w:lang w:eastAsia="en-GB"/>
        </w:rPr>
        <w:t xml:space="preserve"> </w:t>
      </w:r>
      <w:r w:rsidR="00492E7E" w:rsidRPr="0038276F">
        <w:rPr>
          <w:rFonts w:ascii="Times New Roman" w:hAnsi="Times New Roman" w:cs="Times New Roman"/>
          <w:kern w:val="16"/>
          <w:sz w:val="28"/>
          <w:szCs w:val="28"/>
          <w:lang w:eastAsia="en-GB"/>
        </w:rPr>
        <w:t>48</w:t>
      </w:r>
      <w:r w:rsidR="001357B8" w:rsidRPr="0038276F">
        <w:rPr>
          <w:rFonts w:ascii="Times New Roman" w:hAnsi="Times New Roman" w:cs="Times New Roman"/>
          <w:kern w:val="16"/>
          <w:sz w:val="28"/>
          <w:szCs w:val="28"/>
          <w:lang w:eastAsia="en-GB"/>
        </w:rPr>
        <w:t xml:space="preserve"> </w:t>
      </w:r>
      <w:r w:rsidR="00CF4FAB" w:rsidRPr="0038276F">
        <w:rPr>
          <w:rFonts w:ascii="Times New Roman" w:hAnsi="Times New Roman" w:cs="Times New Roman"/>
          <w:kern w:val="16"/>
          <w:sz w:val="28"/>
          <w:szCs w:val="28"/>
          <w:lang w:eastAsia="en-GB"/>
        </w:rPr>
        <w:t>цього Розділу</w:t>
      </w:r>
      <w:r w:rsidR="001357B8" w:rsidRPr="0038276F">
        <w:rPr>
          <w:rFonts w:ascii="Times New Roman" w:hAnsi="Times New Roman" w:cs="Times New Roman"/>
          <w:kern w:val="16"/>
          <w:sz w:val="28"/>
          <w:szCs w:val="28"/>
          <w:lang w:eastAsia="en-GB"/>
        </w:rPr>
        <w:t>, які</w:t>
      </w:r>
      <w:r w:rsidR="00CF4FAB" w:rsidRPr="0038276F">
        <w:rPr>
          <w:rFonts w:ascii="Times New Roman" w:hAnsi="Times New Roman" w:cs="Times New Roman"/>
          <w:kern w:val="16"/>
          <w:sz w:val="28"/>
          <w:szCs w:val="28"/>
          <w:lang w:eastAsia="en-GB"/>
        </w:rPr>
        <w:t xml:space="preserve"> набирають чинності</w:t>
      </w:r>
      <w:r w:rsidR="001357B8" w:rsidRPr="0038276F">
        <w:rPr>
          <w:rFonts w:ascii="Times New Roman" w:hAnsi="Times New Roman" w:cs="Times New Roman"/>
          <w:kern w:val="16"/>
          <w:sz w:val="28"/>
          <w:szCs w:val="28"/>
          <w:lang w:eastAsia="en-GB"/>
        </w:rPr>
        <w:t xml:space="preserve"> з</w:t>
      </w:r>
      <w:r w:rsidR="00CF4FAB" w:rsidRPr="0038276F">
        <w:rPr>
          <w:rFonts w:ascii="Times New Roman" w:hAnsi="Times New Roman" w:cs="Times New Roman"/>
          <w:kern w:val="16"/>
          <w:sz w:val="28"/>
          <w:szCs w:val="28"/>
          <w:lang w:eastAsia="en-GB"/>
        </w:rPr>
        <w:t xml:space="preserve"> дня, наступного за днем опублікування цього Закону.</w:t>
      </w:r>
    </w:p>
    <w:p w14:paraId="08AD0565" w14:textId="5921784C" w:rsidR="00B509A4" w:rsidRPr="0038276F" w:rsidRDefault="0038276F" w:rsidP="0038276F">
      <w:pPr>
        <w:shd w:val="clear" w:color="auto" w:fill="FFFFFF" w:themeFill="background1"/>
        <w:spacing w:after="0" w:line="240" w:lineRule="auto"/>
        <w:ind w:firstLine="708"/>
        <w:jc w:val="both"/>
        <w:textAlignment w:val="baseline"/>
        <w:rPr>
          <w:rFonts w:ascii="Times New Roman" w:hAnsi="Times New Roman" w:cs="Times New Roman"/>
          <w:kern w:val="16"/>
          <w:sz w:val="28"/>
          <w:szCs w:val="28"/>
          <w:lang w:eastAsia="en-GB"/>
        </w:rPr>
      </w:pPr>
      <w:r>
        <w:rPr>
          <w:rFonts w:ascii="Times New Roman" w:hAnsi="Times New Roman" w:cs="Times New Roman"/>
          <w:kern w:val="16"/>
          <w:sz w:val="28"/>
          <w:szCs w:val="28"/>
          <w:lang w:eastAsia="en-GB"/>
        </w:rPr>
        <w:t>2.</w:t>
      </w:r>
      <w:r w:rsidRPr="0038276F">
        <w:rPr>
          <w:rFonts w:ascii="Times New Roman" w:hAnsi="Times New Roman" w:cs="Times New Roman"/>
          <w:kern w:val="16"/>
          <w:sz w:val="28"/>
          <w:szCs w:val="28"/>
          <w:lang w:eastAsia="en-GB"/>
        </w:rPr>
        <w:t xml:space="preserve"> </w:t>
      </w:r>
      <w:r w:rsidR="00B509A4" w:rsidRPr="0038276F">
        <w:rPr>
          <w:rFonts w:ascii="Times New Roman" w:hAnsi="Times New Roman" w:cs="Times New Roman"/>
          <w:kern w:val="16"/>
          <w:sz w:val="28"/>
          <w:szCs w:val="28"/>
          <w:lang w:eastAsia="en-GB"/>
        </w:rPr>
        <w:t>Визнати таким, що втра</w:t>
      </w:r>
      <w:r w:rsidR="001357B8" w:rsidRPr="0038276F">
        <w:rPr>
          <w:rFonts w:ascii="Times New Roman" w:hAnsi="Times New Roman" w:cs="Times New Roman"/>
          <w:kern w:val="16"/>
          <w:sz w:val="28"/>
          <w:szCs w:val="28"/>
          <w:lang w:eastAsia="en-GB"/>
        </w:rPr>
        <w:t>тив</w:t>
      </w:r>
      <w:r w:rsidR="00B509A4" w:rsidRPr="0038276F">
        <w:rPr>
          <w:rFonts w:ascii="Times New Roman" w:hAnsi="Times New Roman" w:cs="Times New Roman"/>
          <w:kern w:val="16"/>
          <w:sz w:val="28"/>
          <w:szCs w:val="28"/>
          <w:lang w:eastAsia="en-GB"/>
        </w:rPr>
        <w:t xml:space="preserve"> чинність з дня набрання чинності цим Законом</w:t>
      </w:r>
      <w:r w:rsidR="0062769A" w:rsidRPr="0038276F">
        <w:rPr>
          <w:rFonts w:ascii="Times New Roman" w:hAnsi="Times New Roman" w:cs="Times New Roman"/>
          <w:kern w:val="16"/>
          <w:sz w:val="28"/>
          <w:szCs w:val="28"/>
          <w:lang w:eastAsia="en-GB"/>
        </w:rPr>
        <w:t>,</w:t>
      </w:r>
      <w:r w:rsidR="00B509A4" w:rsidRPr="0038276F">
        <w:rPr>
          <w:rFonts w:ascii="Times New Roman" w:hAnsi="Times New Roman" w:cs="Times New Roman"/>
          <w:kern w:val="16"/>
          <w:sz w:val="28"/>
          <w:szCs w:val="28"/>
          <w:lang w:eastAsia="en-GB"/>
        </w:rPr>
        <w:t xml:space="preserve"> Закон України "Про судоустрій і статус суддів" (</w:t>
      </w:r>
      <w:r w:rsidR="009669EE" w:rsidRPr="00B261DD">
        <w:rPr>
          <w:rFonts w:ascii="Times New Roman" w:hAnsi="Times New Roman" w:cs="Times New Roman"/>
          <w:kern w:val="16"/>
          <w:sz w:val="28"/>
          <w:szCs w:val="28"/>
          <w:lang w:eastAsia="en-GB"/>
        </w:rPr>
        <w:t>Відомості Верховної Ради України, 2010 р., № 41</w:t>
      </w:r>
      <w:r w:rsidR="009669EE">
        <w:rPr>
          <w:rFonts w:ascii="Times New Roman" w:hAnsi="Times New Roman" w:cs="Times New Roman"/>
          <w:kern w:val="16"/>
          <w:sz w:val="28"/>
          <w:szCs w:val="28"/>
          <w:lang w:eastAsia="en-GB"/>
        </w:rPr>
        <w:t xml:space="preserve"> – </w:t>
      </w:r>
      <w:r w:rsidR="009669EE" w:rsidRPr="00B261DD">
        <w:rPr>
          <w:rFonts w:ascii="Times New Roman" w:hAnsi="Times New Roman" w:cs="Times New Roman"/>
          <w:kern w:val="16"/>
          <w:sz w:val="28"/>
          <w:szCs w:val="28"/>
          <w:lang w:eastAsia="en-GB"/>
        </w:rPr>
        <w:t>42, № 43, № 44</w:t>
      </w:r>
      <w:r w:rsidR="009669EE">
        <w:rPr>
          <w:rFonts w:ascii="Times New Roman" w:hAnsi="Times New Roman" w:cs="Times New Roman"/>
          <w:kern w:val="16"/>
          <w:sz w:val="28"/>
          <w:szCs w:val="28"/>
          <w:lang w:eastAsia="en-GB"/>
        </w:rPr>
        <w:t xml:space="preserve"> – </w:t>
      </w:r>
      <w:r w:rsidR="009669EE" w:rsidRPr="00B261DD">
        <w:rPr>
          <w:rFonts w:ascii="Times New Roman" w:hAnsi="Times New Roman" w:cs="Times New Roman"/>
          <w:kern w:val="16"/>
          <w:sz w:val="28"/>
          <w:szCs w:val="28"/>
          <w:lang w:eastAsia="en-GB"/>
        </w:rPr>
        <w:t>45, ст.</w:t>
      </w:r>
      <w:r w:rsidR="009669EE">
        <w:rPr>
          <w:rFonts w:ascii="Times New Roman" w:hAnsi="Times New Roman" w:cs="Times New Roman"/>
          <w:kern w:val="16"/>
          <w:sz w:val="28"/>
          <w:szCs w:val="28"/>
          <w:lang w:eastAsia="en-GB"/>
        </w:rPr>
        <w:t xml:space="preserve"> </w:t>
      </w:r>
      <w:r w:rsidR="009669EE" w:rsidRPr="00B261DD">
        <w:rPr>
          <w:rFonts w:ascii="Times New Roman" w:hAnsi="Times New Roman" w:cs="Times New Roman"/>
          <w:kern w:val="16"/>
          <w:sz w:val="28"/>
          <w:szCs w:val="28"/>
          <w:lang w:eastAsia="en-GB"/>
        </w:rPr>
        <w:t xml:space="preserve">529; 2015 р., № 18, </w:t>
      </w:r>
      <w:r w:rsidR="009669EE">
        <w:rPr>
          <w:rFonts w:ascii="Times New Roman" w:hAnsi="Times New Roman" w:cs="Times New Roman"/>
          <w:kern w:val="16"/>
          <w:sz w:val="28"/>
          <w:szCs w:val="28"/>
          <w:lang w:eastAsia="en-GB"/>
        </w:rPr>
        <w:t xml:space="preserve">              </w:t>
      </w:r>
      <w:r w:rsidR="009669EE" w:rsidRPr="00B261DD">
        <w:rPr>
          <w:rFonts w:ascii="Times New Roman" w:hAnsi="Times New Roman" w:cs="Times New Roman"/>
          <w:kern w:val="16"/>
          <w:sz w:val="28"/>
          <w:szCs w:val="28"/>
          <w:lang w:eastAsia="en-GB"/>
        </w:rPr>
        <w:t>№ 19</w:t>
      </w:r>
      <w:r w:rsidR="009669EE">
        <w:rPr>
          <w:rFonts w:ascii="Times New Roman" w:hAnsi="Times New Roman" w:cs="Times New Roman"/>
          <w:kern w:val="16"/>
          <w:sz w:val="28"/>
          <w:szCs w:val="28"/>
          <w:lang w:eastAsia="en-GB"/>
        </w:rPr>
        <w:t xml:space="preserve"> – </w:t>
      </w:r>
      <w:r w:rsidR="009669EE" w:rsidRPr="00B261DD">
        <w:rPr>
          <w:rFonts w:ascii="Times New Roman" w:hAnsi="Times New Roman" w:cs="Times New Roman"/>
          <w:kern w:val="16"/>
          <w:sz w:val="28"/>
          <w:szCs w:val="28"/>
          <w:lang w:eastAsia="en-GB"/>
        </w:rPr>
        <w:t>20, ст.</w:t>
      </w:r>
      <w:r w:rsidR="009669EE">
        <w:rPr>
          <w:rFonts w:ascii="Times New Roman" w:hAnsi="Times New Roman" w:cs="Times New Roman"/>
          <w:kern w:val="16"/>
          <w:sz w:val="28"/>
          <w:szCs w:val="28"/>
          <w:lang w:eastAsia="en-GB"/>
        </w:rPr>
        <w:t xml:space="preserve"> </w:t>
      </w:r>
      <w:r w:rsidR="009669EE" w:rsidRPr="00B261DD">
        <w:rPr>
          <w:rFonts w:ascii="Times New Roman" w:hAnsi="Times New Roman" w:cs="Times New Roman"/>
          <w:kern w:val="16"/>
          <w:sz w:val="28"/>
          <w:szCs w:val="28"/>
          <w:lang w:eastAsia="en-GB"/>
        </w:rPr>
        <w:t>132 з наступними змінами</w:t>
      </w:r>
      <w:r w:rsidR="00604B53" w:rsidRPr="0038276F">
        <w:rPr>
          <w:rFonts w:ascii="Times New Roman" w:hAnsi="Times New Roman" w:cs="Times New Roman"/>
          <w:kern w:val="16"/>
          <w:sz w:val="28"/>
          <w:szCs w:val="28"/>
          <w:lang w:eastAsia="en-GB"/>
        </w:rPr>
        <w:t>)</w:t>
      </w:r>
      <w:r w:rsidR="00A00FD7" w:rsidRPr="0038276F">
        <w:rPr>
          <w:rFonts w:ascii="Times New Roman" w:hAnsi="Times New Roman" w:cs="Times New Roman"/>
          <w:kern w:val="16"/>
          <w:sz w:val="28"/>
          <w:szCs w:val="28"/>
          <w:lang w:eastAsia="en-GB"/>
        </w:rPr>
        <w:t xml:space="preserve">, крім </w:t>
      </w:r>
      <w:r w:rsidR="001357B8" w:rsidRPr="0038276F">
        <w:rPr>
          <w:rFonts w:ascii="Times New Roman" w:hAnsi="Times New Roman" w:cs="Times New Roman"/>
          <w:kern w:val="16"/>
          <w:sz w:val="28"/>
          <w:szCs w:val="28"/>
          <w:lang w:eastAsia="en-GB"/>
        </w:rPr>
        <w:t>положень</w:t>
      </w:r>
      <w:r w:rsidR="00CF4FAB" w:rsidRPr="0038276F">
        <w:rPr>
          <w:rFonts w:ascii="Times New Roman" w:hAnsi="Times New Roman" w:cs="Times New Roman"/>
          <w:kern w:val="16"/>
          <w:sz w:val="28"/>
          <w:szCs w:val="28"/>
          <w:lang w:eastAsia="en-GB"/>
        </w:rPr>
        <w:t xml:space="preserve">, зазначених у </w:t>
      </w:r>
      <w:r w:rsidR="009669EE">
        <w:rPr>
          <w:rFonts w:ascii="Times New Roman" w:hAnsi="Times New Roman" w:cs="Times New Roman"/>
          <w:kern w:val="16"/>
          <w:sz w:val="28"/>
          <w:szCs w:val="28"/>
          <w:lang w:eastAsia="en-GB"/>
        </w:rPr>
        <w:t xml:space="preserve">   </w:t>
      </w:r>
      <w:r w:rsidR="00CF4FAB" w:rsidRPr="0038276F">
        <w:rPr>
          <w:rFonts w:ascii="Times New Roman" w:hAnsi="Times New Roman" w:cs="Times New Roman"/>
          <w:kern w:val="16"/>
          <w:sz w:val="28"/>
          <w:szCs w:val="28"/>
          <w:lang w:eastAsia="en-GB"/>
        </w:rPr>
        <w:t xml:space="preserve">пунктах </w:t>
      </w:r>
      <w:r w:rsidR="001E1787" w:rsidRPr="0038276F">
        <w:rPr>
          <w:rFonts w:ascii="Times New Roman" w:hAnsi="Times New Roman" w:cs="Times New Roman"/>
          <w:kern w:val="16"/>
          <w:sz w:val="28"/>
          <w:szCs w:val="28"/>
          <w:lang w:eastAsia="en-GB"/>
        </w:rPr>
        <w:t>7, 23, 25, 36</w:t>
      </w:r>
      <w:r w:rsidR="00CF4FAB" w:rsidRPr="0038276F">
        <w:rPr>
          <w:rFonts w:ascii="Times New Roman" w:hAnsi="Times New Roman" w:cs="Times New Roman"/>
          <w:kern w:val="16"/>
          <w:sz w:val="28"/>
          <w:szCs w:val="28"/>
          <w:lang w:eastAsia="en-GB"/>
        </w:rPr>
        <w:t xml:space="preserve"> цього Розділу</w:t>
      </w:r>
      <w:r w:rsidR="00B509A4" w:rsidRPr="0038276F">
        <w:rPr>
          <w:rFonts w:ascii="Times New Roman" w:hAnsi="Times New Roman" w:cs="Times New Roman"/>
          <w:kern w:val="16"/>
          <w:sz w:val="28"/>
          <w:szCs w:val="28"/>
          <w:lang w:eastAsia="en-GB"/>
        </w:rPr>
        <w:t>.</w:t>
      </w:r>
    </w:p>
    <w:p w14:paraId="61000BB6" w14:textId="2F77F96E" w:rsidR="00B509A4" w:rsidRPr="00A803B0" w:rsidRDefault="0038276F" w:rsidP="0038276F">
      <w:pPr>
        <w:pStyle w:val="af0"/>
        <w:spacing w:before="0" w:beforeAutospacing="0" w:after="0" w:afterAutospacing="0"/>
        <w:ind w:firstLine="709"/>
        <w:jc w:val="both"/>
        <w:rPr>
          <w:color w:val="000000"/>
          <w:sz w:val="28"/>
          <w:szCs w:val="28"/>
        </w:rPr>
      </w:pPr>
      <w:r w:rsidRPr="0038276F">
        <w:rPr>
          <w:color w:val="000000"/>
          <w:sz w:val="28"/>
          <w:szCs w:val="28"/>
        </w:rPr>
        <w:t xml:space="preserve">3. </w:t>
      </w:r>
      <w:r w:rsidR="00B509A4" w:rsidRPr="00A803B0">
        <w:rPr>
          <w:color w:val="000000"/>
          <w:sz w:val="28"/>
          <w:szCs w:val="28"/>
        </w:rPr>
        <w:t xml:space="preserve">Районні, міжрайонні, районні у містах, </w:t>
      </w:r>
      <w:r w:rsidR="003B0A32" w:rsidRPr="00A803B0">
        <w:rPr>
          <w:color w:val="000000"/>
          <w:sz w:val="28"/>
          <w:szCs w:val="28"/>
        </w:rPr>
        <w:t>міські,</w:t>
      </w:r>
      <w:r w:rsidR="001357B8" w:rsidRPr="00A803B0">
        <w:rPr>
          <w:color w:val="000000"/>
          <w:sz w:val="28"/>
          <w:szCs w:val="28"/>
        </w:rPr>
        <w:t xml:space="preserve"> </w:t>
      </w:r>
      <w:r w:rsidR="00B509A4" w:rsidRPr="00A803B0">
        <w:rPr>
          <w:color w:val="000000"/>
          <w:sz w:val="28"/>
          <w:szCs w:val="28"/>
        </w:rPr>
        <w:t>міськрайонні суди продовжують здійснювати свої повноваження до утворення та початку діяльності місцевого окружного суду, юрисдикція якого розповсюджується на відповідну територію.</w:t>
      </w:r>
    </w:p>
    <w:p w14:paraId="59CE3822" w14:textId="3A55304B" w:rsidR="00B509A4"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4. </w:t>
      </w:r>
      <w:r w:rsidR="00B509A4" w:rsidRPr="0038276F">
        <w:rPr>
          <w:rFonts w:ascii="Times New Roman" w:hAnsi="Times New Roman" w:cs="Times New Roman"/>
          <w:kern w:val="16"/>
          <w:sz w:val="28"/>
          <w:szCs w:val="28"/>
          <w:lang w:eastAsia="en-GB"/>
        </w:rPr>
        <w:t>Протягом шести місяців з дня набрання чинності цим Законом:</w:t>
      </w:r>
    </w:p>
    <w:p w14:paraId="574C4339" w14:textId="712A8F53" w:rsidR="00B509A4"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1)</w:t>
      </w:r>
      <w:r w:rsidR="00B509A4" w:rsidRPr="0038276F">
        <w:rPr>
          <w:rFonts w:ascii="Times New Roman" w:hAnsi="Times New Roman" w:cs="Times New Roman"/>
          <w:kern w:val="16"/>
          <w:sz w:val="28"/>
          <w:szCs w:val="28"/>
          <w:lang w:eastAsia="en-GB"/>
        </w:rPr>
        <w:t xml:space="preserve"> утворюється Верховний Суд </w:t>
      </w:r>
      <w:r w:rsidR="008105BD" w:rsidRPr="0038276F">
        <w:rPr>
          <w:rFonts w:ascii="Times New Roman" w:hAnsi="Times New Roman" w:cs="Times New Roman"/>
          <w:kern w:val="16"/>
          <w:sz w:val="28"/>
          <w:szCs w:val="28"/>
          <w:lang w:eastAsia="en-GB"/>
        </w:rPr>
        <w:t>у</w:t>
      </w:r>
      <w:r w:rsidR="00B509A4" w:rsidRPr="0038276F">
        <w:rPr>
          <w:rFonts w:ascii="Times New Roman" w:hAnsi="Times New Roman" w:cs="Times New Roman"/>
          <w:kern w:val="16"/>
          <w:sz w:val="28"/>
          <w:szCs w:val="28"/>
          <w:lang w:eastAsia="en-GB"/>
        </w:rPr>
        <w:t xml:space="preserve"> порядку та у складі, що визначені цим Законом;</w:t>
      </w:r>
    </w:p>
    <w:p w14:paraId="23BBB781" w14:textId="08C95A71" w:rsidR="00B509A4"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2) </w:t>
      </w:r>
      <w:r w:rsidR="00B509A4" w:rsidRPr="0038276F">
        <w:rPr>
          <w:rFonts w:ascii="Times New Roman" w:hAnsi="Times New Roman" w:cs="Times New Roman"/>
          <w:kern w:val="16"/>
          <w:sz w:val="28"/>
          <w:szCs w:val="28"/>
          <w:lang w:eastAsia="en-GB"/>
        </w:rPr>
        <w:t>призначаються судді Верховного Суду за результатами конкурсу, проведеного відповідно до цього Закону.</w:t>
      </w:r>
    </w:p>
    <w:p w14:paraId="66DD7BBD" w14:textId="6014AA62" w:rsidR="00E931CA"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eastAsia="en-GB"/>
        </w:rPr>
        <w:t xml:space="preserve">5. </w:t>
      </w:r>
      <w:r w:rsidR="00E931CA" w:rsidRPr="0038276F">
        <w:rPr>
          <w:rFonts w:ascii="Times New Roman" w:hAnsi="Times New Roman" w:cs="Times New Roman"/>
          <w:kern w:val="16"/>
          <w:sz w:val="28"/>
          <w:szCs w:val="28"/>
          <w:lang w:eastAsia="en-GB"/>
        </w:rPr>
        <w:t>Верховний Суд створюється на матеріально-технічн</w:t>
      </w:r>
      <w:r w:rsidR="0065314C" w:rsidRPr="0038276F">
        <w:rPr>
          <w:rFonts w:ascii="Times New Roman" w:hAnsi="Times New Roman" w:cs="Times New Roman"/>
          <w:kern w:val="16"/>
          <w:sz w:val="28"/>
          <w:szCs w:val="28"/>
          <w:lang w:eastAsia="en-GB"/>
        </w:rPr>
        <w:t xml:space="preserve">ій базі Верховного </w:t>
      </w:r>
      <w:r w:rsidR="00336416" w:rsidRPr="0038276F">
        <w:rPr>
          <w:rFonts w:ascii="Times New Roman" w:hAnsi="Times New Roman" w:cs="Times New Roman"/>
          <w:kern w:val="16"/>
          <w:sz w:val="28"/>
          <w:szCs w:val="28"/>
          <w:lang w:eastAsia="en-GB"/>
        </w:rPr>
        <w:t>С</w:t>
      </w:r>
      <w:r w:rsidR="0065314C" w:rsidRPr="0038276F">
        <w:rPr>
          <w:rFonts w:ascii="Times New Roman" w:hAnsi="Times New Roman" w:cs="Times New Roman"/>
          <w:kern w:val="16"/>
          <w:sz w:val="28"/>
          <w:szCs w:val="28"/>
          <w:lang w:eastAsia="en-GB"/>
        </w:rPr>
        <w:t>уду України,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w:t>
      </w:r>
    </w:p>
    <w:p w14:paraId="644AD3B3" w14:textId="13D959C1" w:rsidR="00B509A4"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6. </w:t>
      </w:r>
      <w:r w:rsidR="00B509A4" w:rsidRPr="0038276F">
        <w:rPr>
          <w:rFonts w:ascii="Times New Roman" w:hAnsi="Times New Roman" w:cs="Times New Roman"/>
          <w:kern w:val="16"/>
          <w:sz w:val="28"/>
          <w:szCs w:val="28"/>
          <w:lang w:eastAsia="en-GB"/>
        </w:rPr>
        <w:t xml:space="preserve">Верховний Суд України, Вищий спеціалізований суд України з розгляду цивільних і кримінальних справ, Вищий господарський суд України, Вищий адміністративний суд України діють в межах їх повноважень, визначених процесуальним законом, до початку роботи Верховного Суду у складі, визначеному цим Законом, та </w:t>
      </w:r>
      <w:r w:rsidR="0062769A" w:rsidRPr="0038276F">
        <w:rPr>
          <w:rFonts w:ascii="Times New Roman" w:hAnsi="Times New Roman" w:cs="Times New Roman"/>
          <w:kern w:val="16"/>
          <w:sz w:val="28"/>
          <w:szCs w:val="28"/>
          <w:lang w:eastAsia="en-GB"/>
        </w:rPr>
        <w:t xml:space="preserve">до </w:t>
      </w:r>
      <w:r w:rsidR="00B509A4" w:rsidRPr="0038276F">
        <w:rPr>
          <w:rFonts w:ascii="Times New Roman" w:hAnsi="Times New Roman" w:cs="Times New Roman"/>
          <w:kern w:val="16"/>
          <w:sz w:val="28"/>
          <w:szCs w:val="28"/>
          <w:lang w:eastAsia="en-GB"/>
        </w:rPr>
        <w:t xml:space="preserve">набрання чинності відповідним процесуальним законодавством, яке регулює порядок розгляду справ Верховним </w:t>
      </w:r>
      <w:r w:rsidR="0065314C" w:rsidRPr="0038276F">
        <w:rPr>
          <w:rFonts w:ascii="Times New Roman" w:hAnsi="Times New Roman" w:cs="Times New Roman"/>
          <w:kern w:val="16"/>
          <w:sz w:val="28"/>
          <w:szCs w:val="28"/>
          <w:lang w:eastAsia="en-GB"/>
        </w:rPr>
        <w:t>С</w:t>
      </w:r>
      <w:r w:rsidR="00B509A4" w:rsidRPr="0038276F">
        <w:rPr>
          <w:rFonts w:ascii="Times New Roman" w:hAnsi="Times New Roman" w:cs="Times New Roman"/>
          <w:kern w:val="16"/>
          <w:sz w:val="28"/>
          <w:szCs w:val="28"/>
          <w:lang w:eastAsia="en-GB"/>
        </w:rPr>
        <w:t>удом</w:t>
      </w:r>
      <w:r w:rsidR="005E6D11" w:rsidRPr="0038276F">
        <w:rPr>
          <w:rFonts w:ascii="Times New Roman" w:hAnsi="Times New Roman" w:cs="Times New Roman"/>
          <w:kern w:val="16"/>
          <w:sz w:val="28"/>
          <w:szCs w:val="28"/>
          <w:lang w:eastAsia="en-GB"/>
        </w:rPr>
        <w:t xml:space="preserve"> у складі, визначеному цим Законом</w:t>
      </w:r>
      <w:r w:rsidR="00B509A4" w:rsidRPr="0038276F">
        <w:rPr>
          <w:rFonts w:ascii="Times New Roman" w:hAnsi="Times New Roman" w:cs="Times New Roman"/>
          <w:kern w:val="16"/>
          <w:sz w:val="28"/>
          <w:szCs w:val="28"/>
          <w:lang w:eastAsia="en-GB"/>
        </w:rPr>
        <w:t>.</w:t>
      </w:r>
    </w:p>
    <w:p w14:paraId="7E76640D" w14:textId="6462F978" w:rsidR="00E931CA"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7. </w:t>
      </w:r>
      <w:r w:rsidR="00E62476" w:rsidRPr="0038276F">
        <w:rPr>
          <w:rFonts w:ascii="Times New Roman" w:hAnsi="Times New Roman" w:cs="Times New Roman"/>
          <w:kern w:val="16"/>
          <w:sz w:val="28"/>
          <w:szCs w:val="28"/>
          <w:lang w:eastAsia="en-GB"/>
        </w:rPr>
        <w:t xml:space="preserve">З дня </w:t>
      </w:r>
      <w:r w:rsidR="00B509A4" w:rsidRPr="0038276F">
        <w:rPr>
          <w:rFonts w:ascii="Times New Roman" w:hAnsi="Times New Roman" w:cs="Times New Roman"/>
          <w:kern w:val="16"/>
          <w:sz w:val="28"/>
          <w:szCs w:val="28"/>
          <w:lang w:eastAsia="en-GB"/>
        </w:rPr>
        <w:t xml:space="preserve">початку роботи Верховного Суду у складі, визначеному цим Законом, </w:t>
      </w:r>
      <w:r w:rsidR="00336416" w:rsidRPr="0038276F">
        <w:rPr>
          <w:rFonts w:ascii="Times New Roman" w:hAnsi="Times New Roman" w:cs="Times New Roman"/>
          <w:kern w:val="16"/>
          <w:sz w:val="28"/>
          <w:szCs w:val="28"/>
          <w:lang w:eastAsia="en-GB"/>
        </w:rPr>
        <w:t>Верховний Суд України, Вищий спеціалізований суд України з розгляду цивільних і кримінальних справ, Вищий господарський суд України, Вищий адміністративний суд України</w:t>
      </w:r>
      <w:r w:rsidR="00336416" w:rsidRPr="0038276F" w:rsidDel="00336416">
        <w:rPr>
          <w:rFonts w:ascii="Times New Roman" w:hAnsi="Times New Roman" w:cs="Times New Roman"/>
          <w:kern w:val="16"/>
          <w:sz w:val="28"/>
          <w:szCs w:val="28"/>
          <w:lang w:eastAsia="en-GB"/>
        </w:rPr>
        <w:t xml:space="preserve"> </w:t>
      </w:r>
      <w:r w:rsidR="00B509A4" w:rsidRPr="0038276F">
        <w:rPr>
          <w:rFonts w:ascii="Times New Roman" w:hAnsi="Times New Roman" w:cs="Times New Roman"/>
          <w:kern w:val="16"/>
          <w:sz w:val="28"/>
          <w:szCs w:val="28"/>
          <w:lang w:eastAsia="en-GB"/>
        </w:rPr>
        <w:t>припиняють свою діяльність та ліквідуються</w:t>
      </w:r>
      <w:r w:rsidR="00E62476" w:rsidRPr="0038276F">
        <w:rPr>
          <w:rFonts w:ascii="Times New Roman" w:hAnsi="Times New Roman" w:cs="Times New Roman"/>
          <w:kern w:val="16"/>
          <w:sz w:val="28"/>
          <w:szCs w:val="28"/>
          <w:lang w:eastAsia="en-GB"/>
        </w:rPr>
        <w:t xml:space="preserve"> у встановленому законом порядку</w:t>
      </w:r>
      <w:r w:rsidR="00B509A4" w:rsidRPr="0038276F">
        <w:rPr>
          <w:rFonts w:ascii="Times New Roman" w:hAnsi="Times New Roman" w:cs="Times New Roman"/>
          <w:kern w:val="16"/>
          <w:sz w:val="28"/>
          <w:szCs w:val="28"/>
          <w:lang w:eastAsia="en-GB"/>
        </w:rPr>
        <w:t>.</w:t>
      </w:r>
      <w:r w:rsidR="00336416" w:rsidRPr="0038276F">
        <w:rPr>
          <w:rFonts w:ascii="Times New Roman" w:hAnsi="Times New Roman" w:cs="Times New Roman"/>
          <w:kern w:val="16"/>
          <w:sz w:val="28"/>
          <w:szCs w:val="28"/>
          <w:lang w:eastAsia="en-GB"/>
        </w:rPr>
        <w:t xml:space="preserve"> </w:t>
      </w:r>
      <w:r w:rsidR="00E931CA" w:rsidRPr="0038276F">
        <w:rPr>
          <w:rFonts w:ascii="Times New Roman" w:hAnsi="Times New Roman" w:cs="Times New Roman"/>
          <w:kern w:val="16"/>
          <w:sz w:val="28"/>
          <w:szCs w:val="28"/>
          <w:lang w:eastAsia="en-GB"/>
        </w:rPr>
        <w:t>До припинення діяльності статус, структура, повноваження, порядок роботи, статус, права, обов</w:t>
      </w:r>
      <w:r w:rsidR="00B72792" w:rsidRPr="0038276F">
        <w:rPr>
          <w:rFonts w:ascii="Times New Roman" w:hAnsi="Times New Roman" w:cs="Times New Roman"/>
          <w:sz w:val="28"/>
          <w:szCs w:val="28"/>
        </w:rPr>
        <w:t>'</w:t>
      </w:r>
      <w:r w:rsidR="00E931CA" w:rsidRPr="0038276F">
        <w:rPr>
          <w:rFonts w:ascii="Times New Roman" w:hAnsi="Times New Roman" w:cs="Times New Roman"/>
          <w:kern w:val="16"/>
          <w:sz w:val="28"/>
          <w:szCs w:val="28"/>
          <w:lang w:eastAsia="en-GB"/>
        </w:rPr>
        <w:t>язки, гарантії суддів</w:t>
      </w:r>
      <w:r w:rsidR="0065314C" w:rsidRPr="0038276F">
        <w:rPr>
          <w:rFonts w:ascii="Times New Roman" w:hAnsi="Times New Roman" w:cs="Times New Roman"/>
          <w:kern w:val="16"/>
          <w:sz w:val="28"/>
          <w:szCs w:val="28"/>
          <w:lang w:eastAsia="en-GB"/>
        </w:rPr>
        <w:t xml:space="preserve"> </w:t>
      </w:r>
      <w:r w:rsidR="00336416" w:rsidRPr="0038276F">
        <w:rPr>
          <w:rFonts w:ascii="Times New Roman" w:hAnsi="Times New Roman" w:cs="Times New Roman"/>
          <w:kern w:val="16"/>
          <w:sz w:val="28"/>
          <w:szCs w:val="28"/>
          <w:lang w:eastAsia="en-GB"/>
        </w:rPr>
        <w:t>цих судів</w:t>
      </w:r>
      <w:r w:rsidR="00E931CA" w:rsidRPr="0038276F">
        <w:rPr>
          <w:rFonts w:ascii="Times New Roman" w:hAnsi="Times New Roman" w:cs="Times New Roman"/>
          <w:kern w:val="16"/>
          <w:sz w:val="28"/>
          <w:szCs w:val="28"/>
          <w:lang w:eastAsia="en-GB"/>
        </w:rPr>
        <w:t xml:space="preserve"> визначаються </w:t>
      </w:r>
      <w:r w:rsidR="00604B53" w:rsidRPr="0038276F">
        <w:rPr>
          <w:rFonts w:ascii="Times New Roman" w:hAnsi="Times New Roman" w:cs="Times New Roman"/>
          <w:kern w:val="16"/>
          <w:sz w:val="28"/>
          <w:szCs w:val="28"/>
          <w:lang w:eastAsia="en-GB"/>
        </w:rPr>
        <w:t>Закон</w:t>
      </w:r>
      <w:r w:rsidR="00230D5D" w:rsidRPr="0038276F">
        <w:rPr>
          <w:rFonts w:ascii="Times New Roman" w:hAnsi="Times New Roman" w:cs="Times New Roman"/>
          <w:kern w:val="16"/>
          <w:sz w:val="28"/>
          <w:szCs w:val="28"/>
          <w:lang w:eastAsia="en-GB"/>
        </w:rPr>
        <w:t>ом</w:t>
      </w:r>
      <w:r w:rsidR="00604B53" w:rsidRPr="0038276F">
        <w:rPr>
          <w:rFonts w:ascii="Times New Roman" w:hAnsi="Times New Roman" w:cs="Times New Roman"/>
          <w:kern w:val="16"/>
          <w:sz w:val="28"/>
          <w:szCs w:val="28"/>
          <w:lang w:eastAsia="en-GB"/>
        </w:rPr>
        <w:t xml:space="preserve"> України "Про судоустрій і статус суддів" (</w:t>
      </w:r>
      <w:r w:rsidR="009669EE" w:rsidRPr="00B261DD">
        <w:rPr>
          <w:rFonts w:ascii="Times New Roman" w:hAnsi="Times New Roman" w:cs="Times New Roman"/>
          <w:kern w:val="16"/>
          <w:sz w:val="28"/>
          <w:szCs w:val="28"/>
          <w:lang w:eastAsia="en-GB"/>
        </w:rPr>
        <w:t>Відомості Верховної Ради України, 2010 р., № 41</w:t>
      </w:r>
      <w:r w:rsidR="009669EE">
        <w:rPr>
          <w:rFonts w:ascii="Times New Roman" w:hAnsi="Times New Roman" w:cs="Times New Roman"/>
          <w:kern w:val="16"/>
          <w:sz w:val="28"/>
          <w:szCs w:val="28"/>
          <w:lang w:eastAsia="en-GB"/>
        </w:rPr>
        <w:t xml:space="preserve"> – </w:t>
      </w:r>
      <w:r w:rsidR="009669EE" w:rsidRPr="00B261DD">
        <w:rPr>
          <w:rFonts w:ascii="Times New Roman" w:hAnsi="Times New Roman" w:cs="Times New Roman"/>
          <w:kern w:val="16"/>
          <w:sz w:val="28"/>
          <w:szCs w:val="28"/>
          <w:lang w:eastAsia="en-GB"/>
        </w:rPr>
        <w:t xml:space="preserve">42, № 43, </w:t>
      </w:r>
      <w:r w:rsidR="009669EE">
        <w:rPr>
          <w:rFonts w:ascii="Times New Roman" w:hAnsi="Times New Roman" w:cs="Times New Roman"/>
          <w:kern w:val="16"/>
          <w:sz w:val="28"/>
          <w:szCs w:val="28"/>
          <w:lang w:eastAsia="en-GB"/>
        </w:rPr>
        <w:t xml:space="preserve">                    </w:t>
      </w:r>
      <w:r w:rsidR="009669EE" w:rsidRPr="00B261DD">
        <w:rPr>
          <w:rFonts w:ascii="Times New Roman" w:hAnsi="Times New Roman" w:cs="Times New Roman"/>
          <w:kern w:val="16"/>
          <w:sz w:val="28"/>
          <w:szCs w:val="28"/>
          <w:lang w:eastAsia="en-GB"/>
        </w:rPr>
        <w:t>№ 44</w:t>
      </w:r>
      <w:r w:rsidR="009669EE">
        <w:rPr>
          <w:rFonts w:ascii="Times New Roman" w:hAnsi="Times New Roman" w:cs="Times New Roman"/>
          <w:kern w:val="16"/>
          <w:sz w:val="28"/>
          <w:szCs w:val="28"/>
          <w:lang w:eastAsia="en-GB"/>
        </w:rPr>
        <w:t xml:space="preserve"> – </w:t>
      </w:r>
      <w:r w:rsidR="009669EE" w:rsidRPr="00B261DD">
        <w:rPr>
          <w:rFonts w:ascii="Times New Roman" w:hAnsi="Times New Roman" w:cs="Times New Roman"/>
          <w:kern w:val="16"/>
          <w:sz w:val="28"/>
          <w:szCs w:val="28"/>
          <w:lang w:eastAsia="en-GB"/>
        </w:rPr>
        <w:t>45, ст.</w:t>
      </w:r>
      <w:r w:rsidR="009669EE">
        <w:rPr>
          <w:rFonts w:ascii="Times New Roman" w:hAnsi="Times New Roman" w:cs="Times New Roman"/>
          <w:kern w:val="16"/>
          <w:sz w:val="28"/>
          <w:szCs w:val="28"/>
          <w:lang w:eastAsia="en-GB"/>
        </w:rPr>
        <w:t xml:space="preserve"> </w:t>
      </w:r>
      <w:r w:rsidR="009669EE" w:rsidRPr="00B261DD">
        <w:rPr>
          <w:rFonts w:ascii="Times New Roman" w:hAnsi="Times New Roman" w:cs="Times New Roman"/>
          <w:kern w:val="16"/>
          <w:sz w:val="28"/>
          <w:szCs w:val="28"/>
          <w:lang w:eastAsia="en-GB"/>
        </w:rPr>
        <w:t>529; 2015 р., № 18, № 19</w:t>
      </w:r>
      <w:r w:rsidR="009669EE">
        <w:rPr>
          <w:rFonts w:ascii="Times New Roman" w:hAnsi="Times New Roman" w:cs="Times New Roman"/>
          <w:kern w:val="16"/>
          <w:sz w:val="28"/>
          <w:szCs w:val="28"/>
          <w:lang w:eastAsia="en-GB"/>
        </w:rPr>
        <w:t xml:space="preserve"> – </w:t>
      </w:r>
      <w:r w:rsidR="009669EE" w:rsidRPr="00B261DD">
        <w:rPr>
          <w:rFonts w:ascii="Times New Roman" w:hAnsi="Times New Roman" w:cs="Times New Roman"/>
          <w:kern w:val="16"/>
          <w:sz w:val="28"/>
          <w:szCs w:val="28"/>
          <w:lang w:eastAsia="en-GB"/>
        </w:rPr>
        <w:t>20, ст.</w:t>
      </w:r>
      <w:r w:rsidR="009669EE">
        <w:rPr>
          <w:rFonts w:ascii="Times New Roman" w:hAnsi="Times New Roman" w:cs="Times New Roman"/>
          <w:kern w:val="16"/>
          <w:sz w:val="28"/>
          <w:szCs w:val="28"/>
          <w:lang w:eastAsia="en-GB"/>
        </w:rPr>
        <w:t xml:space="preserve"> </w:t>
      </w:r>
      <w:r w:rsidR="009669EE" w:rsidRPr="00B261DD">
        <w:rPr>
          <w:rFonts w:ascii="Times New Roman" w:hAnsi="Times New Roman" w:cs="Times New Roman"/>
          <w:kern w:val="16"/>
          <w:sz w:val="28"/>
          <w:szCs w:val="28"/>
          <w:lang w:eastAsia="en-GB"/>
        </w:rPr>
        <w:t>132 з наступними змінами</w:t>
      </w:r>
      <w:r w:rsidR="00604B53" w:rsidRPr="0038276F">
        <w:rPr>
          <w:rFonts w:ascii="Times New Roman" w:hAnsi="Times New Roman" w:cs="Times New Roman"/>
          <w:kern w:val="16"/>
          <w:sz w:val="28"/>
          <w:szCs w:val="28"/>
          <w:lang w:eastAsia="en-GB"/>
        </w:rPr>
        <w:t>)</w:t>
      </w:r>
      <w:r w:rsidR="00E931CA" w:rsidRPr="0038276F">
        <w:rPr>
          <w:rFonts w:ascii="Times New Roman" w:hAnsi="Times New Roman" w:cs="Times New Roman"/>
          <w:kern w:val="16"/>
          <w:sz w:val="28"/>
          <w:szCs w:val="28"/>
          <w:lang w:eastAsia="en-GB"/>
        </w:rPr>
        <w:t>.</w:t>
      </w:r>
    </w:p>
    <w:p w14:paraId="313362B2" w14:textId="44A36A9D" w:rsidR="00B509A4"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8. </w:t>
      </w:r>
      <w:r w:rsidR="00E62476" w:rsidRPr="0038276F">
        <w:rPr>
          <w:rFonts w:ascii="Times New Roman" w:hAnsi="Times New Roman" w:cs="Times New Roman"/>
          <w:kern w:val="16"/>
          <w:sz w:val="28"/>
          <w:szCs w:val="28"/>
          <w:lang w:eastAsia="en-GB"/>
        </w:rPr>
        <w:t>День</w:t>
      </w:r>
      <w:r w:rsidR="00B509A4" w:rsidRPr="0038276F">
        <w:rPr>
          <w:rFonts w:ascii="Times New Roman" w:hAnsi="Times New Roman" w:cs="Times New Roman"/>
          <w:kern w:val="16"/>
          <w:sz w:val="28"/>
          <w:szCs w:val="28"/>
          <w:lang w:eastAsia="en-GB"/>
        </w:rPr>
        <w:t xml:space="preserve"> початку роботи Верховного Суду у складі, визначеному цим Законом, визначається рішенням його Пленуму, яке публікується на веб-порталі </w:t>
      </w:r>
      <w:r w:rsidR="00F55849" w:rsidRPr="0038276F">
        <w:rPr>
          <w:rFonts w:ascii="Times New Roman" w:hAnsi="Times New Roman" w:cs="Times New Roman"/>
          <w:kern w:val="16"/>
          <w:sz w:val="28"/>
          <w:szCs w:val="28"/>
          <w:lang w:eastAsia="en-GB"/>
        </w:rPr>
        <w:t>с</w:t>
      </w:r>
      <w:r w:rsidR="00B509A4" w:rsidRPr="0038276F">
        <w:rPr>
          <w:rFonts w:ascii="Times New Roman" w:hAnsi="Times New Roman" w:cs="Times New Roman"/>
          <w:kern w:val="16"/>
          <w:sz w:val="28"/>
          <w:szCs w:val="28"/>
          <w:lang w:eastAsia="en-GB"/>
        </w:rPr>
        <w:t>удов</w:t>
      </w:r>
      <w:r w:rsidR="00F55849" w:rsidRPr="0038276F">
        <w:rPr>
          <w:rFonts w:ascii="Times New Roman" w:hAnsi="Times New Roman" w:cs="Times New Roman"/>
          <w:kern w:val="16"/>
          <w:sz w:val="28"/>
          <w:szCs w:val="28"/>
          <w:lang w:eastAsia="en-GB"/>
        </w:rPr>
        <w:t>ої</w:t>
      </w:r>
      <w:r w:rsidR="00B509A4" w:rsidRPr="0038276F">
        <w:rPr>
          <w:rFonts w:ascii="Times New Roman" w:hAnsi="Times New Roman" w:cs="Times New Roman"/>
          <w:kern w:val="16"/>
          <w:sz w:val="28"/>
          <w:szCs w:val="28"/>
          <w:lang w:eastAsia="en-GB"/>
        </w:rPr>
        <w:t xml:space="preserve"> влад</w:t>
      </w:r>
      <w:r w:rsidR="00F55849" w:rsidRPr="0038276F">
        <w:rPr>
          <w:rFonts w:ascii="Times New Roman" w:hAnsi="Times New Roman" w:cs="Times New Roman"/>
          <w:kern w:val="16"/>
          <w:sz w:val="28"/>
          <w:szCs w:val="28"/>
          <w:lang w:eastAsia="en-GB"/>
        </w:rPr>
        <w:t>и</w:t>
      </w:r>
      <w:r w:rsidR="005E6D11" w:rsidRPr="0038276F">
        <w:rPr>
          <w:rFonts w:ascii="Times New Roman" w:hAnsi="Times New Roman" w:cs="Times New Roman"/>
          <w:kern w:val="16"/>
          <w:sz w:val="28"/>
          <w:szCs w:val="28"/>
          <w:lang w:eastAsia="en-GB"/>
        </w:rPr>
        <w:t xml:space="preserve"> та в газеті </w:t>
      </w:r>
      <w:r w:rsidR="00D07722" w:rsidRPr="0038276F">
        <w:rPr>
          <w:rFonts w:ascii="Times New Roman" w:hAnsi="Times New Roman" w:cs="Times New Roman"/>
          <w:kern w:val="16"/>
          <w:sz w:val="28"/>
          <w:szCs w:val="28"/>
          <w:lang w:eastAsia="en-GB"/>
        </w:rPr>
        <w:t>"</w:t>
      </w:r>
      <w:r w:rsidR="005E6D11" w:rsidRPr="0038276F">
        <w:rPr>
          <w:rFonts w:ascii="Times New Roman" w:hAnsi="Times New Roman" w:cs="Times New Roman"/>
          <w:kern w:val="16"/>
          <w:sz w:val="28"/>
          <w:szCs w:val="28"/>
          <w:lang w:eastAsia="en-GB"/>
        </w:rPr>
        <w:t>Голос України</w:t>
      </w:r>
      <w:r w:rsidR="00D07722" w:rsidRPr="0038276F">
        <w:rPr>
          <w:rFonts w:ascii="Times New Roman" w:hAnsi="Times New Roman" w:cs="Times New Roman"/>
          <w:kern w:val="16"/>
          <w:sz w:val="28"/>
          <w:szCs w:val="28"/>
          <w:lang w:eastAsia="en-GB"/>
        </w:rPr>
        <w:t>"</w:t>
      </w:r>
      <w:r w:rsidR="00B509A4" w:rsidRPr="0038276F">
        <w:rPr>
          <w:rFonts w:ascii="Times New Roman" w:hAnsi="Times New Roman" w:cs="Times New Roman"/>
          <w:kern w:val="16"/>
          <w:sz w:val="28"/>
          <w:szCs w:val="28"/>
          <w:lang w:eastAsia="en-GB"/>
        </w:rPr>
        <w:t>.</w:t>
      </w:r>
    </w:p>
    <w:p w14:paraId="2590C216" w14:textId="4C3DEEB6" w:rsidR="001328A9"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9. </w:t>
      </w:r>
      <w:r w:rsidR="00C52349" w:rsidRPr="0038276F">
        <w:rPr>
          <w:rFonts w:ascii="Times New Roman" w:hAnsi="Times New Roman" w:cs="Times New Roman"/>
          <w:kern w:val="16"/>
          <w:sz w:val="28"/>
          <w:szCs w:val="28"/>
          <w:lang w:eastAsia="en-GB"/>
        </w:rPr>
        <w:t>Верховний Суд розпочинає роботу за умови призначення щонайменше шістдесяти п</w:t>
      </w:r>
      <w:r w:rsidR="00B72792" w:rsidRPr="0038276F">
        <w:rPr>
          <w:rFonts w:ascii="Times New Roman" w:hAnsi="Times New Roman" w:cs="Times New Roman"/>
          <w:sz w:val="28"/>
          <w:szCs w:val="28"/>
        </w:rPr>
        <w:t>'</w:t>
      </w:r>
      <w:r w:rsidR="00C52349" w:rsidRPr="0038276F">
        <w:rPr>
          <w:rFonts w:ascii="Times New Roman" w:hAnsi="Times New Roman" w:cs="Times New Roman"/>
          <w:kern w:val="16"/>
          <w:sz w:val="28"/>
          <w:szCs w:val="28"/>
          <w:lang w:eastAsia="en-GB"/>
        </w:rPr>
        <w:t>яти суддів Верховного Суду за результатами конкурсу, проведеного відповідно до цього Закону</w:t>
      </w:r>
      <w:r w:rsidR="001328A9" w:rsidRPr="0038276F">
        <w:rPr>
          <w:rFonts w:ascii="Times New Roman" w:hAnsi="Times New Roman" w:cs="Times New Roman"/>
          <w:kern w:val="16"/>
          <w:sz w:val="28"/>
          <w:szCs w:val="28"/>
          <w:lang w:eastAsia="en-GB"/>
        </w:rPr>
        <w:t>.</w:t>
      </w:r>
    </w:p>
    <w:p w14:paraId="08D338BC" w14:textId="7EFBA89C" w:rsidR="0089537C"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eastAsia="en-GB"/>
        </w:rPr>
        <w:t xml:space="preserve">10. </w:t>
      </w:r>
      <w:r w:rsidR="001328A9" w:rsidRPr="0038276F">
        <w:rPr>
          <w:rFonts w:ascii="Times New Roman" w:hAnsi="Times New Roman" w:cs="Times New Roman"/>
          <w:kern w:val="16"/>
          <w:sz w:val="28"/>
          <w:szCs w:val="28"/>
          <w:lang w:eastAsia="en-GB"/>
        </w:rPr>
        <w:t>К</w:t>
      </w:r>
      <w:r w:rsidR="00D05779" w:rsidRPr="0038276F">
        <w:rPr>
          <w:rFonts w:ascii="Times New Roman" w:hAnsi="Times New Roman" w:cs="Times New Roman"/>
          <w:kern w:val="16"/>
          <w:sz w:val="28"/>
          <w:szCs w:val="28"/>
          <w:lang w:eastAsia="en-GB"/>
        </w:rPr>
        <w:t xml:space="preserve">ількість посад у кожному з касаційних судів </w:t>
      </w:r>
      <w:r w:rsidR="001D3EB2" w:rsidRPr="0038276F">
        <w:rPr>
          <w:rFonts w:ascii="Times New Roman" w:hAnsi="Times New Roman" w:cs="Times New Roman"/>
          <w:kern w:val="16"/>
          <w:sz w:val="28"/>
          <w:szCs w:val="28"/>
          <w:lang w:eastAsia="en-GB"/>
        </w:rPr>
        <w:t>визначається</w:t>
      </w:r>
      <w:r w:rsidR="00D05779" w:rsidRPr="0038276F">
        <w:rPr>
          <w:rFonts w:ascii="Times New Roman" w:hAnsi="Times New Roman" w:cs="Times New Roman"/>
          <w:kern w:val="16"/>
          <w:sz w:val="28"/>
          <w:szCs w:val="28"/>
          <w:lang w:eastAsia="en-GB"/>
        </w:rPr>
        <w:t xml:space="preserve"> з урахуванням вимог цього Закону щодо палат, які </w:t>
      </w:r>
      <w:r w:rsidR="001328A9" w:rsidRPr="0038276F">
        <w:rPr>
          <w:rFonts w:ascii="Times New Roman" w:hAnsi="Times New Roman" w:cs="Times New Roman"/>
          <w:kern w:val="16"/>
          <w:sz w:val="28"/>
          <w:szCs w:val="28"/>
          <w:lang w:eastAsia="en-GB"/>
        </w:rPr>
        <w:t>обов</w:t>
      </w:r>
      <w:r w:rsidR="00B72792" w:rsidRPr="0038276F">
        <w:rPr>
          <w:rFonts w:ascii="Times New Roman" w:hAnsi="Times New Roman" w:cs="Times New Roman"/>
          <w:sz w:val="28"/>
          <w:szCs w:val="28"/>
        </w:rPr>
        <w:t>'</w:t>
      </w:r>
      <w:r w:rsidR="001328A9" w:rsidRPr="0038276F">
        <w:rPr>
          <w:rFonts w:ascii="Times New Roman" w:hAnsi="Times New Roman" w:cs="Times New Roman"/>
          <w:kern w:val="16"/>
          <w:sz w:val="28"/>
          <w:szCs w:val="28"/>
          <w:lang w:eastAsia="en-GB"/>
        </w:rPr>
        <w:t xml:space="preserve">язково </w:t>
      </w:r>
      <w:r w:rsidR="00D05779" w:rsidRPr="0038276F">
        <w:rPr>
          <w:rFonts w:ascii="Times New Roman" w:hAnsi="Times New Roman" w:cs="Times New Roman"/>
          <w:kern w:val="16"/>
          <w:sz w:val="28"/>
          <w:szCs w:val="28"/>
          <w:lang w:eastAsia="en-GB"/>
        </w:rPr>
        <w:t>створюються у касаційному суді</w:t>
      </w:r>
      <w:r w:rsidR="001D3EB2" w:rsidRPr="0038276F">
        <w:rPr>
          <w:rFonts w:ascii="Times New Roman" w:hAnsi="Times New Roman" w:cs="Times New Roman"/>
          <w:kern w:val="16"/>
          <w:sz w:val="28"/>
          <w:szCs w:val="28"/>
          <w:lang w:eastAsia="en-GB"/>
        </w:rPr>
        <w:t xml:space="preserve">, </w:t>
      </w:r>
      <w:r w:rsidR="001328A9" w:rsidRPr="0038276F">
        <w:rPr>
          <w:rFonts w:ascii="Times New Roman" w:hAnsi="Times New Roman" w:cs="Times New Roman"/>
          <w:kern w:val="16"/>
          <w:sz w:val="28"/>
          <w:szCs w:val="28"/>
          <w:lang w:eastAsia="en-GB"/>
        </w:rPr>
        <w:t xml:space="preserve">порядку формування Великої Палати Верховного Суду </w:t>
      </w:r>
      <w:r w:rsidR="001D3EB2" w:rsidRPr="0038276F">
        <w:rPr>
          <w:rFonts w:ascii="Times New Roman" w:hAnsi="Times New Roman" w:cs="Times New Roman"/>
          <w:kern w:val="16"/>
          <w:sz w:val="28"/>
          <w:szCs w:val="28"/>
          <w:lang w:eastAsia="en-GB"/>
        </w:rPr>
        <w:t xml:space="preserve">та з урахуванням інших </w:t>
      </w:r>
      <w:r w:rsidR="001328A9" w:rsidRPr="0038276F">
        <w:rPr>
          <w:rFonts w:ascii="Times New Roman" w:hAnsi="Times New Roman" w:cs="Times New Roman"/>
          <w:kern w:val="16"/>
          <w:sz w:val="28"/>
          <w:szCs w:val="28"/>
          <w:lang w:eastAsia="en-GB"/>
        </w:rPr>
        <w:t xml:space="preserve">визначених законом </w:t>
      </w:r>
      <w:r w:rsidR="001D3EB2" w:rsidRPr="0038276F">
        <w:rPr>
          <w:rFonts w:ascii="Times New Roman" w:hAnsi="Times New Roman" w:cs="Times New Roman"/>
          <w:kern w:val="16"/>
          <w:sz w:val="28"/>
          <w:szCs w:val="28"/>
          <w:lang w:eastAsia="en-GB"/>
        </w:rPr>
        <w:t>вимог</w:t>
      </w:r>
      <w:r w:rsidR="001328A9" w:rsidRPr="0038276F">
        <w:rPr>
          <w:rFonts w:ascii="Times New Roman" w:hAnsi="Times New Roman" w:cs="Times New Roman"/>
          <w:kern w:val="16"/>
          <w:sz w:val="28"/>
          <w:szCs w:val="28"/>
          <w:lang w:eastAsia="en-GB"/>
        </w:rPr>
        <w:t>.</w:t>
      </w:r>
    </w:p>
    <w:p w14:paraId="782B6B93" w14:textId="1780697A" w:rsidR="00824346"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11. </w:t>
      </w:r>
      <w:r w:rsidR="00C91942" w:rsidRPr="0038276F">
        <w:rPr>
          <w:rFonts w:ascii="Times New Roman" w:hAnsi="Times New Roman" w:cs="Times New Roman"/>
          <w:kern w:val="16"/>
          <w:sz w:val="28"/>
          <w:szCs w:val="28"/>
          <w:lang w:eastAsia="en-GB"/>
        </w:rPr>
        <w:t>Не пізніше ніж через п</w:t>
      </w:r>
      <w:r w:rsidR="00B72792" w:rsidRPr="0038276F">
        <w:rPr>
          <w:rFonts w:ascii="Times New Roman" w:hAnsi="Times New Roman" w:cs="Times New Roman"/>
          <w:sz w:val="28"/>
          <w:szCs w:val="28"/>
        </w:rPr>
        <w:t>'</w:t>
      </w:r>
      <w:r w:rsidR="00C91942" w:rsidRPr="0038276F">
        <w:rPr>
          <w:rFonts w:ascii="Times New Roman" w:hAnsi="Times New Roman" w:cs="Times New Roman"/>
          <w:kern w:val="16"/>
          <w:sz w:val="28"/>
          <w:szCs w:val="28"/>
          <w:lang w:eastAsia="en-GB"/>
        </w:rPr>
        <w:t xml:space="preserve">ять днів з дня </w:t>
      </w:r>
      <w:r w:rsidR="00991492" w:rsidRPr="0038276F">
        <w:rPr>
          <w:rFonts w:ascii="Times New Roman" w:hAnsi="Times New Roman" w:cs="Times New Roman"/>
          <w:kern w:val="16"/>
          <w:sz w:val="28"/>
          <w:szCs w:val="28"/>
          <w:lang w:eastAsia="en-GB"/>
        </w:rPr>
        <w:t>призначення шістдесят п</w:t>
      </w:r>
      <w:r w:rsidR="00B72792" w:rsidRPr="0038276F">
        <w:rPr>
          <w:rFonts w:ascii="Times New Roman" w:hAnsi="Times New Roman" w:cs="Times New Roman"/>
          <w:sz w:val="28"/>
          <w:szCs w:val="28"/>
        </w:rPr>
        <w:t>'</w:t>
      </w:r>
      <w:r w:rsidR="00991492" w:rsidRPr="0038276F">
        <w:rPr>
          <w:rFonts w:ascii="Times New Roman" w:hAnsi="Times New Roman" w:cs="Times New Roman"/>
          <w:kern w:val="16"/>
          <w:sz w:val="28"/>
          <w:szCs w:val="28"/>
          <w:lang w:eastAsia="en-GB"/>
        </w:rPr>
        <w:t>ятого судді</w:t>
      </w:r>
      <w:r w:rsidR="00C91942" w:rsidRPr="0038276F">
        <w:rPr>
          <w:rFonts w:ascii="Times New Roman" w:hAnsi="Times New Roman" w:cs="Times New Roman"/>
          <w:kern w:val="16"/>
          <w:sz w:val="28"/>
          <w:szCs w:val="28"/>
          <w:lang w:eastAsia="en-GB"/>
        </w:rPr>
        <w:t xml:space="preserve"> Верховного Суду, за принципом рівного представництва від кожного касаційного суду створюється організаційний комітет</w:t>
      </w:r>
      <w:r w:rsidR="00FE787B" w:rsidRPr="0038276F">
        <w:rPr>
          <w:rFonts w:ascii="Times New Roman" w:hAnsi="Times New Roman" w:cs="Times New Roman"/>
          <w:kern w:val="16"/>
          <w:sz w:val="28"/>
          <w:szCs w:val="28"/>
          <w:lang w:eastAsia="en-GB"/>
        </w:rPr>
        <w:t>, який скликає</w:t>
      </w:r>
      <w:r w:rsidR="00C91942" w:rsidRPr="0038276F">
        <w:rPr>
          <w:rFonts w:ascii="Times New Roman" w:hAnsi="Times New Roman" w:cs="Times New Roman"/>
          <w:kern w:val="16"/>
          <w:sz w:val="28"/>
          <w:szCs w:val="28"/>
          <w:lang w:eastAsia="en-GB"/>
        </w:rPr>
        <w:t xml:space="preserve"> Пленум Верховного Суду</w:t>
      </w:r>
      <w:r w:rsidR="00FE787B" w:rsidRPr="0038276F">
        <w:rPr>
          <w:rFonts w:ascii="Times New Roman" w:hAnsi="Times New Roman" w:cs="Times New Roman"/>
          <w:kern w:val="16"/>
          <w:sz w:val="28"/>
          <w:szCs w:val="28"/>
          <w:lang w:eastAsia="en-GB"/>
        </w:rPr>
        <w:t xml:space="preserve"> в тридцятиденний строк</w:t>
      </w:r>
      <w:r w:rsidR="00C91942" w:rsidRPr="0038276F">
        <w:rPr>
          <w:rFonts w:ascii="Times New Roman" w:hAnsi="Times New Roman" w:cs="Times New Roman"/>
          <w:kern w:val="16"/>
          <w:sz w:val="28"/>
          <w:szCs w:val="28"/>
          <w:lang w:eastAsia="en-GB"/>
        </w:rPr>
        <w:t>.</w:t>
      </w:r>
    </w:p>
    <w:p w14:paraId="4FE4A833" w14:textId="6675A222" w:rsidR="00D05779"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12. </w:t>
      </w:r>
      <w:r w:rsidR="001328A9" w:rsidRPr="0038276F">
        <w:rPr>
          <w:rFonts w:ascii="Times New Roman" w:hAnsi="Times New Roman" w:cs="Times New Roman"/>
          <w:kern w:val="16"/>
          <w:sz w:val="28"/>
          <w:szCs w:val="28"/>
          <w:lang w:eastAsia="en-GB"/>
        </w:rPr>
        <w:t>Не пізніше ніж</w:t>
      </w:r>
      <w:r w:rsidR="004538C0" w:rsidRPr="0038276F">
        <w:rPr>
          <w:rFonts w:ascii="Times New Roman" w:hAnsi="Times New Roman" w:cs="Times New Roman"/>
          <w:kern w:val="16"/>
          <w:sz w:val="28"/>
          <w:szCs w:val="28"/>
          <w:lang w:eastAsia="en-GB"/>
        </w:rPr>
        <w:t xml:space="preserve"> через </w:t>
      </w:r>
      <w:r w:rsidR="00A747A9" w:rsidRPr="0038276F">
        <w:rPr>
          <w:rFonts w:ascii="Times New Roman" w:hAnsi="Times New Roman" w:cs="Times New Roman"/>
          <w:kern w:val="16"/>
          <w:sz w:val="28"/>
          <w:szCs w:val="28"/>
          <w:lang w:eastAsia="en-GB"/>
        </w:rPr>
        <w:t>дес</w:t>
      </w:r>
      <w:r w:rsidR="0089537C" w:rsidRPr="0038276F">
        <w:rPr>
          <w:rFonts w:ascii="Times New Roman" w:hAnsi="Times New Roman" w:cs="Times New Roman"/>
          <w:kern w:val="16"/>
          <w:sz w:val="28"/>
          <w:szCs w:val="28"/>
          <w:lang w:eastAsia="en-GB"/>
        </w:rPr>
        <w:t>ять днів з дня початку роботи Верховного Суду</w:t>
      </w:r>
      <w:r w:rsidR="001328A9" w:rsidRPr="0038276F">
        <w:rPr>
          <w:rFonts w:ascii="Times New Roman" w:hAnsi="Times New Roman" w:cs="Times New Roman"/>
          <w:kern w:val="16"/>
          <w:sz w:val="28"/>
          <w:szCs w:val="28"/>
          <w:lang w:eastAsia="en-GB"/>
        </w:rPr>
        <w:t xml:space="preserve"> </w:t>
      </w:r>
      <w:r w:rsidR="00FE787B" w:rsidRPr="0038276F">
        <w:rPr>
          <w:rFonts w:ascii="Times New Roman" w:hAnsi="Times New Roman" w:cs="Times New Roman"/>
          <w:kern w:val="16"/>
          <w:sz w:val="28"/>
          <w:szCs w:val="28"/>
          <w:lang w:eastAsia="en-GB"/>
        </w:rPr>
        <w:t xml:space="preserve">судді </w:t>
      </w:r>
      <w:r w:rsidR="001328A9" w:rsidRPr="0038276F">
        <w:rPr>
          <w:rFonts w:ascii="Times New Roman" w:hAnsi="Times New Roman" w:cs="Times New Roman"/>
          <w:kern w:val="16"/>
          <w:sz w:val="28"/>
          <w:szCs w:val="28"/>
          <w:lang w:eastAsia="en-GB"/>
        </w:rPr>
        <w:t>кожн</w:t>
      </w:r>
      <w:r w:rsidR="00FE787B" w:rsidRPr="0038276F">
        <w:rPr>
          <w:rFonts w:ascii="Times New Roman" w:hAnsi="Times New Roman" w:cs="Times New Roman"/>
          <w:kern w:val="16"/>
          <w:sz w:val="28"/>
          <w:szCs w:val="28"/>
          <w:lang w:eastAsia="en-GB"/>
        </w:rPr>
        <w:t>ого</w:t>
      </w:r>
      <w:r w:rsidR="001328A9" w:rsidRPr="0038276F">
        <w:rPr>
          <w:rFonts w:ascii="Times New Roman" w:hAnsi="Times New Roman" w:cs="Times New Roman"/>
          <w:kern w:val="16"/>
          <w:sz w:val="28"/>
          <w:szCs w:val="28"/>
          <w:lang w:eastAsia="en-GB"/>
        </w:rPr>
        <w:t xml:space="preserve"> касаційн</w:t>
      </w:r>
      <w:r w:rsidR="00FE787B" w:rsidRPr="0038276F">
        <w:rPr>
          <w:rFonts w:ascii="Times New Roman" w:hAnsi="Times New Roman" w:cs="Times New Roman"/>
          <w:kern w:val="16"/>
          <w:sz w:val="28"/>
          <w:szCs w:val="28"/>
          <w:lang w:eastAsia="en-GB"/>
        </w:rPr>
        <w:t>ого</w:t>
      </w:r>
      <w:r w:rsidR="001328A9" w:rsidRPr="0038276F">
        <w:rPr>
          <w:rFonts w:ascii="Times New Roman" w:hAnsi="Times New Roman" w:cs="Times New Roman"/>
          <w:kern w:val="16"/>
          <w:sz w:val="28"/>
          <w:szCs w:val="28"/>
          <w:lang w:eastAsia="en-GB"/>
        </w:rPr>
        <w:t xml:space="preserve"> суд</w:t>
      </w:r>
      <w:r w:rsidR="00FE787B" w:rsidRPr="0038276F">
        <w:rPr>
          <w:rFonts w:ascii="Times New Roman" w:hAnsi="Times New Roman" w:cs="Times New Roman"/>
          <w:kern w:val="16"/>
          <w:sz w:val="28"/>
          <w:szCs w:val="28"/>
          <w:lang w:eastAsia="en-GB"/>
        </w:rPr>
        <w:t>у</w:t>
      </w:r>
      <w:r w:rsidR="001328A9" w:rsidRPr="0038276F">
        <w:rPr>
          <w:rFonts w:ascii="Times New Roman" w:hAnsi="Times New Roman" w:cs="Times New Roman"/>
          <w:kern w:val="16"/>
          <w:sz w:val="28"/>
          <w:szCs w:val="28"/>
          <w:lang w:eastAsia="en-GB"/>
        </w:rPr>
        <w:t xml:space="preserve"> </w:t>
      </w:r>
      <w:r w:rsidR="004538C0" w:rsidRPr="0038276F">
        <w:rPr>
          <w:rFonts w:ascii="Times New Roman" w:hAnsi="Times New Roman" w:cs="Times New Roman"/>
          <w:kern w:val="16"/>
          <w:sz w:val="28"/>
          <w:szCs w:val="28"/>
          <w:lang w:eastAsia="en-GB"/>
        </w:rPr>
        <w:t>провод</w:t>
      </w:r>
      <w:r w:rsidR="00FE787B" w:rsidRPr="0038276F">
        <w:rPr>
          <w:rFonts w:ascii="Times New Roman" w:hAnsi="Times New Roman" w:cs="Times New Roman"/>
          <w:kern w:val="16"/>
          <w:sz w:val="28"/>
          <w:szCs w:val="28"/>
          <w:lang w:eastAsia="en-GB"/>
        </w:rPr>
        <w:t>я</w:t>
      </w:r>
      <w:r w:rsidR="004538C0" w:rsidRPr="0038276F">
        <w:rPr>
          <w:rFonts w:ascii="Times New Roman" w:hAnsi="Times New Roman" w:cs="Times New Roman"/>
          <w:kern w:val="16"/>
          <w:sz w:val="28"/>
          <w:szCs w:val="28"/>
          <w:lang w:eastAsia="en-GB"/>
        </w:rPr>
        <w:t xml:space="preserve">ть збори для вирішення питань внутрішньої діяльності </w:t>
      </w:r>
      <w:r w:rsidR="00FE787B" w:rsidRPr="0038276F">
        <w:rPr>
          <w:rFonts w:ascii="Times New Roman" w:hAnsi="Times New Roman" w:cs="Times New Roman"/>
          <w:kern w:val="16"/>
          <w:sz w:val="28"/>
          <w:szCs w:val="28"/>
          <w:lang w:eastAsia="en-GB"/>
        </w:rPr>
        <w:t xml:space="preserve">касаційного </w:t>
      </w:r>
      <w:r w:rsidR="004538C0" w:rsidRPr="0038276F">
        <w:rPr>
          <w:rFonts w:ascii="Times New Roman" w:hAnsi="Times New Roman" w:cs="Times New Roman"/>
          <w:kern w:val="16"/>
          <w:sz w:val="28"/>
          <w:szCs w:val="28"/>
          <w:lang w:eastAsia="en-GB"/>
        </w:rPr>
        <w:t>суду відповідно до цього Закону</w:t>
      </w:r>
      <w:r w:rsidR="00FE787B" w:rsidRPr="0038276F">
        <w:rPr>
          <w:rFonts w:ascii="Times New Roman" w:hAnsi="Times New Roman" w:cs="Times New Roman"/>
          <w:kern w:val="16"/>
          <w:sz w:val="28"/>
          <w:szCs w:val="28"/>
          <w:lang w:eastAsia="en-GB"/>
        </w:rPr>
        <w:t xml:space="preserve"> та обрання суддів до Великої Палати Верховного Суду</w:t>
      </w:r>
      <w:r w:rsidR="004538C0" w:rsidRPr="0038276F">
        <w:rPr>
          <w:rFonts w:ascii="Times New Roman" w:hAnsi="Times New Roman" w:cs="Times New Roman"/>
          <w:kern w:val="16"/>
          <w:sz w:val="28"/>
          <w:szCs w:val="28"/>
          <w:lang w:eastAsia="en-GB"/>
        </w:rPr>
        <w:t>.</w:t>
      </w:r>
    </w:p>
    <w:p w14:paraId="7DBFB28E" w14:textId="49D9D0E9" w:rsidR="00B509A4"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13. </w:t>
      </w:r>
      <w:r w:rsidR="00B509A4" w:rsidRPr="0038276F">
        <w:rPr>
          <w:rFonts w:ascii="Times New Roman" w:hAnsi="Times New Roman" w:cs="Times New Roman"/>
          <w:kern w:val="16"/>
          <w:sz w:val="28"/>
          <w:szCs w:val="28"/>
          <w:lang w:eastAsia="en-GB"/>
        </w:rPr>
        <w:t xml:space="preserve">Проведення конкурсу на посади суддів Верховного Суду у відповідних касаційних </w:t>
      </w:r>
      <w:r w:rsidR="006776F2" w:rsidRPr="0038276F">
        <w:rPr>
          <w:rFonts w:ascii="Times New Roman" w:hAnsi="Times New Roman" w:cs="Times New Roman"/>
          <w:kern w:val="16"/>
          <w:sz w:val="28"/>
          <w:szCs w:val="28"/>
          <w:lang w:eastAsia="en-GB"/>
        </w:rPr>
        <w:t>судах</w:t>
      </w:r>
      <w:r w:rsidR="00B509A4" w:rsidRPr="0038276F">
        <w:rPr>
          <w:rFonts w:ascii="Times New Roman" w:hAnsi="Times New Roman" w:cs="Times New Roman"/>
          <w:kern w:val="16"/>
          <w:sz w:val="28"/>
          <w:szCs w:val="28"/>
          <w:lang w:eastAsia="en-GB"/>
        </w:rPr>
        <w:t xml:space="preserve"> має бути розпочато не пізніше </w:t>
      </w:r>
      <w:r w:rsidR="00A747A9" w:rsidRPr="0038276F">
        <w:rPr>
          <w:rFonts w:ascii="Times New Roman" w:hAnsi="Times New Roman" w:cs="Times New Roman"/>
          <w:kern w:val="16"/>
          <w:sz w:val="28"/>
          <w:szCs w:val="28"/>
          <w:lang w:eastAsia="en-GB"/>
        </w:rPr>
        <w:t xml:space="preserve">двох </w:t>
      </w:r>
      <w:r w:rsidR="00B509A4" w:rsidRPr="0038276F">
        <w:rPr>
          <w:rFonts w:ascii="Times New Roman" w:hAnsi="Times New Roman" w:cs="Times New Roman"/>
          <w:kern w:val="16"/>
          <w:sz w:val="28"/>
          <w:szCs w:val="28"/>
          <w:lang w:eastAsia="en-GB"/>
        </w:rPr>
        <w:t xml:space="preserve">місяців з дня набрання чинності цим Законом. </w:t>
      </w:r>
    </w:p>
    <w:p w14:paraId="3E31E0C8" w14:textId="44305D53" w:rsidR="00B509A4"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14. </w:t>
      </w:r>
      <w:r w:rsidR="00B509A4" w:rsidRPr="0038276F">
        <w:rPr>
          <w:rFonts w:ascii="Times New Roman" w:hAnsi="Times New Roman" w:cs="Times New Roman"/>
          <w:kern w:val="16"/>
          <w:sz w:val="28"/>
          <w:szCs w:val="28"/>
          <w:lang w:eastAsia="en-GB"/>
        </w:rPr>
        <w:t xml:space="preserve">Судді Верховного Суду України,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мають право брати участь у конкурсі на </w:t>
      </w:r>
      <w:r w:rsidR="00FE787B" w:rsidRPr="0038276F">
        <w:rPr>
          <w:rFonts w:ascii="Times New Roman" w:hAnsi="Times New Roman" w:cs="Times New Roman"/>
          <w:kern w:val="16"/>
          <w:sz w:val="28"/>
          <w:szCs w:val="28"/>
          <w:lang w:eastAsia="en-GB"/>
        </w:rPr>
        <w:t xml:space="preserve">посади </w:t>
      </w:r>
      <w:r w:rsidR="00B509A4" w:rsidRPr="0038276F">
        <w:rPr>
          <w:rFonts w:ascii="Times New Roman" w:hAnsi="Times New Roman" w:cs="Times New Roman"/>
          <w:kern w:val="16"/>
          <w:sz w:val="28"/>
          <w:szCs w:val="28"/>
          <w:lang w:eastAsia="en-GB"/>
        </w:rPr>
        <w:t xml:space="preserve">суддів Верховного </w:t>
      </w:r>
      <w:r w:rsidR="0062769A" w:rsidRPr="0038276F">
        <w:rPr>
          <w:rFonts w:ascii="Times New Roman" w:hAnsi="Times New Roman" w:cs="Times New Roman"/>
          <w:kern w:val="16"/>
          <w:sz w:val="28"/>
          <w:szCs w:val="28"/>
          <w:lang w:eastAsia="en-GB"/>
        </w:rPr>
        <w:t>Суду</w:t>
      </w:r>
      <w:r w:rsidR="00B509A4" w:rsidRPr="0038276F">
        <w:rPr>
          <w:rFonts w:ascii="Times New Roman" w:hAnsi="Times New Roman" w:cs="Times New Roman"/>
          <w:kern w:val="16"/>
          <w:sz w:val="28"/>
          <w:szCs w:val="28"/>
          <w:lang w:eastAsia="en-GB"/>
        </w:rPr>
        <w:t xml:space="preserve"> у відповідних касаційних </w:t>
      </w:r>
      <w:r w:rsidR="006776F2" w:rsidRPr="0038276F">
        <w:rPr>
          <w:rFonts w:ascii="Times New Roman" w:hAnsi="Times New Roman" w:cs="Times New Roman"/>
          <w:kern w:val="16"/>
          <w:sz w:val="28"/>
          <w:szCs w:val="28"/>
          <w:lang w:eastAsia="en-GB"/>
        </w:rPr>
        <w:t>судах</w:t>
      </w:r>
      <w:r w:rsidR="00B509A4" w:rsidRPr="0038276F">
        <w:rPr>
          <w:rFonts w:ascii="Times New Roman" w:hAnsi="Times New Roman" w:cs="Times New Roman"/>
          <w:kern w:val="16"/>
          <w:sz w:val="28"/>
          <w:szCs w:val="28"/>
          <w:lang w:eastAsia="en-GB"/>
        </w:rPr>
        <w:t xml:space="preserve"> </w:t>
      </w:r>
      <w:r w:rsidR="008105BD" w:rsidRPr="0038276F">
        <w:rPr>
          <w:rFonts w:ascii="Times New Roman" w:hAnsi="Times New Roman" w:cs="Times New Roman"/>
          <w:kern w:val="16"/>
          <w:sz w:val="28"/>
          <w:szCs w:val="28"/>
          <w:lang w:eastAsia="en-GB"/>
        </w:rPr>
        <w:t xml:space="preserve">у </w:t>
      </w:r>
      <w:r w:rsidR="00B509A4" w:rsidRPr="0038276F">
        <w:rPr>
          <w:rFonts w:ascii="Times New Roman" w:hAnsi="Times New Roman" w:cs="Times New Roman"/>
          <w:kern w:val="16"/>
          <w:sz w:val="28"/>
          <w:szCs w:val="28"/>
          <w:lang w:eastAsia="en-GB"/>
        </w:rPr>
        <w:t>порядку, визначеному цим Законом.</w:t>
      </w:r>
    </w:p>
    <w:p w14:paraId="1A89216A" w14:textId="79076BF0" w:rsidR="00B509A4" w:rsidRPr="00A803B0" w:rsidRDefault="00B509A4" w:rsidP="0038276F">
      <w:pPr>
        <w:pStyle w:val="a3"/>
        <w:shd w:val="clear" w:color="auto" w:fill="FFFFFF" w:themeFill="background1"/>
        <w:spacing w:after="0" w:line="240" w:lineRule="auto"/>
        <w:ind w:left="0" w:firstLine="709"/>
        <w:contextualSpacing w:val="0"/>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 xml:space="preserve">У разі, якщо кандидати з числа суддів мають однакову позицію за рейтингом, визначеним за результатами кваліфікаційного оцінювання для участі у конкурсі на посаду судді Верховного Суду, при всіх інших рівних умовах перевага надається судді, який має більший стаж роботи в судах касаційної інстанції чи Верховному </w:t>
      </w:r>
      <w:r w:rsidR="00881368" w:rsidRPr="00A803B0">
        <w:rPr>
          <w:rFonts w:ascii="Times New Roman" w:hAnsi="Times New Roman" w:cs="Times New Roman"/>
          <w:kern w:val="16"/>
          <w:sz w:val="28"/>
          <w:szCs w:val="28"/>
          <w:lang w:eastAsia="en-GB"/>
        </w:rPr>
        <w:t>С</w:t>
      </w:r>
      <w:r w:rsidRPr="00A803B0">
        <w:rPr>
          <w:rFonts w:ascii="Times New Roman" w:hAnsi="Times New Roman" w:cs="Times New Roman"/>
          <w:kern w:val="16"/>
          <w:sz w:val="28"/>
          <w:szCs w:val="28"/>
          <w:lang w:eastAsia="en-GB"/>
        </w:rPr>
        <w:t>уді України.</w:t>
      </w:r>
    </w:p>
    <w:p w14:paraId="19D3A14C" w14:textId="0E791B76" w:rsidR="00B509A4"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15. </w:t>
      </w:r>
      <w:r w:rsidR="00B509A4" w:rsidRPr="0038276F">
        <w:rPr>
          <w:rFonts w:ascii="Times New Roman" w:hAnsi="Times New Roman" w:cs="Times New Roman"/>
          <w:kern w:val="16"/>
          <w:sz w:val="28"/>
          <w:szCs w:val="28"/>
          <w:lang w:eastAsia="en-GB"/>
        </w:rPr>
        <w:t xml:space="preserve">Вищий суд </w:t>
      </w:r>
      <w:r w:rsidR="00847D08" w:rsidRPr="0038276F">
        <w:rPr>
          <w:rFonts w:ascii="Times New Roman" w:hAnsi="Times New Roman" w:cs="Times New Roman"/>
          <w:kern w:val="16"/>
          <w:sz w:val="28"/>
          <w:szCs w:val="28"/>
          <w:lang w:eastAsia="en-GB"/>
        </w:rPr>
        <w:t xml:space="preserve">з питань інтелектуальної власності </w:t>
      </w:r>
      <w:r w:rsidR="00B509A4" w:rsidRPr="0038276F">
        <w:rPr>
          <w:rFonts w:ascii="Times New Roman" w:hAnsi="Times New Roman" w:cs="Times New Roman"/>
          <w:kern w:val="16"/>
          <w:sz w:val="28"/>
          <w:szCs w:val="28"/>
          <w:lang w:eastAsia="en-GB"/>
        </w:rPr>
        <w:t>утворю</w:t>
      </w:r>
      <w:r w:rsidR="00E62476" w:rsidRPr="0038276F">
        <w:rPr>
          <w:rFonts w:ascii="Times New Roman" w:hAnsi="Times New Roman" w:cs="Times New Roman"/>
          <w:kern w:val="16"/>
          <w:sz w:val="28"/>
          <w:szCs w:val="28"/>
          <w:lang w:eastAsia="en-GB"/>
        </w:rPr>
        <w:t>є</w:t>
      </w:r>
      <w:r w:rsidR="00B509A4" w:rsidRPr="0038276F">
        <w:rPr>
          <w:rFonts w:ascii="Times New Roman" w:hAnsi="Times New Roman" w:cs="Times New Roman"/>
          <w:kern w:val="16"/>
          <w:sz w:val="28"/>
          <w:szCs w:val="28"/>
          <w:lang w:eastAsia="en-GB"/>
        </w:rPr>
        <w:t>ться та проведення конкурсу на посади суддів у ц</w:t>
      </w:r>
      <w:r w:rsidR="00E62476" w:rsidRPr="0038276F">
        <w:rPr>
          <w:rFonts w:ascii="Times New Roman" w:hAnsi="Times New Roman" w:cs="Times New Roman"/>
          <w:kern w:val="16"/>
          <w:sz w:val="28"/>
          <w:szCs w:val="28"/>
          <w:lang w:eastAsia="en-GB"/>
        </w:rPr>
        <w:t>ьому</w:t>
      </w:r>
      <w:r w:rsidR="00B509A4" w:rsidRPr="0038276F">
        <w:rPr>
          <w:rFonts w:ascii="Times New Roman" w:hAnsi="Times New Roman" w:cs="Times New Roman"/>
          <w:kern w:val="16"/>
          <w:sz w:val="28"/>
          <w:szCs w:val="28"/>
          <w:lang w:eastAsia="en-GB"/>
        </w:rPr>
        <w:t xml:space="preserve"> суд</w:t>
      </w:r>
      <w:r w:rsidR="00E62476" w:rsidRPr="0038276F">
        <w:rPr>
          <w:rFonts w:ascii="Times New Roman" w:hAnsi="Times New Roman" w:cs="Times New Roman"/>
          <w:kern w:val="16"/>
          <w:sz w:val="28"/>
          <w:szCs w:val="28"/>
          <w:lang w:eastAsia="en-GB"/>
        </w:rPr>
        <w:t>і</w:t>
      </w:r>
      <w:r w:rsidR="00B509A4" w:rsidRPr="0038276F">
        <w:rPr>
          <w:rFonts w:ascii="Times New Roman" w:hAnsi="Times New Roman" w:cs="Times New Roman"/>
          <w:kern w:val="16"/>
          <w:sz w:val="28"/>
          <w:szCs w:val="28"/>
          <w:lang w:eastAsia="en-GB"/>
        </w:rPr>
        <w:t xml:space="preserve"> має бути оголошено протягом дванадцяти місяців з дня набрання чинності цим Законом.</w:t>
      </w:r>
    </w:p>
    <w:p w14:paraId="4611E3B3" w14:textId="571F3D55" w:rsidR="00E62476"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16. </w:t>
      </w:r>
      <w:r w:rsidR="00E62476" w:rsidRPr="0038276F">
        <w:rPr>
          <w:rFonts w:ascii="Times New Roman" w:hAnsi="Times New Roman" w:cs="Times New Roman"/>
          <w:kern w:val="16"/>
          <w:sz w:val="28"/>
          <w:szCs w:val="28"/>
          <w:lang w:eastAsia="en-GB"/>
        </w:rPr>
        <w:t xml:space="preserve">Вищий антикорупційний суд утворюється </w:t>
      </w:r>
      <w:r w:rsidR="005A2326" w:rsidRPr="0038276F">
        <w:rPr>
          <w:rFonts w:ascii="Times New Roman" w:hAnsi="Times New Roman" w:cs="Times New Roman"/>
          <w:kern w:val="16"/>
          <w:sz w:val="28"/>
          <w:szCs w:val="28"/>
          <w:lang w:eastAsia="en-GB"/>
        </w:rPr>
        <w:t>та проведення конкурсу на посади суддів у цьому суді має бути оголошено протягом дванадцяти місяців з дня набрання чинності законом, який визначає спеціальні вимоги до суддів цього суду.</w:t>
      </w:r>
    </w:p>
    <w:p w14:paraId="66DFA684" w14:textId="689F8486" w:rsidR="00B509A4" w:rsidRPr="0038276F" w:rsidRDefault="0038276F" w:rsidP="0038276F">
      <w:pPr>
        <w:spacing w:after="0" w:line="240" w:lineRule="auto"/>
        <w:ind w:firstLine="709"/>
        <w:jc w:val="both"/>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17. </w:t>
      </w:r>
      <w:r w:rsidR="00B509A4" w:rsidRPr="0038276F">
        <w:rPr>
          <w:rFonts w:ascii="Times New Roman" w:hAnsi="Times New Roman" w:cs="Times New Roman"/>
          <w:kern w:val="16"/>
          <w:sz w:val="28"/>
          <w:szCs w:val="28"/>
          <w:lang w:eastAsia="en-GB"/>
        </w:rPr>
        <w:t xml:space="preserve">Повноваження суддів, призначених на посаду строком на п'ять років до набрання чинності цим Законом, припиняються із закінченням строку, на який їх було призначено. </w:t>
      </w:r>
      <w:r w:rsidR="00B27181" w:rsidRPr="0038276F">
        <w:rPr>
          <w:rFonts w:ascii="Times New Roman" w:hAnsi="Times New Roman" w:cs="Times New Roman"/>
          <w:kern w:val="16"/>
          <w:sz w:val="28"/>
          <w:szCs w:val="28"/>
          <w:lang w:eastAsia="en-GB"/>
        </w:rPr>
        <w:t>С</w:t>
      </w:r>
      <w:r w:rsidR="00B509A4" w:rsidRPr="0038276F">
        <w:rPr>
          <w:rFonts w:ascii="Times New Roman" w:hAnsi="Times New Roman" w:cs="Times New Roman"/>
          <w:kern w:val="16"/>
          <w:sz w:val="28"/>
          <w:szCs w:val="28"/>
          <w:lang w:eastAsia="en-GB"/>
        </w:rPr>
        <w:t>удді</w:t>
      </w:r>
      <w:r w:rsidR="00B27181" w:rsidRPr="0038276F">
        <w:rPr>
          <w:rFonts w:ascii="Times New Roman" w:hAnsi="Times New Roman" w:cs="Times New Roman"/>
          <w:kern w:val="16"/>
          <w:sz w:val="28"/>
          <w:szCs w:val="28"/>
          <w:lang w:eastAsia="en-GB"/>
        </w:rPr>
        <w:t>, повноваження яких припинилися у зв</w:t>
      </w:r>
      <w:r w:rsidR="00B72792" w:rsidRPr="0038276F">
        <w:rPr>
          <w:rFonts w:ascii="Times New Roman" w:hAnsi="Times New Roman" w:cs="Times New Roman"/>
          <w:sz w:val="28"/>
          <w:szCs w:val="28"/>
        </w:rPr>
        <w:t>'</w:t>
      </w:r>
      <w:r w:rsidR="00B27181" w:rsidRPr="0038276F">
        <w:rPr>
          <w:rFonts w:ascii="Times New Roman" w:hAnsi="Times New Roman" w:cs="Times New Roman"/>
          <w:kern w:val="16"/>
          <w:sz w:val="28"/>
          <w:szCs w:val="28"/>
          <w:lang w:eastAsia="en-GB"/>
        </w:rPr>
        <w:t xml:space="preserve">язку із закінченням такого строку, </w:t>
      </w:r>
      <w:r w:rsidR="00B509A4" w:rsidRPr="0038276F">
        <w:rPr>
          <w:rFonts w:ascii="Times New Roman" w:hAnsi="Times New Roman" w:cs="Times New Roman"/>
          <w:kern w:val="16"/>
          <w:sz w:val="28"/>
          <w:szCs w:val="28"/>
          <w:lang w:eastAsia="en-GB"/>
        </w:rPr>
        <w:t>можуть бути призначені на посаду судді після підтвердження їх відповідності займаній посаді за критеріями компетентності, професійної етики або доброчесності за результатами кваліфікаційного оцінювання</w:t>
      </w:r>
      <w:r w:rsidR="00881368" w:rsidRPr="0038276F">
        <w:rPr>
          <w:rFonts w:ascii="Times New Roman" w:hAnsi="Times New Roman" w:cs="Times New Roman"/>
          <w:kern w:val="16"/>
          <w:sz w:val="28"/>
          <w:szCs w:val="28"/>
          <w:lang w:eastAsia="en-GB"/>
        </w:rPr>
        <w:t>, що проводиться</w:t>
      </w:r>
      <w:r w:rsidR="00B509A4" w:rsidRPr="0038276F">
        <w:rPr>
          <w:rFonts w:ascii="Times New Roman" w:hAnsi="Times New Roman" w:cs="Times New Roman"/>
          <w:kern w:val="16"/>
          <w:sz w:val="28"/>
          <w:szCs w:val="28"/>
          <w:lang w:eastAsia="en-GB"/>
        </w:rPr>
        <w:t xml:space="preserve"> в порядку, встановленому цим Законом.</w:t>
      </w:r>
    </w:p>
    <w:p w14:paraId="2D0401DA" w14:textId="1F9598E9" w:rsidR="00B509A4"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18. </w:t>
      </w:r>
      <w:r w:rsidR="00A747A9" w:rsidRPr="0038276F">
        <w:rPr>
          <w:rFonts w:ascii="Times New Roman" w:hAnsi="Times New Roman" w:cs="Times New Roman"/>
          <w:kern w:val="16"/>
          <w:sz w:val="28"/>
          <w:szCs w:val="28"/>
          <w:lang w:eastAsia="en-GB"/>
        </w:rPr>
        <w:t>Судді</w:t>
      </w:r>
      <w:r w:rsidR="00B509A4" w:rsidRPr="0038276F">
        <w:rPr>
          <w:rFonts w:ascii="Times New Roman" w:hAnsi="Times New Roman" w:cs="Times New Roman"/>
          <w:kern w:val="16"/>
          <w:sz w:val="28"/>
          <w:szCs w:val="28"/>
          <w:lang w:eastAsia="en-GB"/>
        </w:rPr>
        <w:t>, обрані на посади голови суду або заступника голови суду до набрання чинності цим Законом, здійснюють повноваження голови суду, заступника голови суду до закінчення строку, на який їх обрано.</w:t>
      </w:r>
    </w:p>
    <w:p w14:paraId="0DC7D141" w14:textId="4917E7CE" w:rsidR="00B509A4"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19. </w:t>
      </w:r>
      <w:r w:rsidR="00B27181" w:rsidRPr="0038276F">
        <w:rPr>
          <w:rFonts w:ascii="Times New Roman" w:hAnsi="Times New Roman" w:cs="Times New Roman"/>
          <w:kern w:val="16"/>
          <w:sz w:val="28"/>
          <w:szCs w:val="28"/>
          <w:lang w:eastAsia="en-GB"/>
        </w:rPr>
        <w:t>Участь к</w:t>
      </w:r>
      <w:r w:rsidR="00B509A4" w:rsidRPr="0038276F">
        <w:rPr>
          <w:rFonts w:ascii="Times New Roman" w:hAnsi="Times New Roman" w:cs="Times New Roman"/>
          <w:kern w:val="16"/>
          <w:sz w:val="28"/>
          <w:szCs w:val="28"/>
          <w:lang w:eastAsia="en-GB"/>
        </w:rPr>
        <w:t>андидат</w:t>
      </w:r>
      <w:r w:rsidR="00B27181" w:rsidRPr="0038276F">
        <w:rPr>
          <w:rFonts w:ascii="Times New Roman" w:hAnsi="Times New Roman" w:cs="Times New Roman"/>
          <w:kern w:val="16"/>
          <w:sz w:val="28"/>
          <w:szCs w:val="28"/>
          <w:lang w:eastAsia="en-GB"/>
        </w:rPr>
        <w:t>ів</w:t>
      </w:r>
      <w:r w:rsidR="00B509A4" w:rsidRPr="0038276F">
        <w:rPr>
          <w:rFonts w:ascii="Times New Roman" w:hAnsi="Times New Roman" w:cs="Times New Roman"/>
          <w:kern w:val="16"/>
          <w:sz w:val="28"/>
          <w:szCs w:val="28"/>
          <w:lang w:eastAsia="en-GB"/>
        </w:rPr>
        <w:t xml:space="preserve"> на посаду судді, які на </w:t>
      </w:r>
      <w:r w:rsidR="00A747A9" w:rsidRPr="0038276F">
        <w:rPr>
          <w:rFonts w:ascii="Times New Roman" w:hAnsi="Times New Roman" w:cs="Times New Roman"/>
          <w:kern w:val="16"/>
          <w:sz w:val="28"/>
          <w:szCs w:val="28"/>
          <w:lang w:eastAsia="en-GB"/>
        </w:rPr>
        <w:t xml:space="preserve">шістдесятий </w:t>
      </w:r>
      <w:r w:rsidR="00B509A4" w:rsidRPr="0038276F">
        <w:rPr>
          <w:rFonts w:ascii="Times New Roman" w:hAnsi="Times New Roman" w:cs="Times New Roman"/>
          <w:kern w:val="16"/>
          <w:sz w:val="28"/>
          <w:szCs w:val="28"/>
          <w:lang w:eastAsia="en-GB"/>
        </w:rPr>
        <w:t xml:space="preserve">день </w:t>
      </w:r>
      <w:r w:rsidR="00A747A9" w:rsidRPr="0038276F">
        <w:rPr>
          <w:rFonts w:ascii="Times New Roman" w:hAnsi="Times New Roman" w:cs="Times New Roman"/>
          <w:kern w:val="16"/>
          <w:sz w:val="28"/>
          <w:szCs w:val="28"/>
          <w:lang w:eastAsia="en-GB"/>
        </w:rPr>
        <w:t>з дня</w:t>
      </w:r>
      <w:r w:rsidR="00B509A4" w:rsidRPr="0038276F">
        <w:rPr>
          <w:rFonts w:ascii="Times New Roman" w:hAnsi="Times New Roman" w:cs="Times New Roman"/>
          <w:kern w:val="16"/>
          <w:sz w:val="28"/>
          <w:szCs w:val="28"/>
          <w:lang w:eastAsia="en-GB"/>
        </w:rPr>
        <w:t xml:space="preserve"> набрання чинності цим Законом не відповідають вимогам для призначення на посаду судді відповідно до Конституції України, у процедурах добору чи призначення</w:t>
      </w:r>
      <w:r w:rsidR="00B27181" w:rsidRPr="0038276F">
        <w:rPr>
          <w:rFonts w:ascii="Times New Roman" w:hAnsi="Times New Roman" w:cs="Times New Roman"/>
          <w:kern w:val="16"/>
          <w:sz w:val="28"/>
          <w:szCs w:val="28"/>
          <w:lang w:eastAsia="en-GB"/>
        </w:rPr>
        <w:t xml:space="preserve"> припиняється</w:t>
      </w:r>
      <w:r w:rsidR="00B509A4" w:rsidRPr="0038276F">
        <w:rPr>
          <w:rFonts w:ascii="Times New Roman" w:hAnsi="Times New Roman" w:cs="Times New Roman"/>
          <w:kern w:val="16"/>
          <w:sz w:val="28"/>
          <w:szCs w:val="28"/>
          <w:lang w:eastAsia="en-GB"/>
        </w:rPr>
        <w:t>.</w:t>
      </w:r>
    </w:p>
    <w:p w14:paraId="0DC0036F" w14:textId="3524966A" w:rsidR="00B509A4"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eastAsia="en-GB"/>
        </w:rPr>
        <w:t xml:space="preserve">20. </w:t>
      </w:r>
      <w:r w:rsidR="00B509A4" w:rsidRPr="0038276F">
        <w:rPr>
          <w:rFonts w:ascii="Times New Roman" w:hAnsi="Times New Roman" w:cs="Times New Roman"/>
          <w:kern w:val="16"/>
          <w:sz w:val="28"/>
          <w:szCs w:val="28"/>
          <w:lang w:eastAsia="en-GB"/>
        </w:rPr>
        <w:t>Відповідність займаній посаді судді, якого призначено на посаду строком на п'ять років або обрано суддею безстроково до набрання чинності Законом України "Про внесення змін до Конституції України (щодо правосуддя)", оцінюється колегіями Вищої кваліфікаційної комісії суддів України в порядку, визначеному цим Законом.</w:t>
      </w:r>
    </w:p>
    <w:p w14:paraId="1A50805C" w14:textId="77777777" w:rsidR="00B509A4" w:rsidRPr="00A803B0" w:rsidRDefault="00B509A4" w:rsidP="0038276F">
      <w:pPr>
        <w:pStyle w:val="a3"/>
        <w:shd w:val="clear" w:color="auto" w:fill="FFFFFF" w:themeFill="background1"/>
        <w:spacing w:after="0" w:line="240" w:lineRule="auto"/>
        <w:ind w:left="0" w:firstLine="709"/>
        <w:contextualSpacing w:val="0"/>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Виявлення за результатами такого оцінювання невідповідності судді займаній посаді за критеріями компетентності, професійної етики або доброчесності чи відмова судді від такого оцінювання є підставою для звільнення судді з посади за рішенням Вищої ради правосуддя  на підставі подання відповідної колегії Вищої кваліфікаційної комісії суддів.</w:t>
      </w:r>
    </w:p>
    <w:p w14:paraId="62D2A623" w14:textId="57AB2C69" w:rsidR="005A2326"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eastAsia="en-GB"/>
        </w:rPr>
        <w:t xml:space="preserve">21. </w:t>
      </w:r>
      <w:r w:rsidR="005A2326" w:rsidRPr="0038276F">
        <w:rPr>
          <w:rFonts w:ascii="Times New Roman" w:hAnsi="Times New Roman" w:cs="Times New Roman"/>
          <w:kern w:val="16"/>
          <w:sz w:val="28"/>
          <w:szCs w:val="28"/>
          <w:lang w:eastAsia="en-GB"/>
        </w:rPr>
        <w:t>Вища кваліфікаційна комісія суддів завершує процедури кваліфікаційного оцінювання, розпочаті до набрання чинності цим Законом</w:t>
      </w:r>
      <w:r w:rsidR="00B27181" w:rsidRPr="0038276F">
        <w:rPr>
          <w:rFonts w:ascii="Times New Roman" w:hAnsi="Times New Roman" w:cs="Times New Roman"/>
          <w:kern w:val="16"/>
          <w:sz w:val="28"/>
          <w:szCs w:val="28"/>
          <w:lang w:eastAsia="en-GB"/>
        </w:rPr>
        <w:t>,</w:t>
      </w:r>
      <w:r w:rsidR="003E3B7F" w:rsidRPr="0038276F">
        <w:rPr>
          <w:rFonts w:ascii="Times New Roman" w:hAnsi="Times New Roman" w:cs="Times New Roman"/>
          <w:kern w:val="16"/>
          <w:sz w:val="28"/>
          <w:szCs w:val="28"/>
          <w:lang w:eastAsia="en-GB"/>
        </w:rPr>
        <w:t xml:space="preserve"> за правилами</w:t>
      </w:r>
      <w:r w:rsidR="00B27181" w:rsidRPr="0038276F">
        <w:rPr>
          <w:rFonts w:ascii="Times New Roman" w:hAnsi="Times New Roman" w:cs="Times New Roman"/>
          <w:kern w:val="16"/>
          <w:sz w:val="28"/>
          <w:szCs w:val="28"/>
          <w:lang w:eastAsia="en-GB"/>
        </w:rPr>
        <w:t>, які діяли на день початку такого кваліфікаційного оцінювання</w:t>
      </w:r>
      <w:r w:rsidR="005A2326" w:rsidRPr="0038276F">
        <w:rPr>
          <w:rFonts w:ascii="Times New Roman" w:hAnsi="Times New Roman" w:cs="Times New Roman"/>
          <w:kern w:val="16"/>
          <w:sz w:val="28"/>
          <w:szCs w:val="28"/>
          <w:lang w:eastAsia="en-GB"/>
        </w:rPr>
        <w:t>.</w:t>
      </w:r>
      <w:r w:rsidR="003E3B7F" w:rsidRPr="0038276F">
        <w:rPr>
          <w:rFonts w:ascii="Times New Roman" w:hAnsi="Times New Roman" w:cs="Times New Roman"/>
          <w:kern w:val="16"/>
          <w:sz w:val="28"/>
          <w:szCs w:val="28"/>
          <w:lang w:eastAsia="en-GB"/>
        </w:rPr>
        <w:t xml:space="preserve"> Судді, які за результатами цих процедур підтвердили </w:t>
      </w:r>
      <w:r w:rsidR="00B27181" w:rsidRPr="0038276F">
        <w:rPr>
          <w:rFonts w:ascii="Times New Roman" w:hAnsi="Times New Roman" w:cs="Times New Roman"/>
          <w:kern w:val="16"/>
          <w:sz w:val="28"/>
          <w:szCs w:val="28"/>
          <w:lang w:eastAsia="en-GB"/>
        </w:rPr>
        <w:t xml:space="preserve">свою здатність правосуддя у </w:t>
      </w:r>
      <w:r w:rsidR="00A55548" w:rsidRPr="0038276F">
        <w:rPr>
          <w:rFonts w:ascii="Times New Roman" w:hAnsi="Times New Roman" w:cs="Times New Roman"/>
          <w:kern w:val="16"/>
          <w:sz w:val="28"/>
          <w:szCs w:val="28"/>
          <w:lang w:eastAsia="en-GB"/>
        </w:rPr>
        <w:t>відповідному суді</w:t>
      </w:r>
      <w:r w:rsidR="003E3B7F" w:rsidRPr="0038276F">
        <w:rPr>
          <w:rFonts w:ascii="Times New Roman" w:hAnsi="Times New Roman" w:cs="Times New Roman"/>
          <w:kern w:val="16"/>
          <w:sz w:val="28"/>
          <w:szCs w:val="28"/>
          <w:lang w:eastAsia="en-GB"/>
        </w:rPr>
        <w:t>, не проходять процедуру кваліфікаційного оцінювання для</w:t>
      </w:r>
      <w:r w:rsidR="00A55548" w:rsidRPr="0038276F">
        <w:rPr>
          <w:rFonts w:ascii="Times New Roman" w:hAnsi="Times New Roman" w:cs="Times New Roman"/>
          <w:kern w:val="16"/>
          <w:sz w:val="28"/>
          <w:szCs w:val="28"/>
          <w:lang w:eastAsia="en-GB"/>
        </w:rPr>
        <w:t xml:space="preserve"> підтвердження відповідності займаній посаді</w:t>
      </w:r>
      <w:r w:rsidR="003E3B7F" w:rsidRPr="0038276F">
        <w:rPr>
          <w:rFonts w:ascii="Times New Roman" w:hAnsi="Times New Roman" w:cs="Times New Roman"/>
          <w:kern w:val="16"/>
          <w:sz w:val="28"/>
          <w:szCs w:val="28"/>
          <w:lang w:eastAsia="en-GB"/>
        </w:rPr>
        <w:t>.</w:t>
      </w:r>
    </w:p>
    <w:p w14:paraId="3FF848BD" w14:textId="44096DA6" w:rsidR="00A55548"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22. </w:t>
      </w:r>
      <w:r w:rsidR="00A55548" w:rsidRPr="0038276F">
        <w:rPr>
          <w:rFonts w:ascii="Times New Roman" w:hAnsi="Times New Roman" w:cs="Times New Roman"/>
          <w:kern w:val="16"/>
          <w:sz w:val="28"/>
          <w:szCs w:val="28"/>
          <w:lang w:eastAsia="en-GB"/>
        </w:rPr>
        <w:t>Право на отримання суддівської винагороди у розмірах, визначених цим Законом, мають судді, які за результатами кваліфікаційного оцінювання підтвердили відповідність займаній посаді (здатність здійснювати правосуддя у відповідному суді) або призначені на посаду за результатами конкурсу, проведеного після набрання чинності цим Законом.</w:t>
      </w:r>
    </w:p>
    <w:p w14:paraId="330B4690" w14:textId="4ED3027B" w:rsidR="00A55548"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eastAsia="en-GB"/>
        </w:rPr>
        <w:t xml:space="preserve">23. </w:t>
      </w:r>
      <w:r w:rsidR="00A55548" w:rsidRPr="0038276F">
        <w:rPr>
          <w:rFonts w:ascii="Times New Roman" w:hAnsi="Times New Roman" w:cs="Times New Roman"/>
          <w:kern w:val="16"/>
          <w:sz w:val="28"/>
          <w:szCs w:val="28"/>
          <w:lang w:eastAsia="en-GB"/>
        </w:rPr>
        <w:t>До проходження кваліфікаційного оцінювання суддя отримує суддівську винагороду, визначену відповідно до положень Закону України "Про судоустрій і статус суддів" (</w:t>
      </w:r>
      <w:r w:rsidR="009669EE" w:rsidRPr="00B261DD">
        <w:rPr>
          <w:rFonts w:ascii="Times New Roman" w:hAnsi="Times New Roman" w:cs="Times New Roman"/>
          <w:kern w:val="16"/>
          <w:sz w:val="28"/>
          <w:szCs w:val="28"/>
          <w:lang w:eastAsia="en-GB"/>
        </w:rPr>
        <w:t>Відомості Верховної Ради України, 2010 р., № 41</w:t>
      </w:r>
      <w:r w:rsidR="009669EE">
        <w:rPr>
          <w:rFonts w:ascii="Times New Roman" w:hAnsi="Times New Roman" w:cs="Times New Roman"/>
          <w:kern w:val="16"/>
          <w:sz w:val="28"/>
          <w:szCs w:val="28"/>
          <w:lang w:eastAsia="en-GB"/>
        </w:rPr>
        <w:t xml:space="preserve"> – </w:t>
      </w:r>
      <w:r w:rsidR="009669EE" w:rsidRPr="00B261DD">
        <w:rPr>
          <w:rFonts w:ascii="Times New Roman" w:hAnsi="Times New Roman" w:cs="Times New Roman"/>
          <w:kern w:val="16"/>
          <w:sz w:val="28"/>
          <w:szCs w:val="28"/>
          <w:lang w:eastAsia="en-GB"/>
        </w:rPr>
        <w:t>42, № 43, № 44</w:t>
      </w:r>
      <w:r w:rsidR="009669EE">
        <w:rPr>
          <w:rFonts w:ascii="Times New Roman" w:hAnsi="Times New Roman" w:cs="Times New Roman"/>
          <w:kern w:val="16"/>
          <w:sz w:val="28"/>
          <w:szCs w:val="28"/>
          <w:lang w:eastAsia="en-GB"/>
        </w:rPr>
        <w:t xml:space="preserve"> – </w:t>
      </w:r>
      <w:r w:rsidR="009669EE" w:rsidRPr="00B261DD">
        <w:rPr>
          <w:rFonts w:ascii="Times New Roman" w:hAnsi="Times New Roman" w:cs="Times New Roman"/>
          <w:kern w:val="16"/>
          <w:sz w:val="28"/>
          <w:szCs w:val="28"/>
          <w:lang w:eastAsia="en-GB"/>
        </w:rPr>
        <w:t>45, ст.</w:t>
      </w:r>
      <w:r w:rsidR="009669EE">
        <w:rPr>
          <w:rFonts w:ascii="Times New Roman" w:hAnsi="Times New Roman" w:cs="Times New Roman"/>
          <w:kern w:val="16"/>
          <w:sz w:val="28"/>
          <w:szCs w:val="28"/>
          <w:lang w:eastAsia="en-GB"/>
        </w:rPr>
        <w:t xml:space="preserve"> </w:t>
      </w:r>
      <w:r w:rsidR="009669EE" w:rsidRPr="00B261DD">
        <w:rPr>
          <w:rFonts w:ascii="Times New Roman" w:hAnsi="Times New Roman" w:cs="Times New Roman"/>
          <w:kern w:val="16"/>
          <w:sz w:val="28"/>
          <w:szCs w:val="28"/>
          <w:lang w:eastAsia="en-GB"/>
        </w:rPr>
        <w:t>529; 2015 р., № 18, № 19</w:t>
      </w:r>
      <w:r w:rsidR="009669EE">
        <w:rPr>
          <w:rFonts w:ascii="Times New Roman" w:hAnsi="Times New Roman" w:cs="Times New Roman"/>
          <w:kern w:val="16"/>
          <w:sz w:val="28"/>
          <w:szCs w:val="28"/>
          <w:lang w:eastAsia="en-GB"/>
        </w:rPr>
        <w:t xml:space="preserve"> – </w:t>
      </w:r>
      <w:r w:rsidR="009669EE" w:rsidRPr="00B261DD">
        <w:rPr>
          <w:rFonts w:ascii="Times New Roman" w:hAnsi="Times New Roman" w:cs="Times New Roman"/>
          <w:kern w:val="16"/>
          <w:sz w:val="28"/>
          <w:szCs w:val="28"/>
          <w:lang w:eastAsia="en-GB"/>
        </w:rPr>
        <w:t>20, ст.</w:t>
      </w:r>
      <w:r w:rsidR="009669EE">
        <w:rPr>
          <w:rFonts w:ascii="Times New Roman" w:hAnsi="Times New Roman" w:cs="Times New Roman"/>
          <w:kern w:val="16"/>
          <w:sz w:val="28"/>
          <w:szCs w:val="28"/>
          <w:lang w:eastAsia="en-GB"/>
        </w:rPr>
        <w:t xml:space="preserve"> </w:t>
      </w:r>
      <w:r w:rsidR="009669EE" w:rsidRPr="00B261DD">
        <w:rPr>
          <w:rFonts w:ascii="Times New Roman" w:hAnsi="Times New Roman" w:cs="Times New Roman"/>
          <w:kern w:val="16"/>
          <w:sz w:val="28"/>
          <w:szCs w:val="28"/>
          <w:lang w:eastAsia="en-GB"/>
        </w:rPr>
        <w:t>132 з наступними змінами</w:t>
      </w:r>
      <w:r w:rsidR="00A55548" w:rsidRPr="0038276F">
        <w:rPr>
          <w:rFonts w:ascii="Times New Roman" w:hAnsi="Times New Roman" w:cs="Times New Roman"/>
          <w:kern w:val="16"/>
          <w:sz w:val="28"/>
          <w:szCs w:val="28"/>
          <w:lang w:eastAsia="en-GB"/>
        </w:rPr>
        <w:t>).</w:t>
      </w:r>
    </w:p>
    <w:p w14:paraId="044B9F49" w14:textId="15FB2F11" w:rsidR="00D061A7"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24. </w:t>
      </w:r>
      <w:r w:rsidR="00D061A7" w:rsidRPr="0038276F">
        <w:rPr>
          <w:rFonts w:ascii="Times New Roman" w:hAnsi="Times New Roman" w:cs="Times New Roman"/>
          <w:kern w:val="16"/>
          <w:sz w:val="28"/>
          <w:szCs w:val="28"/>
          <w:lang w:eastAsia="en-GB"/>
        </w:rPr>
        <w:t>Розмір посадов</w:t>
      </w:r>
      <w:r w:rsidR="003A4272" w:rsidRPr="0038276F">
        <w:rPr>
          <w:rFonts w:ascii="Times New Roman" w:hAnsi="Times New Roman" w:cs="Times New Roman"/>
          <w:kern w:val="16"/>
          <w:sz w:val="28"/>
          <w:szCs w:val="28"/>
          <w:lang w:eastAsia="en-GB"/>
        </w:rPr>
        <w:t>ого</w:t>
      </w:r>
      <w:r w:rsidR="00D061A7" w:rsidRPr="0038276F">
        <w:rPr>
          <w:rFonts w:ascii="Times New Roman" w:hAnsi="Times New Roman" w:cs="Times New Roman"/>
          <w:kern w:val="16"/>
          <w:sz w:val="28"/>
          <w:szCs w:val="28"/>
          <w:lang w:eastAsia="en-GB"/>
        </w:rPr>
        <w:t xml:space="preserve"> оклад</w:t>
      </w:r>
      <w:r w:rsidR="003A4272" w:rsidRPr="0038276F">
        <w:rPr>
          <w:rFonts w:ascii="Times New Roman" w:hAnsi="Times New Roman" w:cs="Times New Roman"/>
          <w:kern w:val="16"/>
          <w:sz w:val="28"/>
          <w:szCs w:val="28"/>
          <w:lang w:eastAsia="en-GB"/>
        </w:rPr>
        <w:t>у</w:t>
      </w:r>
      <w:r w:rsidR="00D061A7" w:rsidRPr="0038276F">
        <w:rPr>
          <w:rFonts w:ascii="Times New Roman" w:hAnsi="Times New Roman" w:cs="Times New Roman"/>
          <w:kern w:val="16"/>
          <w:sz w:val="28"/>
          <w:szCs w:val="28"/>
          <w:lang w:eastAsia="en-GB"/>
        </w:rPr>
        <w:t xml:space="preserve"> судді, </w:t>
      </w:r>
      <w:r w:rsidR="003A4272" w:rsidRPr="0038276F">
        <w:rPr>
          <w:rFonts w:ascii="Times New Roman" w:hAnsi="Times New Roman" w:cs="Times New Roman"/>
          <w:kern w:val="16"/>
          <w:sz w:val="28"/>
          <w:szCs w:val="28"/>
          <w:lang w:eastAsia="en-GB"/>
        </w:rPr>
        <w:t>крім зазначеного у</w:t>
      </w:r>
      <w:r w:rsidR="00D061A7" w:rsidRPr="0038276F">
        <w:rPr>
          <w:rFonts w:ascii="Times New Roman" w:hAnsi="Times New Roman" w:cs="Times New Roman"/>
          <w:kern w:val="16"/>
          <w:sz w:val="28"/>
          <w:szCs w:val="28"/>
          <w:lang w:eastAsia="en-GB"/>
        </w:rPr>
        <w:t xml:space="preserve"> пункт</w:t>
      </w:r>
      <w:r w:rsidR="003A4272" w:rsidRPr="0038276F">
        <w:rPr>
          <w:rFonts w:ascii="Times New Roman" w:hAnsi="Times New Roman" w:cs="Times New Roman"/>
          <w:kern w:val="16"/>
          <w:sz w:val="28"/>
          <w:szCs w:val="28"/>
          <w:lang w:eastAsia="en-GB"/>
        </w:rPr>
        <w:t xml:space="preserve">і </w:t>
      </w:r>
      <w:r w:rsidR="003566C9" w:rsidRPr="0038276F">
        <w:rPr>
          <w:rFonts w:ascii="Times New Roman" w:hAnsi="Times New Roman" w:cs="Times New Roman"/>
          <w:kern w:val="16"/>
          <w:sz w:val="28"/>
          <w:szCs w:val="28"/>
          <w:lang w:eastAsia="en-GB"/>
        </w:rPr>
        <w:t>2</w:t>
      </w:r>
      <w:r w:rsidR="00A55548" w:rsidRPr="0038276F">
        <w:rPr>
          <w:rFonts w:ascii="Times New Roman" w:hAnsi="Times New Roman" w:cs="Times New Roman"/>
          <w:kern w:val="16"/>
          <w:sz w:val="28"/>
          <w:szCs w:val="28"/>
          <w:lang w:eastAsia="en-GB"/>
        </w:rPr>
        <w:t>3</w:t>
      </w:r>
      <w:r w:rsidR="003566C9" w:rsidRPr="0038276F">
        <w:rPr>
          <w:rFonts w:ascii="Times New Roman" w:hAnsi="Times New Roman" w:cs="Times New Roman"/>
          <w:kern w:val="16"/>
          <w:sz w:val="28"/>
          <w:szCs w:val="28"/>
          <w:lang w:eastAsia="en-GB"/>
        </w:rPr>
        <w:t xml:space="preserve"> </w:t>
      </w:r>
      <w:r w:rsidR="00D061A7" w:rsidRPr="0038276F">
        <w:rPr>
          <w:rFonts w:ascii="Times New Roman" w:hAnsi="Times New Roman" w:cs="Times New Roman"/>
          <w:kern w:val="16"/>
          <w:sz w:val="28"/>
          <w:szCs w:val="28"/>
          <w:lang w:eastAsia="en-GB"/>
        </w:rPr>
        <w:t>цього Розділу, стано</w:t>
      </w:r>
      <w:r w:rsidR="003A4272" w:rsidRPr="0038276F">
        <w:rPr>
          <w:rFonts w:ascii="Times New Roman" w:hAnsi="Times New Roman" w:cs="Times New Roman"/>
          <w:kern w:val="16"/>
          <w:sz w:val="28"/>
          <w:szCs w:val="28"/>
          <w:lang w:eastAsia="en-GB"/>
        </w:rPr>
        <w:t>ви</w:t>
      </w:r>
      <w:r w:rsidR="00D061A7" w:rsidRPr="0038276F">
        <w:rPr>
          <w:rFonts w:ascii="Times New Roman" w:hAnsi="Times New Roman" w:cs="Times New Roman"/>
          <w:kern w:val="16"/>
          <w:sz w:val="28"/>
          <w:szCs w:val="28"/>
          <w:lang w:eastAsia="en-GB"/>
        </w:rPr>
        <w:t>ть:</w:t>
      </w:r>
    </w:p>
    <w:p w14:paraId="642A6B1D" w14:textId="604963CF" w:rsidR="00D061A7"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BF5455">
        <w:rPr>
          <w:rFonts w:ascii="Times New Roman" w:hAnsi="Times New Roman" w:cs="Times New Roman"/>
          <w:kern w:val="16"/>
          <w:sz w:val="28"/>
          <w:szCs w:val="28"/>
          <w:lang w:val="ru-RU" w:eastAsia="en-GB"/>
        </w:rPr>
        <w:t xml:space="preserve">1) </w:t>
      </w:r>
      <w:r w:rsidR="00D061A7" w:rsidRPr="0038276F">
        <w:rPr>
          <w:rFonts w:ascii="Times New Roman" w:hAnsi="Times New Roman" w:cs="Times New Roman"/>
          <w:kern w:val="16"/>
          <w:sz w:val="28"/>
          <w:szCs w:val="28"/>
          <w:lang w:eastAsia="en-GB"/>
        </w:rPr>
        <w:t xml:space="preserve">з </w:t>
      </w:r>
      <w:r w:rsidR="00C83D67" w:rsidRPr="0038276F">
        <w:rPr>
          <w:rFonts w:ascii="Times New Roman" w:hAnsi="Times New Roman" w:cs="Times New Roman"/>
          <w:kern w:val="16"/>
          <w:sz w:val="28"/>
          <w:szCs w:val="28"/>
          <w:lang w:eastAsia="en-GB"/>
        </w:rPr>
        <w:t>1 січня 2017 року</w:t>
      </w:r>
      <w:r w:rsidR="00D061A7" w:rsidRPr="0038276F">
        <w:rPr>
          <w:rFonts w:ascii="Times New Roman" w:hAnsi="Times New Roman" w:cs="Times New Roman"/>
          <w:kern w:val="16"/>
          <w:sz w:val="28"/>
          <w:szCs w:val="28"/>
          <w:lang w:eastAsia="en-GB"/>
        </w:rPr>
        <w:t>:</w:t>
      </w:r>
    </w:p>
    <w:p w14:paraId="26D8E254" w14:textId="528256A8" w:rsidR="00D061A7" w:rsidRPr="00A803B0" w:rsidRDefault="00D061A7" w:rsidP="0038276F">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а) для судді місцевого суду – 15 мінімальних заробітних плат;</w:t>
      </w:r>
    </w:p>
    <w:p w14:paraId="4FF6309E" w14:textId="3BAF335F" w:rsidR="00D061A7" w:rsidRPr="00A803B0" w:rsidRDefault="00D061A7" w:rsidP="0038276F">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б) для судді апеляційного суду </w:t>
      </w:r>
      <w:r w:rsidR="00202D33" w:rsidRPr="00A803B0">
        <w:rPr>
          <w:rFonts w:ascii="Times New Roman" w:eastAsia="Times New Roman" w:hAnsi="Times New Roman" w:cs="Times New Roman"/>
          <w:sz w:val="28"/>
          <w:szCs w:val="28"/>
          <w:bdr w:val="none" w:sz="0" w:space="0" w:color="auto" w:frame="1"/>
          <w:lang w:eastAsia="uk-UA"/>
        </w:rPr>
        <w:t>та вищого спеціалізованого</w:t>
      </w:r>
      <w:r w:rsidR="004B5BCC" w:rsidRPr="00A803B0">
        <w:rPr>
          <w:rFonts w:ascii="Times New Roman" w:eastAsia="Times New Roman" w:hAnsi="Times New Roman" w:cs="Times New Roman"/>
          <w:sz w:val="28"/>
          <w:szCs w:val="28"/>
          <w:bdr w:val="none" w:sz="0" w:space="0" w:color="auto" w:frame="1"/>
          <w:lang w:eastAsia="uk-UA"/>
        </w:rPr>
        <w:t xml:space="preserve">                      </w:t>
      </w:r>
      <w:r w:rsidR="00202D33" w:rsidRPr="00A803B0">
        <w:rPr>
          <w:rFonts w:ascii="Times New Roman" w:eastAsia="Times New Roman" w:hAnsi="Times New Roman" w:cs="Times New Roman"/>
          <w:sz w:val="28"/>
          <w:szCs w:val="28"/>
          <w:bdr w:val="none" w:sz="0" w:space="0" w:color="auto" w:frame="1"/>
          <w:lang w:eastAsia="uk-UA"/>
        </w:rPr>
        <w:t xml:space="preserve"> суду </w:t>
      </w:r>
      <w:r w:rsidR="00971A99"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2</w:t>
      </w:r>
      <w:r w:rsidR="006601CB" w:rsidRPr="00A803B0">
        <w:rPr>
          <w:rFonts w:ascii="Times New Roman" w:eastAsia="Times New Roman" w:hAnsi="Times New Roman" w:cs="Times New Roman"/>
          <w:sz w:val="28"/>
          <w:szCs w:val="28"/>
          <w:bdr w:val="none" w:sz="0" w:space="0" w:color="auto" w:frame="1"/>
          <w:lang w:eastAsia="uk-UA"/>
        </w:rPr>
        <w:t>5</w:t>
      </w:r>
      <w:r w:rsidRPr="00A803B0">
        <w:rPr>
          <w:rFonts w:ascii="Times New Roman" w:eastAsia="Times New Roman" w:hAnsi="Times New Roman" w:cs="Times New Roman"/>
          <w:sz w:val="28"/>
          <w:szCs w:val="28"/>
          <w:bdr w:val="none" w:sz="0" w:space="0" w:color="auto" w:frame="1"/>
          <w:lang w:eastAsia="uk-UA"/>
        </w:rPr>
        <w:t xml:space="preserve"> мінімальних заробітних плат;</w:t>
      </w:r>
    </w:p>
    <w:p w14:paraId="73C5DD23" w14:textId="5488ECC0" w:rsidR="00D061A7" w:rsidRPr="00A803B0" w:rsidRDefault="00C3146E" w:rsidP="0038276F">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в) </w:t>
      </w:r>
      <w:r w:rsidR="00971A99" w:rsidRPr="00A803B0">
        <w:rPr>
          <w:rFonts w:ascii="Times New Roman" w:eastAsia="Times New Roman" w:hAnsi="Times New Roman" w:cs="Times New Roman"/>
          <w:sz w:val="28"/>
          <w:szCs w:val="28"/>
          <w:bdr w:val="none" w:sz="0" w:space="0" w:color="auto" w:frame="1"/>
          <w:lang w:eastAsia="uk-UA"/>
        </w:rPr>
        <w:t xml:space="preserve">для судді Верховного Суду – </w:t>
      </w:r>
      <w:r w:rsidR="00D061A7" w:rsidRPr="00A803B0">
        <w:rPr>
          <w:rFonts w:ascii="Times New Roman" w:eastAsia="Times New Roman" w:hAnsi="Times New Roman" w:cs="Times New Roman"/>
          <w:sz w:val="28"/>
          <w:szCs w:val="28"/>
          <w:bdr w:val="none" w:sz="0" w:space="0" w:color="auto" w:frame="1"/>
          <w:lang w:val="ru-RU" w:eastAsia="uk-UA"/>
        </w:rPr>
        <w:t>75</w:t>
      </w:r>
      <w:r w:rsidR="00D061A7" w:rsidRPr="00A803B0">
        <w:rPr>
          <w:rFonts w:ascii="Times New Roman" w:eastAsia="Times New Roman" w:hAnsi="Times New Roman" w:cs="Times New Roman"/>
          <w:sz w:val="28"/>
          <w:szCs w:val="28"/>
          <w:bdr w:val="none" w:sz="0" w:space="0" w:color="auto" w:frame="1"/>
          <w:lang w:eastAsia="uk-UA"/>
        </w:rPr>
        <w:t xml:space="preserve"> мінімальних заробітних плат;</w:t>
      </w:r>
    </w:p>
    <w:p w14:paraId="4EC9ACAB" w14:textId="7A86E4B9" w:rsidR="00D061A7"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BF5455">
        <w:rPr>
          <w:rFonts w:ascii="Times New Roman" w:hAnsi="Times New Roman" w:cs="Times New Roman"/>
          <w:kern w:val="16"/>
          <w:sz w:val="28"/>
          <w:szCs w:val="28"/>
          <w:lang w:val="ru-RU" w:eastAsia="en-GB"/>
        </w:rPr>
        <w:t xml:space="preserve">2) </w:t>
      </w:r>
      <w:r w:rsidR="00D061A7" w:rsidRPr="0038276F">
        <w:rPr>
          <w:rFonts w:ascii="Times New Roman" w:hAnsi="Times New Roman" w:cs="Times New Roman"/>
          <w:kern w:val="16"/>
          <w:sz w:val="28"/>
          <w:szCs w:val="28"/>
          <w:lang w:eastAsia="en-GB"/>
        </w:rPr>
        <w:t xml:space="preserve">з 1 </w:t>
      </w:r>
      <w:r w:rsidR="006601CB" w:rsidRPr="0038276F">
        <w:rPr>
          <w:rFonts w:ascii="Times New Roman" w:hAnsi="Times New Roman" w:cs="Times New Roman"/>
          <w:kern w:val="16"/>
          <w:sz w:val="28"/>
          <w:szCs w:val="28"/>
          <w:lang w:eastAsia="en-GB"/>
        </w:rPr>
        <w:t xml:space="preserve">січня </w:t>
      </w:r>
      <w:r w:rsidR="00D061A7" w:rsidRPr="0038276F">
        <w:rPr>
          <w:rFonts w:ascii="Times New Roman" w:hAnsi="Times New Roman" w:cs="Times New Roman"/>
          <w:kern w:val="16"/>
          <w:sz w:val="28"/>
          <w:szCs w:val="28"/>
          <w:lang w:eastAsia="en-GB"/>
        </w:rPr>
        <w:t>201</w:t>
      </w:r>
      <w:r w:rsidR="006601CB" w:rsidRPr="0038276F">
        <w:rPr>
          <w:rFonts w:ascii="Times New Roman" w:hAnsi="Times New Roman" w:cs="Times New Roman"/>
          <w:kern w:val="16"/>
          <w:sz w:val="28"/>
          <w:szCs w:val="28"/>
          <w:lang w:eastAsia="en-GB"/>
        </w:rPr>
        <w:t>8</w:t>
      </w:r>
      <w:r w:rsidR="00D061A7" w:rsidRPr="0038276F">
        <w:rPr>
          <w:rFonts w:ascii="Times New Roman" w:hAnsi="Times New Roman" w:cs="Times New Roman"/>
          <w:kern w:val="16"/>
          <w:sz w:val="28"/>
          <w:szCs w:val="28"/>
          <w:lang w:eastAsia="en-GB"/>
        </w:rPr>
        <w:t xml:space="preserve"> року:</w:t>
      </w:r>
    </w:p>
    <w:p w14:paraId="1AF6AD71" w14:textId="2CAE9C46" w:rsidR="00971A99" w:rsidRPr="00A803B0" w:rsidRDefault="00D061A7" w:rsidP="0038276F">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а) </w:t>
      </w:r>
      <w:r w:rsidR="00971A99" w:rsidRPr="00A803B0">
        <w:rPr>
          <w:rFonts w:ascii="Times New Roman" w:eastAsia="Times New Roman" w:hAnsi="Times New Roman" w:cs="Times New Roman"/>
          <w:sz w:val="28"/>
          <w:szCs w:val="28"/>
          <w:bdr w:val="none" w:sz="0" w:space="0" w:color="auto" w:frame="1"/>
          <w:lang w:eastAsia="uk-UA"/>
        </w:rPr>
        <w:t>для судді місцевого суду – 20 мінімальних заробітних плат;</w:t>
      </w:r>
    </w:p>
    <w:p w14:paraId="04688BA4" w14:textId="1F088972" w:rsidR="00971A99" w:rsidRPr="00A803B0" w:rsidRDefault="00971A99" w:rsidP="0038276F">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б) для судді апеляційного суду </w:t>
      </w:r>
      <w:r w:rsidR="00202D33" w:rsidRPr="00A803B0">
        <w:rPr>
          <w:rFonts w:ascii="Times New Roman" w:eastAsia="Times New Roman" w:hAnsi="Times New Roman" w:cs="Times New Roman"/>
          <w:sz w:val="28"/>
          <w:szCs w:val="28"/>
          <w:bdr w:val="none" w:sz="0" w:space="0" w:color="auto" w:frame="1"/>
          <w:lang w:eastAsia="uk-UA"/>
        </w:rPr>
        <w:t>та вищого спеціалізованого</w:t>
      </w:r>
      <w:r w:rsidR="004B5BCC" w:rsidRPr="00A803B0">
        <w:rPr>
          <w:rFonts w:ascii="Times New Roman" w:eastAsia="Times New Roman" w:hAnsi="Times New Roman" w:cs="Times New Roman"/>
          <w:sz w:val="28"/>
          <w:szCs w:val="28"/>
          <w:bdr w:val="none" w:sz="0" w:space="0" w:color="auto" w:frame="1"/>
          <w:lang w:eastAsia="uk-UA"/>
        </w:rPr>
        <w:t xml:space="preserve">                          </w:t>
      </w:r>
      <w:r w:rsidR="00202D33" w:rsidRPr="00A803B0">
        <w:rPr>
          <w:rFonts w:ascii="Times New Roman" w:eastAsia="Times New Roman" w:hAnsi="Times New Roman" w:cs="Times New Roman"/>
          <w:sz w:val="28"/>
          <w:szCs w:val="28"/>
          <w:bdr w:val="none" w:sz="0" w:space="0" w:color="auto" w:frame="1"/>
          <w:lang w:eastAsia="uk-UA"/>
        </w:rPr>
        <w:t xml:space="preserve"> суду </w:t>
      </w:r>
      <w:r w:rsidR="004B5BCC" w:rsidRPr="00A803B0">
        <w:rPr>
          <w:rFonts w:ascii="Times New Roman" w:eastAsia="Times New Roman" w:hAnsi="Times New Roman" w:cs="Times New Roman"/>
          <w:sz w:val="28"/>
          <w:szCs w:val="28"/>
          <w:bdr w:val="none" w:sz="0" w:space="0" w:color="auto" w:frame="1"/>
          <w:lang w:eastAsia="uk-UA"/>
        </w:rPr>
        <w:t>–</w:t>
      </w:r>
      <w:r w:rsidRPr="00A803B0">
        <w:rPr>
          <w:rFonts w:ascii="Times New Roman" w:eastAsia="Times New Roman" w:hAnsi="Times New Roman" w:cs="Times New Roman"/>
          <w:sz w:val="28"/>
          <w:szCs w:val="28"/>
          <w:bdr w:val="none" w:sz="0" w:space="0" w:color="auto" w:frame="1"/>
          <w:lang w:eastAsia="uk-UA"/>
        </w:rPr>
        <w:t xml:space="preserve"> </w:t>
      </w:r>
      <w:r w:rsidR="006601CB" w:rsidRPr="00A803B0">
        <w:rPr>
          <w:rFonts w:ascii="Times New Roman" w:eastAsia="Times New Roman" w:hAnsi="Times New Roman" w:cs="Times New Roman"/>
          <w:sz w:val="28"/>
          <w:szCs w:val="28"/>
          <w:bdr w:val="none" w:sz="0" w:space="0" w:color="auto" w:frame="1"/>
          <w:lang w:eastAsia="uk-UA"/>
        </w:rPr>
        <w:t>30</w:t>
      </w:r>
      <w:r w:rsidR="005150A0"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мінімальних заробітних плат;</w:t>
      </w:r>
    </w:p>
    <w:p w14:paraId="376A8F6B" w14:textId="240175F5" w:rsidR="00971A99"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BF5455">
        <w:rPr>
          <w:rFonts w:ascii="Times New Roman" w:hAnsi="Times New Roman" w:cs="Times New Roman"/>
          <w:kern w:val="16"/>
          <w:sz w:val="28"/>
          <w:szCs w:val="28"/>
          <w:lang w:val="ru-RU" w:eastAsia="en-GB"/>
        </w:rPr>
        <w:t xml:space="preserve">3) </w:t>
      </w:r>
      <w:r w:rsidR="00971A99" w:rsidRPr="0038276F">
        <w:rPr>
          <w:rFonts w:ascii="Times New Roman" w:hAnsi="Times New Roman" w:cs="Times New Roman"/>
          <w:kern w:val="16"/>
          <w:sz w:val="28"/>
          <w:szCs w:val="28"/>
          <w:lang w:eastAsia="en-GB"/>
        </w:rPr>
        <w:t xml:space="preserve">з 1 </w:t>
      </w:r>
      <w:r w:rsidR="006601CB" w:rsidRPr="0038276F">
        <w:rPr>
          <w:rFonts w:ascii="Times New Roman" w:hAnsi="Times New Roman" w:cs="Times New Roman"/>
          <w:kern w:val="16"/>
          <w:sz w:val="28"/>
          <w:szCs w:val="28"/>
          <w:lang w:eastAsia="en-GB"/>
        </w:rPr>
        <w:t xml:space="preserve">січня </w:t>
      </w:r>
      <w:r w:rsidR="00971A99" w:rsidRPr="0038276F">
        <w:rPr>
          <w:rFonts w:ascii="Times New Roman" w:hAnsi="Times New Roman" w:cs="Times New Roman"/>
          <w:kern w:val="16"/>
          <w:sz w:val="28"/>
          <w:szCs w:val="28"/>
          <w:lang w:eastAsia="en-GB"/>
        </w:rPr>
        <w:t>201</w:t>
      </w:r>
      <w:r w:rsidR="006601CB" w:rsidRPr="0038276F">
        <w:rPr>
          <w:rFonts w:ascii="Times New Roman" w:hAnsi="Times New Roman" w:cs="Times New Roman"/>
          <w:kern w:val="16"/>
          <w:sz w:val="28"/>
          <w:szCs w:val="28"/>
          <w:lang w:eastAsia="en-GB"/>
        </w:rPr>
        <w:t>9</w:t>
      </w:r>
      <w:r w:rsidR="00971A99" w:rsidRPr="0038276F">
        <w:rPr>
          <w:rFonts w:ascii="Times New Roman" w:hAnsi="Times New Roman" w:cs="Times New Roman"/>
          <w:kern w:val="16"/>
          <w:sz w:val="28"/>
          <w:szCs w:val="28"/>
          <w:lang w:eastAsia="en-GB"/>
        </w:rPr>
        <w:t xml:space="preserve"> року:</w:t>
      </w:r>
    </w:p>
    <w:p w14:paraId="0E0CDA6F" w14:textId="0CC387C7" w:rsidR="00971A99" w:rsidRPr="00A803B0" w:rsidRDefault="00971A99" w:rsidP="0038276F">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а) для судді місцевого суду – 25 мінімальних заробітних плат;</w:t>
      </w:r>
    </w:p>
    <w:p w14:paraId="1E2490A5" w14:textId="7BC42B9D" w:rsidR="00971A99" w:rsidRPr="00A803B0" w:rsidRDefault="00971A99" w:rsidP="0038276F">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 xml:space="preserve">б) для судді апеляційного суду </w:t>
      </w:r>
      <w:r w:rsidR="00202D33" w:rsidRPr="00A803B0">
        <w:rPr>
          <w:rFonts w:ascii="Times New Roman" w:eastAsia="Times New Roman" w:hAnsi="Times New Roman" w:cs="Times New Roman"/>
          <w:sz w:val="28"/>
          <w:szCs w:val="28"/>
          <w:bdr w:val="none" w:sz="0" w:space="0" w:color="auto" w:frame="1"/>
          <w:lang w:eastAsia="uk-UA"/>
        </w:rPr>
        <w:t>та вищого спеціалізованого</w:t>
      </w:r>
      <w:r w:rsidR="004B5BCC" w:rsidRPr="00A803B0">
        <w:rPr>
          <w:rFonts w:ascii="Times New Roman" w:eastAsia="Times New Roman" w:hAnsi="Times New Roman" w:cs="Times New Roman"/>
          <w:sz w:val="28"/>
          <w:szCs w:val="28"/>
          <w:bdr w:val="none" w:sz="0" w:space="0" w:color="auto" w:frame="1"/>
          <w:lang w:eastAsia="uk-UA"/>
        </w:rPr>
        <w:t xml:space="preserve">                             </w:t>
      </w:r>
      <w:r w:rsidR="00202D33" w:rsidRPr="00A803B0">
        <w:rPr>
          <w:rFonts w:ascii="Times New Roman" w:eastAsia="Times New Roman" w:hAnsi="Times New Roman" w:cs="Times New Roman"/>
          <w:sz w:val="28"/>
          <w:szCs w:val="28"/>
          <w:bdr w:val="none" w:sz="0" w:space="0" w:color="auto" w:frame="1"/>
          <w:lang w:eastAsia="uk-UA"/>
        </w:rPr>
        <w:t xml:space="preserve"> суду </w:t>
      </w:r>
      <w:r w:rsidRPr="00A803B0">
        <w:rPr>
          <w:rFonts w:ascii="Times New Roman" w:eastAsia="Times New Roman" w:hAnsi="Times New Roman" w:cs="Times New Roman"/>
          <w:sz w:val="28"/>
          <w:szCs w:val="28"/>
          <w:bdr w:val="none" w:sz="0" w:space="0" w:color="auto" w:frame="1"/>
          <w:lang w:eastAsia="uk-UA"/>
        </w:rPr>
        <w:t xml:space="preserve">– </w:t>
      </w:r>
      <w:r w:rsidR="006601CB" w:rsidRPr="00A803B0">
        <w:rPr>
          <w:rFonts w:ascii="Times New Roman" w:eastAsia="Times New Roman" w:hAnsi="Times New Roman" w:cs="Times New Roman"/>
          <w:sz w:val="28"/>
          <w:szCs w:val="28"/>
          <w:bdr w:val="none" w:sz="0" w:space="0" w:color="auto" w:frame="1"/>
          <w:lang w:eastAsia="uk-UA"/>
        </w:rPr>
        <w:t>40</w:t>
      </w:r>
      <w:r w:rsidRPr="00A803B0">
        <w:rPr>
          <w:rFonts w:ascii="Times New Roman" w:eastAsia="Times New Roman" w:hAnsi="Times New Roman" w:cs="Times New Roman"/>
          <w:sz w:val="28"/>
          <w:szCs w:val="28"/>
          <w:bdr w:val="none" w:sz="0" w:space="0" w:color="auto" w:frame="1"/>
          <w:lang w:eastAsia="uk-UA"/>
        </w:rPr>
        <w:t xml:space="preserve"> мінімальних заробітних плат;</w:t>
      </w:r>
    </w:p>
    <w:p w14:paraId="56C05ED1" w14:textId="67170F71" w:rsidR="00971A99"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BF5455">
        <w:rPr>
          <w:rFonts w:ascii="Times New Roman" w:hAnsi="Times New Roman" w:cs="Times New Roman"/>
          <w:kern w:val="16"/>
          <w:sz w:val="28"/>
          <w:szCs w:val="28"/>
          <w:lang w:val="ru-RU" w:eastAsia="en-GB"/>
        </w:rPr>
        <w:t xml:space="preserve">4) </w:t>
      </w:r>
      <w:r w:rsidR="00971A99" w:rsidRPr="0038276F">
        <w:rPr>
          <w:rFonts w:ascii="Times New Roman" w:hAnsi="Times New Roman" w:cs="Times New Roman"/>
          <w:kern w:val="16"/>
          <w:sz w:val="28"/>
          <w:szCs w:val="28"/>
          <w:lang w:eastAsia="en-GB"/>
        </w:rPr>
        <w:t xml:space="preserve">з 1 </w:t>
      </w:r>
      <w:r w:rsidR="006601CB" w:rsidRPr="0038276F">
        <w:rPr>
          <w:rFonts w:ascii="Times New Roman" w:hAnsi="Times New Roman" w:cs="Times New Roman"/>
          <w:kern w:val="16"/>
          <w:sz w:val="28"/>
          <w:szCs w:val="28"/>
          <w:lang w:eastAsia="en-GB"/>
        </w:rPr>
        <w:t xml:space="preserve">січня </w:t>
      </w:r>
      <w:r w:rsidR="00971A99" w:rsidRPr="0038276F">
        <w:rPr>
          <w:rFonts w:ascii="Times New Roman" w:hAnsi="Times New Roman" w:cs="Times New Roman"/>
          <w:kern w:val="16"/>
          <w:sz w:val="28"/>
          <w:szCs w:val="28"/>
          <w:lang w:eastAsia="en-GB"/>
        </w:rPr>
        <w:t>20</w:t>
      </w:r>
      <w:r w:rsidR="006601CB" w:rsidRPr="0038276F">
        <w:rPr>
          <w:rFonts w:ascii="Times New Roman" w:hAnsi="Times New Roman" w:cs="Times New Roman"/>
          <w:kern w:val="16"/>
          <w:sz w:val="28"/>
          <w:szCs w:val="28"/>
          <w:lang w:eastAsia="en-GB"/>
        </w:rPr>
        <w:t>20</w:t>
      </w:r>
      <w:r w:rsidR="00971A99" w:rsidRPr="0038276F">
        <w:rPr>
          <w:rFonts w:ascii="Times New Roman" w:hAnsi="Times New Roman" w:cs="Times New Roman"/>
          <w:kern w:val="16"/>
          <w:sz w:val="28"/>
          <w:szCs w:val="28"/>
          <w:lang w:eastAsia="en-GB"/>
        </w:rPr>
        <w:t xml:space="preserve"> року:</w:t>
      </w:r>
    </w:p>
    <w:p w14:paraId="2D0256C9" w14:textId="0F9D209B" w:rsidR="00971A99" w:rsidRPr="00A803B0" w:rsidRDefault="00971A99" w:rsidP="0038276F">
      <w:pPr>
        <w:shd w:val="clear" w:color="auto" w:fill="FFFFFF" w:themeFill="background1"/>
        <w:spacing w:after="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A803B0">
        <w:rPr>
          <w:rFonts w:ascii="Times New Roman" w:eastAsia="Times New Roman" w:hAnsi="Times New Roman" w:cs="Times New Roman"/>
          <w:sz w:val="28"/>
          <w:szCs w:val="28"/>
          <w:bdr w:val="none" w:sz="0" w:space="0" w:color="auto" w:frame="1"/>
          <w:lang w:eastAsia="uk-UA"/>
        </w:rPr>
        <w:t>а) для судді місцевого суду – 30 мінімальних заробітних плат;</w:t>
      </w:r>
    </w:p>
    <w:p w14:paraId="7462863E" w14:textId="2DAD571C" w:rsidR="00C3146E" w:rsidRPr="00A803B0" w:rsidRDefault="00971A99"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A803B0">
        <w:rPr>
          <w:rFonts w:ascii="Times New Roman" w:eastAsia="Times New Roman" w:hAnsi="Times New Roman" w:cs="Times New Roman"/>
          <w:sz w:val="28"/>
          <w:szCs w:val="28"/>
          <w:bdr w:val="none" w:sz="0" w:space="0" w:color="auto" w:frame="1"/>
          <w:lang w:eastAsia="uk-UA"/>
        </w:rPr>
        <w:t xml:space="preserve">б) для судді апеляційного суду </w:t>
      </w:r>
      <w:r w:rsidR="00202D33" w:rsidRPr="00A803B0">
        <w:rPr>
          <w:rFonts w:ascii="Times New Roman" w:eastAsia="Times New Roman" w:hAnsi="Times New Roman" w:cs="Times New Roman"/>
          <w:sz w:val="28"/>
          <w:szCs w:val="28"/>
          <w:bdr w:val="none" w:sz="0" w:space="0" w:color="auto" w:frame="1"/>
          <w:lang w:eastAsia="uk-UA"/>
        </w:rPr>
        <w:t xml:space="preserve">та вищого спеціалізованого </w:t>
      </w:r>
      <w:r w:rsidR="004B5BCC" w:rsidRPr="00A803B0">
        <w:rPr>
          <w:rFonts w:ascii="Times New Roman" w:eastAsia="Times New Roman" w:hAnsi="Times New Roman" w:cs="Times New Roman"/>
          <w:sz w:val="28"/>
          <w:szCs w:val="28"/>
          <w:bdr w:val="none" w:sz="0" w:space="0" w:color="auto" w:frame="1"/>
          <w:lang w:eastAsia="uk-UA"/>
        </w:rPr>
        <w:t xml:space="preserve">                                 </w:t>
      </w:r>
      <w:r w:rsidR="00202D33" w:rsidRPr="00A803B0">
        <w:rPr>
          <w:rFonts w:ascii="Times New Roman" w:eastAsia="Times New Roman" w:hAnsi="Times New Roman" w:cs="Times New Roman"/>
          <w:sz w:val="28"/>
          <w:szCs w:val="28"/>
          <w:bdr w:val="none" w:sz="0" w:space="0" w:color="auto" w:frame="1"/>
          <w:lang w:eastAsia="uk-UA"/>
        </w:rPr>
        <w:t xml:space="preserve">суду </w:t>
      </w:r>
      <w:r w:rsidRPr="00A803B0">
        <w:rPr>
          <w:rFonts w:ascii="Times New Roman" w:eastAsia="Times New Roman" w:hAnsi="Times New Roman" w:cs="Times New Roman"/>
          <w:sz w:val="28"/>
          <w:szCs w:val="28"/>
          <w:bdr w:val="none" w:sz="0" w:space="0" w:color="auto" w:frame="1"/>
          <w:lang w:eastAsia="uk-UA"/>
        </w:rPr>
        <w:t xml:space="preserve">– </w:t>
      </w:r>
      <w:r w:rsidR="006601CB" w:rsidRPr="00A803B0">
        <w:rPr>
          <w:rFonts w:ascii="Times New Roman" w:eastAsia="Times New Roman" w:hAnsi="Times New Roman" w:cs="Times New Roman"/>
          <w:sz w:val="28"/>
          <w:szCs w:val="28"/>
          <w:bdr w:val="none" w:sz="0" w:space="0" w:color="auto" w:frame="1"/>
          <w:lang w:eastAsia="uk-UA"/>
        </w:rPr>
        <w:t>50</w:t>
      </w:r>
      <w:r w:rsidR="005150A0" w:rsidRPr="00A803B0">
        <w:rPr>
          <w:rFonts w:ascii="Times New Roman" w:eastAsia="Times New Roman" w:hAnsi="Times New Roman" w:cs="Times New Roman"/>
          <w:sz w:val="28"/>
          <w:szCs w:val="28"/>
          <w:bdr w:val="none" w:sz="0" w:space="0" w:color="auto" w:frame="1"/>
          <w:lang w:eastAsia="uk-UA"/>
        </w:rPr>
        <w:t xml:space="preserve"> </w:t>
      </w:r>
      <w:r w:rsidRPr="00A803B0">
        <w:rPr>
          <w:rFonts w:ascii="Times New Roman" w:eastAsia="Times New Roman" w:hAnsi="Times New Roman" w:cs="Times New Roman"/>
          <w:sz w:val="28"/>
          <w:szCs w:val="28"/>
          <w:bdr w:val="none" w:sz="0" w:space="0" w:color="auto" w:frame="1"/>
          <w:lang w:eastAsia="uk-UA"/>
        </w:rPr>
        <w:t>мінімальних заробітних плат</w:t>
      </w:r>
      <w:r w:rsidR="003844A0" w:rsidRPr="00A803B0">
        <w:rPr>
          <w:rFonts w:ascii="Times New Roman" w:eastAsia="Times New Roman" w:hAnsi="Times New Roman" w:cs="Times New Roman"/>
          <w:sz w:val="28"/>
          <w:szCs w:val="28"/>
          <w:bdr w:val="none" w:sz="0" w:space="0" w:color="auto" w:frame="1"/>
          <w:lang w:val="ru-RU" w:eastAsia="uk-UA"/>
        </w:rPr>
        <w:t>.</w:t>
      </w:r>
    </w:p>
    <w:p w14:paraId="41F71F47" w14:textId="448D1B52" w:rsidR="00172855"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25. </w:t>
      </w:r>
      <w:r w:rsidR="00172855" w:rsidRPr="0038276F">
        <w:rPr>
          <w:rFonts w:ascii="Times New Roman" w:hAnsi="Times New Roman" w:cs="Times New Roman"/>
          <w:kern w:val="16"/>
          <w:sz w:val="28"/>
          <w:szCs w:val="28"/>
          <w:lang w:eastAsia="en-GB"/>
        </w:rPr>
        <w:t>Право на отримання щомісячного довічного грошового утримання у розмірі, визначеному цим Законом, має с</w:t>
      </w:r>
      <w:r w:rsidR="00C6200D" w:rsidRPr="0038276F">
        <w:rPr>
          <w:rFonts w:ascii="Times New Roman" w:hAnsi="Times New Roman" w:cs="Times New Roman"/>
          <w:kern w:val="16"/>
          <w:sz w:val="28"/>
          <w:szCs w:val="28"/>
          <w:lang w:eastAsia="en-GB"/>
        </w:rPr>
        <w:t xml:space="preserve">уддя, який </w:t>
      </w:r>
      <w:r w:rsidR="00172855" w:rsidRPr="0038276F">
        <w:rPr>
          <w:rFonts w:ascii="Times New Roman" w:hAnsi="Times New Roman" w:cs="Times New Roman"/>
          <w:kern w:val="16"/>
          <w:sz w:val="28"/>
          <w:szCs w:val="28"/>
          <w:lang w:eastAsia="en-GB"/>
        </w:rPr>
        <w:t>за результатами  кваліфікаційного оцінювання підтвердив відповідність займаній посаді (здатність здійснювати правосуддя у відповідному суді), або призначений на посаду судді за результатами конкурсу, проведеного після набрання чинності цим Законом, та працював на посаді судді щонайменше три роки з дня прийняття щодо нього відповідного рішення</w:t>
      </w:r>
      <w:r w:rsidR="005150A0" w:rsidRPr="0038276F">
        <w:rPr>
          <w:rFonts w:ascii="Times New Roman" w:hAnsi="Times New Roman" w:cs="Times New Roman"/>
          <w:kern w:val="16"/>
          <w:sz w:val="28"/>
          <w:szCs w:val="28"/>
          <w:lang w:eastAsia="en-GB"/>
        </w:rPr>
        <w:t xml:space="preserve"> за результатами такого оцінювання або конкурсу</w:t>
      </w:r>
      <w:r w:rsidR="00172855" w:rsidRPr="0038276F">
        <w:rPr>
          <w:rFonts w:ascii="Times New Roman" w:hAnsi="Times New Roman" w:cs="Times New Roman"/>
          <w:kern w:val="16"/>
          <w:sz w:val="28"/>
          <w:szCs w:val="28"/>
          <w:lang w:eastAsia="en-GB"/>
        </w:rPr>
        <w:t>.</w:t>
      </w:r>
    </w:p>
    <w:p w14:paraId="6EAEFC6C" w14:textId="10172E96" w:rsidR="00975634" w:rsidRPr="00A803B0" w:rsidRDefault="001669EE" w:rsidP="0038276F">
      <w:pPr>
        <w:pStyle w:val="a3"/>
        <w:shd w:val="clear" w:color="auto" w:fill="FFFFFF" w:themeFill="background1"/>
        <w:spacing w:after="0" w:line="240" w:lineRule="auto"/>
        <w:ind w:left="0" w:firstLine="709"/>
        <w:contextualSpacing w:val="0"/>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 xml:space="preserve">В інших випадках, коли суддя іде у відставку після набрання чинності цим Законом, розмір </w:t>
      </w:r>
      <w:r w:rsidR="00F769E2" w:rsidRPr="00A803B0">
        <w:rPr>
          <w:rFonts w:ascii="Times New Roman" w:hAnsi="Times New Roman" w:cs="Times New Roman"/>
          <w:kern w:val="16"/>
          <w:sz w:val="28"/>
          <w:szCs w:val="28"/>
          <w:lang w:eastAsia="en-GB"/>
        </w:rPr>
        <w:t>щомісячн</w:t>
      </w:r>
      <w:r w:rsidRPr="00A803B0">
        <w:rPr>
          <w:rFonts w:ascii="Times New Roman" w:hAnsi="Times New Roman" w:cs="Times New Roman"/>
          <w:kern w:val="16"/>
          <w:sz w:val="28"/>
          <w:szCs w:val="28"/>
          <w:lang w:eastAsia="en-GB"/>
        </w:rPr>
        <w:t>ого</w:t>
      </w:r>
      <w:r w:rsidR="00F769E2" w:rsidRPr="00A803B0">
        <w:rPr>
          <w:rFonts w:ascii="Times New Roman" w:hAnsi="Times New Roman" w:cs="Times New Roman"/>
          <w:kern w:val="16"/>
          <w:sz w:val="28"/>
          <w:szCs w:val="28"/>
          <w:lang w:eastAsia="en-GB"/>
        </w:rPr>
        <w:t xml:space="preserve"> довічного грошового утримання становить</w:t>
      </w:r>
      <w:r w:rsidR="00975634" w:rsidRPr="00A803B0">
        <w:rPr>
          <w:rFonts w:ascii="Times New Roman" w:hAnsi="Times New Roman" w:cs="Times New Roman"/>
          <w:kern w:val="16"/>
          <w:sz w:val="28"/>
          <w:szCs w:val="28"/>
          <w:lang w:eastAsia="en-GB"/>
        </w:rPr>
        <w:t xml:space="preserve"> 80 відсотків суддівської винагороди, обчисленої відповідно до положень Закону України "Про судоустрій і статус суддів" </w:t>
      </w:r>
      <w:r w:rsidR="003A4272" w:rsidRPr="00A803B0">
        <w:rPr>
          <w:rFonts w:ascii="Times New Roman" w:hAnsi="Times New Roman" w:cs="Times New Roman"/>
          <w:kern w:val="16"/>
          <w:sz w:val="28"/>
          <w:szCs w:val="28"/>
          <w:lang w:eastAsia="en-GB"/>
        </w:rPr>
        <w:t>(</w:t>
      </w:r>
      <w:r w:rsidR="009669EE" w:rsidRPr="00B261DD">
        <w:rPr>
          <w:rFonts w:ascii="Times New Roman" w:hAnsi="Times New Roman" w:cs="Times New Roman"/>
          <w:kern w:val="16"/>
          <w:sz w:val="28"/>
          <w:szCs w:val="28"/>
          <w:lang w:eastAsia="en-GB"/>
        </w:rPr>
        <w:t>Відомості Верховної Ради України, 2010 р., № 41</w:t>
      </w:r>
      <w:r w:rsidR="009669EE">
        <w:rPr>
          <w:rFonts w:ascii="Times New Roman" w:hAnsi="Times New Roman" w:cs="Times New Roman"/>
          <w:kern w:val="16"/>
          <w:sz w:val="28"/>
          <w:szCs w:val="28"/>
          <w:lang w:eastAsia="en-GB"/>
        </w:rPr>
        <w:t xml:space="preserve"> – </w:t>
      </w:r>
      <w:r w:rsidR="009669EE" w:rsidRPr="00B261DD">
        <w:rPr>
          <w:rFonts w:ascii="Times New Roman" w:hAnsi="Times New Roman" w:cs="Times New Roman"/>
          <w:kern w:val="16"/>
          <w:sz w:val="28"/>
          <w:szCs w:val="28"/>
          <w:lang w:eastAsia="en-GB"/>
        </w:rPr>
        <w:t>42, № 43, № 44</w:t>
      </w:r>
      <w:r w:rsidR="009669EE">
        <w:rPr>
          <w:rFonts w:ascii="Times New Roman" w:hAnsi="Times New Roman" w:cs="Times New Roman"/>
          <w:kern w:val="16"/>
          <w:sz w:val="28"/>
          <w:szCs w:val="28"/>
          <w:lang w:eastAsia="en-GB"/>
        </w:rPr>
        <w:t xml:space="preserve"> – </w:t>
      </w:r>
      <w:r w:rsidR="009669EE" w:rsidRPr="00B261DD">
        <w:rPr>
          <w:rFonts w:ascii="Times New Roman" w:hAnsi="Times New Roman" w:cs="Times New Roman"/>
          <w:kern w:val="16"/>
          <w:sz w:val="28"/>
          <w:szCs w:val="28"/>
          <w:lang w:eastAsia="en-GB"/>
        </w:rPr>
        <w:t>45, ст.</w:t>
      </w:r>
      <w:r w:rsidR="009669EE">
        <w:rPr>
          <w:rFonts w:ascii="Times New Roman" w:hAnsi="Times New Roman" w:cs="Times New Roman"/>
          <w:kern w:val="16"/>
          <w:sz w:val="28"/>
          <w:szCs w:val="28"/>
          <w:lang w:eastAsia="en-GB"/>
        </w:rPr>
        <w:t xml:space="preserve"> </w:t>
      </w:r>
      <w:r w:rsidR="009669EE" w:rsidRPr="00B261DD">
        <w:rPr>
          <w:rFonts w:ascii="Times New Roman" w:hAnsi="Times New Roman" w:cs="Times New Roman"/>
          <w:kern w:val="16"/>
          <w:sz w:val="28"/>
          <w:szCs w:val="28"/>
          <w:lang w:eastAsia="en-GB"/>
        </w:rPr>
        <w:t>529; 2015 р., № 18, № 19</w:t>
      </w:r>
      <w:r w:rsidR="009669EE">
        <w:rPr>
          <w:rFonts w:ascii="Times New Roman" w:hAnsi="Times New Roman" w:cs="Times New Roman"/>
          <w:kern w:val="16"/>
          <w:sz w:val="28"/>
          <w:szCs w:val="28"/>
          <w:lang w:eastAsia="en-GB"/>
        </w:rPr>
        <w:t xml:space="preserve"> – </w:t>
      </w:r>
      <w:r w:rsidR="009669EE" w:rsidRPr="00B261DD">
        <w:rPr>
          <w:rFonts w:ascii="Times New Roman" w:hAnsi="Times New Roman" w:cs="Times New Roman"/>
          <w:kern w:val="16"/>
          <w:sz w:val="28"/>
          <w:szCs w:val="28"/>
          <w:lang w:eastAsia="en-GB"/>
        </w:rPr>
        <w:t>20, ст.</w:t>
      </w:r>
      <w:r w:rsidR="009669EE">
        <w:rPr>
          <w:rFonts w:ascii="Times New Roman" w:hAnsi="Times New Roman" w:cs="Times New Roman"/>
          <w:kern w:val="16"/>
          <w:sz w:val="28"/>
          <w:szCs w:val="28"/>
          <w:lang w:eastAsia="en-GB"/>
        </w:rPr>
        <w:t xml:space="preserve"> </w:t>
      </w:r>
      <w:r w:rsidR="009669EE" w:rsidRPr="00B261DD">
        <w:rPr>
          <w:rFonts w:ascii="Times New Roman" w:hAnsi="Times New Roman" w:cs="Times New Roman"/>
          <w:kern w:val="16"/>
          <w:sz w:val="28"/>
          <w:szCs w:val="28"/>
          <w:lang w:eastAsia="en-GB"/>
        </w:rPr>
        <w:t>132 з наступними змінами</w:t>
      </w:r>
      <w:r w:rsidR="003A4272" w:rsidRPr="00A803B0">
        <w:rPr>
          <w:rFonts w:ascii="Times New Roman" w:hAnsi="Times New Roman" w:cs="Times New Roman"/>
          <w:kern w:val="16"/>
          <w:sz w:val="28"/>
          <w:szCs w:val="28"/>
          <w:lang w:eastAsia="en-GB"/>
        </w:rPr>
        <w:t>)</w:t>
      </w:r>
      <w:r w:rsidR="00975634" w:rsidRPr="00A803B0">
        <w:rPr>
          <w:rFonts w:ascii="Times New Roman" w:hAnsi="Times New Roman" w:cs="Times New Roman"/>
          <w:kern w:val="16"/>
          <w:sz w:val="28"/>
          <w:szCs w:val="28"/>
          <w:lang w:eastAsia="en-GB"/>
        </w:rPr>
        <w:t>.</w:t>
      </w:r>
      <w:r w:rsidR="00DF3427" w:rsidRPr="00A803B0">
        <w:rPr>
          <w:rFonts w:ascii="Times New Roman" w:hAnsi="Times New Roman" w:cs="Times New Roman"/>
          <w:kern w:val="16"/>
          <w:sz w:val="28"/>
          <w:szCs w:val="28"/>
          <w:lang w:eastAsia="en-GB"/>
        </w:rPr>
        <w:t xml:space="preserve"> </w:t>
      </w:r>
      <w:r w:rsidR="00975634" w:rsidRPr="00A803B0">
        <w:rPr>
          <w:rFonts w:ascii="Times New Roman" w:hAnsi="Times New Roman" w:cs="Times New Roman"/>
          <w:kern w:val="16"/>
          <w:sz w:val="28"/>
          <w:szCs w:val="28"/>
          <w:lang w:eastAsia="en-GB"/>
        </w:rPr>
        <w:t xml:space="preserve">За кожний повний рік роботи на посаді судді понад 20 років розмір щомісячного довічного грошового утримання збільшується на два відсотки грошового утримання судді, але не може бути більшим ніж 90 відсотків суддівської винагороди судді, </w:t>
      </w:r>
      <w:r w:rsidR="00DF3427" w:rsidRPr="00A803B0">
        <w:rPr>
          <w:rFonts w:ascii="Times New Roman" w:hAnsi="Times New Roman" w:cs="Times New Roman"/>
          <w:kern w:val="16"/>
          <w:sz w:val="28"/>
          <w:szCs w:val="28"/>
          <w:lang w:eastAsia="en-GB"/>
        </w:rPr>
        <w:t xml:space="preserve">обчисленої відповідно до зазначеного </w:t>
      </w:r>
      <w:r w:rsidR="0062769A" w:rsidRPr="00A803B0">
        <w:rPr>
          <w:rFonts w:ascii="Times New Roman" w:hAnsi="Times New Roman" w:cs="Times New Roman"/>
          <w:kern w:val="16"/>
          <w:sz w:val="28"/>
          <w:szCs w:val="28"/>
          <w:lang w:eastAsia="en-GB"/>
        </w:rPr>
        <w:t>З</w:t>
      </w:r>
      <w:r w:rsidR="00DF3427" w:rsidRPr="00A803B0">
        <w:rPr>
          <w:rFonts w:ascii="Times New Roman" w:hAnsi="Times New Roman" w:cs="Times New Roman"/>
          <w:kern w:val="16"/>
          <w:sz w:val="28"/>
          <w:szCs w:val="28"/>
          <w:lang w:eastAsia="en-GB"/>
        </w:rPr>
        <w:t>акону</w:t>
      </w:r>
      <w:r w:rsidR="00975634" w:rsidRPr="00A803B0">
        <w:rPr>
          <w:rFonts w:ascii="Times New Roman" w:hAnsi="Times New Roman" w:cs="Times New Roman"/>
          <w:kern w:val="16"/>
          <w:sz w:val="28"/>
          <w:szCs w:val="28"/>
          <w:lang w:eastAsia="en-GB"/>
        </w:rPr>
        <w:t>.</w:t>
      </w:r>
    </w:p>
    <w:p w14:paraId="54844886" w14:textId="745DEB65" w:rsidR="00B509A4"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val="ru-RU" w:eastAsia="en-GB"/>
        </w:rPr>
        <w:t xml:space="preserve">26. </w:t>
      </w:r>
      <w:r w:rsidR="00B509A4" w:rsidRPr="0038276F">
        <w:rPr>
          <w:rFonts w:ascii="Times New Roman" w:hAnsi="Times New Roman" w:cs="Times New Roman"/>
          <w:kern w:val="16"/>
          <w:sz w:val="28"/>
          <w:szCs w:val="28"/>
          <w:lang w:eastAsia="en-GB"/>
        </w:rPr>
        <w:t>Члени Вищої кваліфікаційної комісії суддів України, обрані (призначені) на посади до набрання чинності цим Законом, продовжують виконувати свої повноваження до закінчення терміну, на який їх обрано (призначено).</w:t>
      </w:r>
    </w:p>
    <w:p w14:paraId="71DF3071" w14:textId="521C6485" w:rsidR="00B509A4"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eastAsia="en-GB"/>
        </w:rPr>
        <w:t xml:space="preserve">27. </w:t>
      </w:r>
      <w:r w:rsidR="00B509A4" w:rsidRPr="0038276F">
        <w:rPr>
          <w:rFonts w:ascii="Times New Roman" w:hAnsi="Times New Roman" w:cs="Times New Roman"/>
          <w:kern w:val="16"/>
          <w:sz w:val="28"/>
          <w:szCs w:val="28"/>
          <w:lang w:eastAsia="en-GB"/>
        </w:rPr>
        <w:t>Протягом тридцяти днів з дня набрання чинності цим Законом Уповноважений Верховної Ради України з прав людини та Голова Державної судової адміністрації України призначають додатково по одному члену Вищої кваліфікаційної комісії суддів України.</w:t>
      </w:r>
    </w:p>
    <w:p w14:paraId="1A52513E" w14:textId="61285567" w:rsidR="00B509A4"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38276F">
        <w:rPr>
          <w:rFonts w:ascii="Times New Roman" w:hAnsi="Times New Roman" w:cs="Times New Roman"/>
          <w:kern w:val="16"/>
          <w:sz w:val="28"/>
          <w:szCs w:val="28"/>
          <w:lang w:eastAsia="en-GB"/>
        </w:rPr>
        <w:t xml:space="preserve">28. </w:t>
      </w:r>
      <w:r w:rsidR="00B509A4" w:rsidRPr="0038276F">
        <w:rPr>
          <w:rFonts w:ascii="Times New Roman" w:hAnsi="Times New Roman" w:cs="Times New Roman"/>
          <w:kern w:val="16"/>
          <w:sz w:val="28"/>
          <w:szCs w:val="28"/>
          <w:lang w:eastAsia="en-GB"/>
        </w:rPr>
        <w:t>Протягом сорока п</w:t>
      </w:r>
      <w:r w:rsidR="00B72792" w:rsidRPr="0038276F">
        <w:rPr>
          <w:rFonts w:ascii="Times New Roman" w:hAnsi="Times New Roman" w:cs="Times New Roman"/>
          <w:sz w:val="28"/>
          <w:szCs w:val="28"/>
        </w:rPr>
        <w:t>'</w:t>
      </w:r>
      <w:r w:rsidR="00B509A4" w:rsidRPr="0038276F">
        <w:rPr>
          <w:rFonts w:ascii="Times New Roman" w:hAnsi="Times New Roman" w:cs="Times New Roman"/>
          <w:kern w:val="16"/>
          <w:sz w:val="28"/>
          <w:szCs w:val="28"/>
          <w:lang w:eastAsia="en-GB"/>
        </w:rPr>
        <w:t>яти днів з дня набрання чинності цим Законом Вища кваліфікаційна комісія суддів України повинна прийняти рішення щодо формування та персонального складу її палат.</w:t>
      </w:r>
    </w:p>
    <w:p w14:paraId="68C9EF14" w14:textId="6361477A" w:rsidR="004F4536" w:rsidRPr="0038276F" w:rsidRDefault="0038276F" w:rsidP="0038276F">
      <w:pPr>
        <w:shd w:val="clear" w:color="auto" w:fill="FFFFFF" w:themeFill="background1"/>
        <w:spacing w:after="0" w:line="240" w:lineRule="auto"/>
        <w:ind w:firstLine="709"/>
        <w:jc w:val="both"/>
        <w:textAlignment w:val="baseline"/>
        <w:rPr>
          <w:rFonts w:ascii="Times New Roman" w:hAnsi="Times New Roman" w:cs="Times New Roman"/>
          <w:sz w:val="28"/>
          <w:szCs w:val="28"/>
          <w:lang w:eastAsia="en-GB"/>
        </w:rPr>
      </w:pPr>
      <w:r w:rsidRPr="0038276F">
        <w:rPr>
          <w:rFonts w:ascii="Times New Roman" w:hAnsi="Times New Roman" w:cs="Times New Roman"/>
          <w:sz w:val="28"/>
          <w:szCs w:val="28"/>
          <w:lang w:val="ru-RU" w:eastAsia="en-GB"/>
        </w:rPr>
        <w:t xml:space="preserve">29. </w:t>
      </w:r>
      <w:r w:rsidR="004F4536" w:rsidRPr="0038276F">
        <w:rPr>
          <w:rFonts w:ascii="Times New Roman" w:hAnsi="Times New Roman" w:cs="Times New Roman"/>
          <w:sz w:val="28"/>
          <w:szCs w:val="28"/>
          <w:lang w:eastAsia="en-GB"/>
        </w:rPr>
        <w:t xml:space="preserve">Кандидати на посаду судді, які </w:t>
      </w:r>
      <w:r w:rsidR="00FE5825" w:rsidRPr="0038276F">
        <w:rPr>
          <w:rFonts w:ascii="Times New Roman" w:hAnsi="Times New Roman" w:cs="Times New Roman"/>
          <w:kern w:val="16"/>
          <w:sz w:val="28"/>
          <w:szCs w:val="28"/>
          <w:lang w:eastAsia="en-GB"/>
        </w:rPr>
        <w:t>б</w:t>
      </w:r>
      <w:r w:rsidR="00832830" w:rsidRPr="0038276F">
        <w:rPr>
          <w:rFonts w:ascii="Times New Roman" w:hAnsi="Times New Roman" w:cs="Times New Roman"/>
          <w:kern w:val="16"/>
          <w:sz w:val="28"/>
          <w:szCs w:val="28"/>
          <w:lang w:eastAsia="en-GB"/>
        </w:rPr>
        <w:t>ули зараховані до резерву</w:t>
      </w:r>
      <w:r w:rsidR="00832830" w:rsidRPr="0038276F">
        <w:rPr>
          <w:rFonts w:ascii="Times New Roman" w:hAnsi="Times New Roman" w:cs="Times New Roman"/>
          <w:sz w:val="28"/>
          <w:szCs w:val="28"/>
          <w:lang w:eastAsia="en-GB"/>
        </w:rPr>
        <w:t xml:space="preserve"> </w:t>
      </w:r>
      <w:r w:rsidR="0034799B" w:rsidRPr="0038276F">
        <w:rPr>
          <w:rFonts w:ascii="Times New Roman" w:hAnsi="Times New Roman" w:cs="Times New Roman"/>
          <w:sz w:val="28"/>
          <w:szCs w:val="28"/>
          <w:lang w:eastAsia="en-GB"/>
        </w:rPr>
        <w:t>на заміщення вакантних посад суддів</w:t>
      </w:r>
      <w:r w:rsidR="0034799B" w:rsidRPr="0038276F">
        <w:rPr>
          <w:rFonts w:ascii="Times New Roman" w:hAnsi="Times New Roman" w:cs="Times New Roman"/>
          <w:kern w:val="16"/>
          <w:sz w:val="28"/>
          <w:szCs w:val="28"/>
          <w:lang w:eastAsia="en-GB"/>
        </w:rPr>
        <w:t xml:space="preserve"> </w:t>
      </w:r>
      <w:r w:rsidR="00832830" w:rsidRPr="0038276F">
        <w:rPr>
          <w:rFonts w:ascii="Times New Roman" w:hAnsi="Times New Roman" w:cs="Times New Roman"/>
          <w:kern w:val="16"/>
          <w:sz w:val="28"/>
          <w:szCs w:val="28"/>
          <w:lang w:eastAsia="en-GB"/>
        </w:rPr>
        <w:t xml:space="preserve">та включені до рейтингового списку, у разі якщо закінчення трирічного </w:t>
      </w:r>
      <w:r w:rsidR="0062769A" w:rsidRPr="0038276F">
        <w:rPr>
          <w:rFonts w:ascii="Times New Roman" w:hAnsi="Times New Roman" w:cs="Times New Roman"/>
          <w:kern w:val="16"/>
          <w:sz w:val="28"/>
          <w:szCs w:val="28"/>
          <w:lang w:eastAsia="en-GB"/>
        </w:rPr>
        <w:t>строку</w:t>
      </w:r>
      <w:r w:rsidR="00832830" w:rsidRPr="0038276F">
        <w:rPr>
          <w:rFonts w:ascii="Times New Roman" w:hAnsi="Times New Roman" w:cs="Times New Roman"/>
          <w:kern w:val="16"/>
          <w:sz w:val="28"/>
          <w:szCs w:val="28"/>
          <w:lang w:eastAsia="en-GB"/>
        </w:rPr>
        <w:t xml:space="preserve"> припало на період </w:t>
      </w:r>
      <w:r w:rsidR="00C15F73" w:rsidRPr="0038276F">
        <w:rPr>
          <w:rFonts w:ascii="Times New Roman" w:hAnsi="Times New Roman" w:cs="Times New Roman"/>
          <w:kern w:val="16"/>
          <w:sz w:val="28"/>
          <w:szCs w:val="28"/>
          <w:lang w:eastAsia="en-GB"/>
        </w:rPr>
        <w:t xml:space="preserve">одного року до набрання чинності </w:t>
      </w:r>
      <w:r w:rsidR="00832830" w:rsidRPr="0038276F">
        <w:rPr>
          <w:rFonts w:ascii="Times New Roman" w:hAnsi="Times New Roman" w:cs="Times New Roman"/>
          <w:kern w:val="16"/>
          <w:sz w:val="28"/>
          <w:szCs w:val="28"/>
          <w:lang w:eastAsia="en-GB"/>
        </w:rPr>
        <w:t>цим Законом</w:t>
      </w:r>
      <w:r w:rsidR="004F4536" w:rsidRPr="0038276F">
        <w:rPr>
          <w:rFonts w:ascii="Times New Roman" w:hAnsi="Times New Roman" w:cs="Times New Roman"/>
          <w:sz w:val="28"/>
          <w:szCs w:val="28"/>
          <w:lang w:eastAsia="en-GB"/>
        </w:rPr>
        <w:t>, а також кандидати, щодо яких на день набрання чинності цим Законом внесені рекомендації Вищої кваліфікаційної комісії суддів України, але яких не призначено на посаду судді, мають право взяти участь у доборі на посаду судді у порядку, встановленому цим Законом, без складання відбіркового іспиту та проходження спеціальної підготовки. Такі кандидати повторно складають кваліфікаційний іспит та беруть участь у конкурсі на зайняття посади судді відповідно до результатів такого іспиту.</w:t>
      </w:r>
    </w:p>
    <w:p w14:paraId="2FEAA24C" w14:textId="74E81949" w:rsidR="00B509A4"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sz w:val="28"/>
          <w:szCs w:val="28"/>
          <w:lang w:val="ru-RU" w:eastAsia="en-GB"/>
        </w:rPr>
        <w:t xml:space="preserve">30. </w:t>
      </w:r>
      <w:r w:rsidR="00B509A4" w:rsidRPr="00104E76">
        <w:rPr>
          <w:rFonts w:ascii="Times New Roman" w:hAnsi="Times New Roman" w:cs="Times New Roman"/>
          <w:sz w:val="28"/>
          <w:szCs w:val="28"/>
          <w:lang w:eastAsia="en-GB"/>
        </w:rPr>
        <w:t xml:space="preserve">Матеріали та рекомендації Вищої кваліфікаційної комісії суддів України про обрання суддів безстроково, щодо яких на день набрання чинності цим Законом Верховною Радою України рішення не прийнято, направляються Верховною Радою України до Вищої ради правосуддя протягом десяти днів з дня набрання ним чинності. Вища рада правосуддя на своєму засіданні у пленарному складі вирішує питання щодо кожного судді про його призначення або </w:t>
      </w:r>
      <w:r w:rsidR="007540F2" w:rsidRPr="00104E76">
        <w:rPr>
          <w:rFonts w:ascii="Times New Roman" w:hAnsi="Times New Roman" w:cs="Times New Roman"/>
          <w:sz w:val="28"/>
          <w:szCs w:val="28"/>
          <w:lang w:eastAsia="en-GB"/>
        </w:rPr>
        <w:t xml:space="preserve">відмову у призначенні з одночасним </w:t>
      </w:r>
      <w:r w:rsidR="00B509A4" w:rsidRPr="00104E76">
        <w:rPr>
          <w:rFonts w:ascii="Times New Roman" w:hAnsi="Times New Roman" w:cs="Times New Roman"/>
          <w:sz w:val="28"/>
          <w:szCs w:val="28"/>
          <w:lang w:eastAsia="en-GB"/>
        </w:rPr>
        <w:t>повернення</w:t>
      </w:r>
      <w:r w:rsidR="007540F2" w:rsidRPr="00104E76">
        <w:rPr>
          <w:rFonts w:ascii="Times New Roman" w:hAnsi="Times New Roman" w:cs="Times New Roman"/>
          <w:sz w:val="28"/>
          <w:szCs w:val="28"/>
          <w:lang w:eastAsia="en-GB"/>
        </w:rPr>
        <w:t>м</w:t>
      </w:r>
      <w:r w:rsidR="00B509A4" w:rsidRPr="00104E76">
        <w:rPr>
          <w:rFonts w:ascii="Times New Roman" w:hAnsi="Times New Roman" w:cs="Times New Roman"/>
          <w:sz w:val="28"/>
          <w:szCs w:val="28"/>
          <w:lang w:eastAsia="en-GB"/>
        </w:rPr>
        <w:t xml:space="preserve"> матеріалів Вищій кваліфікаційній комісії суддів України.</w:t>
      </w:r>
    </w:p>
    <w:p w14:paraId="5A0849F3" w14:textId="071EF7A4" w:rsidR="00B509A4"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sz w:val="28"/>
          <w:szCs w:val="28"/>
          <w:lang w:eastAsia="en-GB"/>
        </w:rPr>
        <w:t xml:space="preserve">31. </w:t>
      </w:r>
      <w:r w:rsidR="00B509A4" w:rsidRPr="00104E76">
        <w:rPr>
          <w:rFonts w:ascii="Times New Roman" w:hAnsi="Times New Roman" w:cs="Times New Roman"/>
          <w:sz w:val="28"/>
          <w:szCs w:val="28"/>
          <w:lang w:eastAsia="en-GB"/>
        </w:rPr>
        <w:t xml:space="preserve">Заяви (скарги) щодо поведінки суддів місцевих та апеляційних судів, отримані Вищою кваліфікаційною комісією суддів України до набрання чинності цим Законом, передаються </w:t>
      </w:r>
      <w:r w:rsidR="00C15F73" w:rsidRPr="00104E76">
        <w:rPr>
          <w:rFonts w:ascii="Times New Roman" w:hAnsi="Times New Roman" w:cs="Times New Roman"/>
          <w:sz w:val="28"/>
          <w:szCs w:val="28"/>
          <w:lang w:eastAsia="en-GB"/>
        </w:rPr>
        <w:t xml:space="preserve">для розгляду </w:t>
      </w:r>
      <w:r w:rsidR="00B509A4" w:rsidRPr="00104E76">
        <w:rPr>
          <w:rFonts w:ascii="Times New Roman" w:hAnsi="Times New Roman" w:cs="Times New Roman"/>
          <w:sz w:val="28"/>
          <w:szCs w:val="28"/>
          <w:lang w:eastAsia="en-GB"/>
        </w:rPr>
        <w:t>Вищій раді правосуддя, якщо на день набрання чинності цим Законом Комісією не прийнято рішення про відкриття або відмову у відкритті дисциплінарної справи.</w:t>
      </w:r>
    </w:p>
    <w:p w14:paraId="0B09E7C4" w14:textId="5FE36BA8" w:rsidR="00B509A4" w:rsidRPr="00A803B0" w:rsidRDefault="00B509A4" w:rsidP="00104E76">
      <w:pPr>
        <w:pStyle w:val="a3"/>
        <w:shd w:val="clear" w:color="auto" w:fill="FFFFFF" w:themeFill="background1"/>
        <w:spacing w:after="0" w:line="240" w:lineRule="auto"/>
        <w:ind w:left="0" w:firstLine="709"/>
        <w:contextualSpacing w:val="0"/>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sz w:val="28"/>
          <w:szCs w:val="28"/>
          <w:lang w:eastAsia="en-GB"/>
        </w:rPr>
        <w:t>Якщо на день набрання чинності цим Законом Вищою кваліфікаційною комісією суддів України прийнято рішення про відкриття дисц</w:t>
      </w:r>
      <w:r w:rsidR="00BF5455">
        <w:rPr>
          <w:rFonts w:ascii="Times New Roman" w:hAnsi="Times New Roman" w:cs="Times New Roman"/>
          <w:sz w:val="28"/>
          <w:szCs w:val="28"/>
          <w:lang w:eastAsia="en-GB"/>
        </w:rPr>
        <w:t>и</w:t>
      </w:r>
      <w:r w:rsidRPr="00A803B0">
        <w:rPr>
          <w:rFonts w:ascii="Times New Roman" w:hAnsi="Times New Roman" w:cs="Times New Roman"/>
          <w:sz w:val="28"/>
          <w:szCs w:val="28"/>
          <w:lang w:eastAsia="en-GB"/>
        </w:rPr>
        <w:t xml:space="preserve">плінарної справи, така справа розглядається колегіями Комісії, визначеними за її рішеннями, у порядку, що діяв на день відкриття дисциплінарної справи. </w:t>
      </w:r>
      <w:r w:rsidR="005150A0" w:rsidRPr="00A803B0">
        <w:rPr>
          <w:rFonts w:ascii="Times New Roman" w:hAnsi="Times New Roman" w:cs="Times New Roman"/>
          <w:sz w:val="28"/>
          <w:szCs w:val="28"/>
          <w:lang w:eastAsia="en-GB"/>
        </w:rPr>
        <w:t>Ухвалюючи</w:t>
      </w:r>
      <w:r w:rsidRPr="00A803B0">
        <w:rPr>
          <w:rFonts w:ascii="Times New Roman" w:hAnsi="Times New Roman" w:cs="Times New Roman"/>
          <w:sz w:val="28"/>
          <w:szCs w:val="28"/>
          <w:lang w:eastAsia="en-GB"/>
        </w:rPr>
        <w:t xml:space="preserve"> рішення за результатами розгляду таких дисциплінарних справ, Вища кваліфікаційна комісія суддів України застосовує дисциплінарні стягнення, визначені цим Законом.</w:t>
      </w:r>
    </w:p>
    <w:p w14:paraId="301C6E65" w14:textId="35CB73DD" w:rsidR="00D72845"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sz w:val="28"/>
          <w:szCs w:val="28"/>
          <w:lang w:eastAsia="en-GB"/>
        </w:rPr>
        <w:t xml:space="preserve">32. </w:t>
      </w:r>
      <w:r w:rsidR="00B509A4" w:rsidRPr="00104E76">
        <w:rPr>
          <w:rFonts w:ascii="Times New Roman" w:hAnsi="Times New Roman" w:cs="Times New Roman"/>
          <w:sz w:val="28"/>
          <w:szCs w:val="28"/>
          <w:lang w:eastAsia="en-GB"/>
        </w:rPr>
        <w:t xml:space="preserve">Заяви (скарги) щодо поведінки суддів </w:t>
      </w:r>
      <w:r w:rsidR="00B509A4" w:rsidRPr="00104E76">
        <w:rPr>
          <w:rFonts w:ascii="Times New Roman" w:hAnsi="Times New Roman" w:cs="Times New Roman"/>
          <w:kern w:val="16"/>
          <w:sz w:val="28"/>
          <w:szCs w:val="28"/>
          <w:lang w:eastAsia="en-GB"/>
        </w:rPr>
        <w:t>Верховного Суду України, Вищого спеціалізованого суду України з розгляду цивільних і кримінальних справ, Вищого господарського суду України, Вищ</w:t>
      </w:r>
      <w:r w:rsidR="005150A0" w:rsidRPr="00104E76">
        <w:rPr>
          <w:rFonts w:ascii="Times New Roman" w:hAnsi="Times New Roman" w:cs="Times New Roman"/>
          <w:kern w:val="16"/>
          <w:sz w:val="28"/>
          <w:szCs w:val="28"/>
          <w:lang w:eastAsia="en-GB"/>
        </w:rPr>
        <w:t>ого</w:t>
      </w:r>
      <w:r w:rsidR="00B509A4" w:rsidRPr="00104E76">
        <w:rPr>
          <w:rFonts w:ascii="Times New Roman" w:hAnsi="Times New Roman" w:cs="Times New Roman"/>
          <w:kern w:val="16"/>
          <w:sz w:val="28"/>
          <w:szCs w:val="28"/>
          <w:lang w:eastAsia="en-GB"/>
        </w:rPr>
        <w:t xml:space="preserve"> адміністративного суду України</w:t>
      </w:r>
      <w:r w:rsidR="00B509A4" w:rsidRPr="00104E76">
        <w:rPr>
          <w:rFonts w:ascii="Times New Roman" w:hAnsi="Times New Roman" w:cs="Times New Roman"/>
          <w:sz w:val="28"/>
          <w:szCs w:val="28"/>
          <w:lang w:eastAsia="en-GB"/>
        </w:rPr>
        <w:t>, а також дисциплінарні справи, порушені Вищою радою юстиції до набрання чинності цим Законом</w:t>
      </w:r>
      <w:r w:rsidR="005150A0" w:rsidRPr="00104E76">
        <w:rPr>
          <w:rFonts w:ascii="Times New Roman" w:hAnsi="Times New Roman" w:cs="Times New Roman"/>
          <w:sz w:val="28"/>
          <w:szCs w:val="28"/>
          <w:lang w:eastAsia="en-GB"/>
        </w:rPr>
        <w:t xml:space="preserve">, </w:t>
      </w:r>
      <w:r w:rsidR="00B509A4" w:rsidRPr="00104E76">
        <w:rPr>
          <w:rFonts w:ascii="Times New Roman" w:hAnsi="Times New Roman" w:cs="Times New Roman"/>
          <w:sz w:val="28"/>
          <w:szCs w:val="28"/>
          <w:lang w:eastAsia="en-GB"/>
        </w:rPr>
        <w:t xml:space="preserve">рішення </w:t>
      </w:r>
      <w:r w:rsidR="00CC1767" w:rsidRPr="00104E76">
        <w:rPr>
          <w:rFonts w:ascii="Times New Roman" w:hAnsi="Times New Roman" w:cs="Times New Roman"/>
          <w:sz w:val="28"/>
          <w:szCs w:val="28"/>
          <w:lang w:eastAsia="en-GB"/>
        </w:rPr>
        <w:t xml:space="preserve">стосовно </w:t>
      </w:r>
      <w:r w:rsidR="00B509A4" w:rsidRPr="00104E76">
        <w:rPr>
          <w:rFonts w:ascii="Times New Roman" w:hAnsi="Times New Roman" w:cs="Times New Roman"/>
          <w:sz w:val="28"/>
          <w:szCs w:val="28"/>
          <w:lang w:eastAsia="en-GB"/>
        </w:rPr>
        <w:t xml:space="preserve">яких не прийнято, передаються дисциплінарним органам Вищої ради правосуддя для розгляду та прийняття рішень. </w:t>
      </w:r>
      <w:r w:rsidR="005150A0" w:rsidRPr="00104E76">
        <w:rPr>
          <w:rFonts w:ascii="Times New Roman" w:hAnsi="Times New Roman" w:cs="Times New Roman"/>
          <w:sz w:val="28"/>
          <w:szCs w:val="28"/>
          <w:lang w:eastAsia="en-GB"/>
        </w:rPr>
        <w:t>Ухвалюючи</w:t>
      </w:r>
      <w:r w:rsidR="00B509A4" w:rsidRPr="00104E76">
        <w:rPr>
          <w:rFonts w:ascii="Times New Roman" w:hAnsi="Times New Roman" w:cs="Times New Roman"/>
          <w:sz w:val="28"/>
          <w:szCs w:val="28"/>
          <w:lang w:eastAsia="en-GB"/>
        </w:rPr>
        <w:t xml:space="preserve"> рішення за результатами розгляду таких дисциплінарних справ, дисц</w:t>
      </w:r>
      <w:r w:rsidR="00B261DD">
        <w:rPr>
          <w:rFonts w:ascii="Times New Roman" w:hAnsi="Times New Roman" w:cs="Times New Roman"/>
          <w:sz w:val="28"/>
          <w:szCs w:val="28"/>
          <w:lang w:eastAsia="en-GB"/>
        </w:rPr>
        <w:t>и</w:t>
      </w:r>
      <w:r w:rsidR="00B509A4" w:rsidRPr="00104E76">
        <w:rPr>
          <w:rFonts w:ascii="Times New Roman" w:hAnsi="Times New Roman" w:cs="Times New Roman"/>
          <w:sz w:val="28"/>
          <w:szCs w:val="28"/>
          <w:lang w:eastAsia="en-GB"/>
        </w:rPr>
        <w:t>плінарні органи Вищої ради правосуддя застосовують дисциплінарні стягнення, визначені цим Законом.</w:t>
      </w:r>
      <w:r w:rsidR="00D72845" w:rsidRPr="00104E76">
        <w:rPr>
          <w:rFonts w:ascii="Times New Roman" w:hAnsi="Times New Roman" w:cs="Times New Roman"/>
          <w:sz w:val="28"/>
          <w:szCs w:val="28"/>
          <w:lang w:eastAsia="en-GB"/>
        </w:rPr>
        <w:t xml:space="preserve"> </w:t>
      </w:r>
      <w:r w:rsidR="00D72845" w:rsidRPr="00104E76">
        <w:rPr>
          <w:rFonts w:ascii="Times New Roman" w:hAnsi="Times New Roman" w:cs="Times New Roman"/>
          <w:kern w:val="16"/>
          <w:sz w:val="28"/>
          <w:szCs w:val="28"/>
          <w:lang w:eastAsia="en-GB"/>
        </w:rPr>
        <w:t>Дисциплінарні справи, відкриті до набрання чинності цим Законом</w:t>
      </w:r>
      <w:r w:rsidR="0062769A" w:rsidRPr="00104E76">
        <w:rPr>
          <w:rFonts w:ascii="Times New Roman" w:hAnsi="Times New Roman" w:cs="Times New Roman"/>
          <w:kern w:val="16"/>
          <w:sz w:val="28"/>
          <w:szCs w:val="28"/>
          <w:lang w:eastAsia="en-GB"/>
        </w:rPr>
        <w:t>,</w:t>
      </w:r>
      <w:r w:rsidR="00D72845" w:rsidRPr="00104E76">
        <w:rPr>
          <w:rFonts w:ascii="Times New Roman" w:hAnsi="Times New Roman" w:cs="Times New Roman"/>
          <w:kern w:val="16"/>
          <w:sz w:val="28"/>
          <w:szCs w:val="28"/>
          <w:lang w:eastAsia="en-GB"/>
        </w:rPr>
        <w:t xml:space="preserve"> </w:t>
      </w:r>
      <w:r w:rsidR="00D72845" w:rsidRPr="00104E76">
        <w:rPr>
          <w:rFonts w:ascii="Times New Roman" w:hAnsi="Times New Roman" w:cs="Times New Roman"/>
          <w:sz w:val="28"/>
          <w:szCs w:val="28"/>
          <w:lang w:eastAsia="en-GB"/>
        </w:rPr>
        <w:t>розглядаються дисциплінарними органами Вищої ради правосуддя у порядку, який діяв на день відкриття дисциплінарної справи.</w:t>
      </w:r>
    </w:p>
    <w:p w14:paraId="0BDFC8B7" w14:textId="3ABDBC8E" w:rsidR="00B509A4"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33. </w:t>
      </w:r>
      <w:r w:rsidR="00B509A4" w:rsidRPr="00104E76">
        <w:rPr>
          <w:rFonts w:ascii="Times New Roman" w:hAnsi="Times New Roman" w:cs="Times New Roman"/>
          <w:kern w:val="16"/>
          <w:sz w:val="28"/>
          <w:szCs w:val="28"/>
          <w:lang w:eastAsia="en-GB"/>
        </w:rPr>
        <w:t>Заяви, які передані Тимчасовою спеціальною комісією з перевірки суддів судів загальної юрисдикції Вищій раді юстиції відповідно до частини п</w:t>
      </w:r>
      <w:r w:rsidR="00B72792" w:rsidRPr="00104E76">
        <w:rPr>
          <w:rFonts w:ascii="Times New Roman" w:hAnsi="Times New Roman" w:cs="Times New Roman"/>
          <w:sz w:val="28"/>
          <w:szCs w:val="28"/>
        </w:rPr>
        <w:t>'</w:t>
      </w:r>
      <w:r w:rsidR="00B509A4" w:rsidRPr="00104E76">
        <w:rPr>
          <w:rFonts w:ascii="Times New Roman" w:hAnsi="Times New Roman" w:cs="Times New Roman"/>
          <w:kern w:val="16"/>
          <w:sz w:val="28"/>
          <w:szCs w:val="28"/>
          <w:lang w:eastAsia="en-GB"/>
        </w:rPr>
        <w:t>ятої статті 2 Закону України "Про відновлення довіри до судової влади в Україні", дисциплінарні органи Вищої ради правосуддя розглядають в порядку та у строки, що встановлені законом для здійснення дисциплінарного провадження. З</w:t>
      </w:r>
      <w:r w:rsidR="00B509A4" w:rsidRPr="00104E76">
        <w:rPr>
          <w:rFonts w:ascii="Times New Roman" w:hAnsi="Times New Roman" w:cs="Times New Roman"/>
          <w:sz w:val="28"/>
          <w:szCs w:val="28"/>
          <w:lang w:eastAsia="en-GB"/>
        </w:rPr>
        <w:t>а результатами розгляду таких заяв застосовуються дисциплінарні стягнення, визначені цим Законом.</w:t>
      </w:r>
    </w:p>
    <w:p w14:paraId="3D7AF669" w14:textId="3B4484C0" w:rsidR="00B50DFE"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494DDA">
        <w:rPr>
          <w:rFonts w:ascii="Times New Roman" w:hAnsi="Times New Roman" w:cs="Times New Roman"/>
          <w:kern w:val="16"/>
          <w:sz w:val="28"/>
          <w:szCs w:val="28"/>
          <w:lang w:eastAsia="en-GB"/>
        </w:rPr>
        <w:t xml:space="preserve">34. </w:t>
      </w:r>
      <w:r w:rsidR="00B50DFE" w:rsidRPr="00104E76">
        <w:rPr>
          <w:rFonts w:ascii="Times New Roman" w:hAnsi="Times New Roman" w:cs="Times New Roman"/>
          <w:kern w:val="16"/>
          <w:sz w:val="28"/>
          <w:szCs w:val="28"/>
          <w:lang w:eastAsia="en-GB"/>
        </w:rPr>
        <w:t xml:space="preserve">Пункт 10 розділу II "Прикінцеві та перехідні положення" Закону України "Про забезпечення права на справедливий суд" </w:t>
      </w:r>
      <w:r w:rsidR="00494DDA">
        <w:rPr>
          <w:rFonts w:ascii="Times New Roman" w:hAnsi="Times New Roman" w:cs="Times New Roman"/>
          <w:kern w:val="16"/>
          <w:sz w:val="28"/>
          <w:szCs w:val="28"/>
          <w:lang w:eastAsia="en-GB"/>
        </w:rPr>
        <w:t>(</w:t>
      </w:r>
      <w:r w:rsidR="00494DDA" w:rsidRPr="00494DDA">
        <w:rPr>
          <w:rFonts w:ascii="Times New Roman" w:hAnsi="Times New Roman" w:cs="Times New Roman"/>
          <w:kern w:val="16"/>
          <w:sz w:val="28"/>
          <w:szCs w:val="28"/>
          <w:lang w:eastAsia="en-GB"/>
        </w:rPr>
        <w:t>Відомості Верховної Ради України, 2015 р., № 18, № 19</w:t>
      </w:r>
      <w:r w:rsidR="009669EE">
        <w:rPr>
          <w:rFonts w:ascii="Times New Roman" w:hAnsi="Times New Roman" w:cs="Times New Roman"/>
          <w:kern w:val="16"/>
          <w:sz w:val="28"/>
          <w:szCs w:val="28"/>
          <w:lang w:eastAsia="en-GB"/>
        </w:rPr>
        <w:t xml:space="preserve"> – </w:t>
      </w:r>
      <w:r w:rsidR="00494DDA" w:rsidRPr="00494DDA">
        <w:rPr>
          <w:rFonts w:ascii="Times New Roman" w:hAnsi="Times New Roman" w:cs="Times New Roman"/>
          <w:kern w:val="16"/>
          <w:sz w:val="28"/>
          <w:szCs w:val="28"/>
          <w:lang w:eastAsia="en-GB"/>
        </w:rPr>
        <w:t>20, ст. 132</w:t>
      </w:r>
      <w:r w:rsidR="00494DDA">
        <w:rPr>
          <w:rFonts w:ascii="Times New Roman" w:hAnsi="Times New Roman" w:cs="Times New Roman"/>
          <w:kern w:val="16"/>
          <w:sz w:val="28"/>
          <w:szCs w:val="28"/>
          <w:lang w:eastAsia="en-GB"/>
        </w:rPr>
        <w:t>)</w:t>
      </w:r>
      <w:r w:rsidR="00494DDA" w:rsidRPr="00494DDA">
        <w:rPr>
          <w:rFonts w:ascii="Times New Roman" w:hAnsi="Times New Roman" w:cs="Times New Roman"/>
          <w:kern w:val="16"/>
          <w:sz w:val="28"/>
          <w:szCs w:val="28"/>
          <w:lang w:eastAsia="en-GB"/>
        </w:rPr>
        <w:t xml:space="preserve"> </w:t>
      </w:r>
      <w:r w:rsidR="00B50DFE" w:rsidRPr="00104E76">
        <w:rPr>
          <w:rFonts w:ascii="Times New Roman" w:hAnsi="Times New Roman" w:cs="Times New Roman"/>
          <w:kern w:val="16"/>
          <w:sz w:val="28"/>
          <w:szCs w:val="28"/>
          <w:lang w:eastAsia="en-GB"/>
        </w:rPr>
        <w:t>визнати таким, що втратив чинність з дня набрання чинності цим Законом.</w:t>
      </w:r>
    </w:p>
    <w:p w14:paraId="47803761" w14:textId="77777777" w:rsidR="00B50DFE" w:rsidRPr="00A803B0" w:rsidRDefault="00B50DFE" w:rsidP="00104E76">
      <w:pPr>
        <w:pStyle w:val="a3"/>
        <w:shd w:val="clear" w:color="auto" w:fill="FFFFFF" w:themeFill="background1"/>
        <w:spacing w:after="0" w:line="240" w:lineRule="auto"/>
        <w:ind w:left="0" w:firstLine="709"/>
        <w:contextualSpacing w:val="0"/>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Суддя, який був прикріплений до іншого суду за рішенням Вищої кваліфікаційної комісії суддів України, має право на отримання посадового окладу за період з дня закінчення строку такого прикріплення до дня прийняття Вищою кваліфікаційною комісією суддів України рішення про його відрядження.</w:t>
      </w:r>
    </w:p>
    <w:p w14:paraId="576014F1" w14:textId="17AE2728" w:rsidR="00B50DFE" w:rsidRPr="00A803B0" w:rsidRDefault="00B50DFE" w:rsidP="00104E76">
      <w:pPr>
        <w:pStyle w:val="a3"/>
        <w:shd w:val="clear" w:color="auto" w:fill="FFFFFF" w:themeFill="background1"/>
        <w:spacing w:after="0" w:line="240" w:lineRule="auto"/>
        <w:ind w:left="0" w:firstLine="709"/>
        <w:contextualSpacing w:val="0"/>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Суддя, який був прикріплений до іншого суду за рішенням Вищої кваліфікаційної комісії суддів України відповідно до</w:t>
      </w:r>
      <w:r w:rsidR="004B5BCC" w:rsidRPr="00A803B0">
        <w:rPr>
          <w:rFonts w:ascii="Times New Roman" w:hAnsi="Times New Roman" w:cs="Times New Roman"/>
          <w:kern w:val="16"/>
          <w:sz w:val="28"/>
          <w:szCs w:val="28"/>
          <w:lang w:eastAsia="en-GB"/>
        </w:rPr>
        <w:t xml:space="preserve">                                                     </w:t>
      </w:r>
      <w:r w:rsidRPr="00A803B0">
        <w:rPr>
          <w:rFonts w:ascii="Times New Roman" w:hAnsi="Times New Roman" w:cs="Times New Roman"/>
          <w:kern w:val="16"/>
          <w:sz w:val="28"/>
          <w:szCs w:val="28"/>
          <w:lang w:eastAsia="en-GB"/>
        </w:rPr>
        <w:t xml:space="preserve"> пункту 10 </w:t>
      </w:r>
      <w:r w:rsidR="0062769A" w:rsidRPr="00A803B0">
        <w:rPr>
          <w:rFonts w:ascii="Times New Roman" w:hAnsi="Times New Roman" w:cs="Times New Roman"/>
          <w:kern w:val="16"/>
          <w:sz w:val="28"/>
          <w:szCs w:val="28"/>
          <w:lang w:eastAsia="en-GB"/>
        </w:rPr>
        <w:t>розділу II "</w:t>
      </w:r>
      <w:r w:rsidRPr="00A803B0">
        <w:rPr>
          <w:rFonts w:ascii="Times New Roman" w:hAnsi="Times New Roman" w:cs="Times New Roman"/>
          <w:kern w:val="16"/>
          <w:sz w:val="28"/>
          <w:szCs w:val="28"/>
          <w:lang w:eastAsia="en-GB"/>
        </w:rPr>
        <w:t>Прикінцев</w:t>
      </w:r>
      <w:r w:rsidR="0062769A" w:rsidRPr="00A803B0">
        <w:rPr>
          <w:rFonts w:ascii="Times New Roman" w:hAnsi="Times New Roman" w:cs="Times New Roman"/>
          <w:kern w:val="16"/>
          <w:sz w:val="28"/>
          <w:szCs w:val="28"/>
          <w:lang w:eastAsia="en-GB"/>
        </w:rPr>
        <w:t>і</w:t>
      </w:r>
      <w:r w:rsidRPr="00A803B0">
        <w:rPr>
          <w:rFonts w:ascii="Times New Roman" w:hAnsi="Times New Roman" w:cs="Times New Roman"/>
          <w:kern w:val="16"/>
          <w:sz w:val="28"/>
          <w:szCs w:val="28"/>
          <w:lang w:eastAsia="en-GB"/>
        </w:rPr>
        <w:t xml:space="preserve"> та перехідн</w:t>
      </w:r>
      <w:r w:rsidR="0062769A" w:rsidRPr="00A803B0">
        <w:rPr>
          <w:rFonts w:ascii="Times New Roman" w:hAnsi="Times New Roman" w:cs="Times New Roman"/>
          <w:kern w:val="16"/>
          <w:sz w:val="28"/>
          <w:szCs w:val="28"/>
          <w:lang w:eastAsia="en-GB"/>
        </w:rPr>
        <w:t>і</w:t>
      </w:r>
      <w:r w:rsidRPr="00A803B0">
        <w:rPr>
          <w:rFonts w:ascii="Times New Roman" w:hAnsi="Times New Roman" w:cs="Times New Roman"/>
          <w:kern w:val="16"/>
          <w:sz w:val="28"/>
          <w:szCs w:val="28"/>
          <w:lang w:eastAsia="en-GB"/>
        </w:rPr>
        <w:t xml:space="preserve"> положе</w:t>
      </w:r>
      <w:r w:rsidR="0062769A" w:rsidRPr="00A803B0">
        <w:rPr>
          <w:rFonts w:ascii="Times New Roman" w:hAnsi="Times New Roman" w:cs="Times New Roman"/>
          <w:kern w:val="16"/>
          <w:sz w:val="28"/>
          <w:szCs w:val="28"/>
          <w:lang w:eastAsia="en-GB"/>
        </w:rPr>
        <w:t>ння"</w:t>
      </w:r>
      <w:r w:rsidRPr="00A803B0">
        <w:rPr>
          <w:rFonts w:ascii="Times New Roman" w:hAnsi="Times New Roman" w:cs="Times New Roman"/>
          <w:kern w:val="16"/>
          <w:sz w:val="28"/>
          <w:szCs w:val="28"/>
          <w:lang w:eastAsia="en-GB"/>
        </w:rPr>
        <w:t xml:space="preserve"> Закону України "Про забезпечення права на справедливий суд"</w:t>
      </w:r>
      <w:r w:rsidR="006400A6" w:rsidRPr="00A803B0">
        <w:rPr>
          <w:rFonts w:ascii="Times New Roman" w:hAnsi="Times New Roman" w:cs="Times New Roman"/>
          <w:kern w:val="16"/>
          <w:sz w:val="28"/>
          <w:szCs w:val="28"/>
          <w:lang w:eastAsia="en-GB"/>
        </w:rPr>
        <w:t>,</w:t>
      </w:r>
      <w:r w:rsidRPr="00A803B0">
        <w:rPr>
          <w:rFonts w:ascii="Times New Roman" w:hAnsi="Times New Roman" w:cs="Times New Roman"/>
          <w:kern w:val="16"/>
          <w:sz w:val="28"/>
          <w:szCs w:val="28"/>
          <w:lang w:eastAsia="en-GB"/>
        </w:rPr>
        <w:t xml:space="preserve"> вважається прикріпленим до такого суду до дня прийняття Вищою кваліфікаційною комісією суддів України рішення про його відрядження. Строк такого прикріплення не може перевищувати шість місяців з дня набрання чинності цим Законом.</w:t>
      </w:r>
    </w:p>
    <w:p w14:paraId="2323BC1F" w14:textId="6F2EF174" w:rsidR="00B509A4"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35. </w:t>
      </w:r>
      <w:r w:rsidR="00B509A4" w:rsidRPr="00104E76">
        <w:rPr>
          <w:rFonts w:ascii="Times New Roman" w:hAnsi="Times New Roman" w:cs="Times New Roman"/>
          <w:kern w:val="16"/>
          <w:sz w:val="28"/>
          <w:szCs w:val="28"/>
          <w:lang w:eastAsia="en-GB"/>
        </w:rPr>
        <w:t>Голова Державної судової адміністрації України, заступники Голови Державної судової адміністрації України продовжують виконувати свої повноваження до призначення Голови Державної судової адміністрації України та його заступників відповідно до цього Закону.</w:t>
      </w:r>
    </w:p>
    <w:p w14:paraId="2CF4A81C" w14:textId="5BFDAE0D" w:rsidR="00B509A4" w:rsidRPr="00104E76" w:rsidRDefault="00104E76" w:rsidP="009669EE">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36. </w:t>
      </w:r>
      <w:r w:rsidR="00B509A4" w:rsidRPr="00104E76">
        <w:rPr>
          <w:rFonts w:ascii="Times New Roman" w:hAnsi="Times New Roman" w:cs="Times New Roman"/>
          <w:kern w:val="16"/>
          <w:sz w:val="28"/>
          <w:szCs w:val="28"/>
          <w:lang w:eastAsia="en-GB"/>
        </w:rPr>
        <w:t xml:space="preserve">З дня набрання чинності цим Законом та до внесення відповідних змін до законодавства про Конституційний Суд України фінансове забезпечення функціонування та діяльності Конституційного Суду України, розмір суддівської винагороди суддів Конституційного Суду України, розмір щомісячного довічного грошового утримання судді Конституційного Суду України, </w:t>
      </w:r>
      <w:r w:rsidR="0093721C" w:rsidRPr="00104E76">
        <w:rPr>
          <w:rFonts w:ascii="Times New Roman" w:hAnsi="Times New Roman" w:cs="Times New Roman"/>
          <w:kern w:val="16"/>
          <w:sz w:val="28"/>
          <w:szCs w:val="28"/>
          <w:lang w:eastAsia="en-GB"/>
        </w:rPr>
        <w:t>визначається відповідно до Закону України "Про судоустрій і статус суддів" (</w:t>
      </w:r>
      <w:r w:rsidR="00B261DD" w:rsidRPr="00B261DD">
        <w:rPr>
          <w:rFonts w:ascii="Times New Roman" w:hAnsi="Times New Roman" w:cs="Times New Roman"/>
          <w:kern w:val="16"/>
          <w:sz w:val="28"/>
          <w:szCs w:val="28"/>
          <w:lang w:eastAsia="en-GB"/>
        </w:rPr>
        <w:t>Відомості Верховної Ради України, 2010 р., № 41</w:t>
      </w:r>
      <w:r w:rsidR="009669EE">
        <w:rPr>
          <w:rFonts w:ascii="Times New Roman" w:hAnsi="Times New Roman" w:cs="Times New Roman"/>
          <w:kern w:val="16"/>
          <w:sz w:val="28"/>
          <w:szCs w:val="28"/>
          <w:lang w:eastAsia="en-GB"/>
        </w:rPr>
        <w:t xml:space="preserve"> – </w:t>
      </w:r>
      <w:r w:rsidR="00B261DD" w:rsidRPr="00B261DD">
        <w:rPr>
          <w:rFonts w:ascii="Times New Roman" w:hAnsi="Times New Roman" w:cs="Times New Roman"/>
          <w:kern w:val="16"/>
          <w:sz w:val="28"/>
          <w:szCs w:val="28"/>
          <w:lang w:eastAsia="en-GB"/>
        </w:rPr>
        <w:t xml:space="preserve">42, № 43, </w:t>
      </w:r>
      <w:r w:rsidR="009669EE">
        <w:rPr>
          <w:rFonts w:ascii="Times New Roman" w:hAnsi="Times New Roman" w:cs="Times New Roman"/>
          <w:kern w:val="16"/>
          <w:sz w:val="28"/>
          <w:szCs w:val="28"/>
          <w:lang w:eastAsia="en-GB"/>
        </w:rPr>
        <w:t xml:space="preserve">                    </w:t>
      </w:r>
      <w:r w:rsidR="00B261DD" w:rsidRPr="00B261DD">
        <w:rPr>
          <w:rFonts w:ascii="Times New Roman" w:hAnsi="Times New Roman" w:cs="Times New Roman"/>
          <w:kern w:val="16"/>
          <w:sz w:val="28"/>
          <w:szCs w:val="28"/>
          <w:lang w:eastAsia="en-GB"/>
        </w:rPr>
        <w:t>№ 44</w:t>
      </w:r>
      <w:r w:rsidR="009669EE">
        <w:rPr>
          <w:rFonts w:ascii="Times New Roman" w:hAnsi="Times New Roman" w:cs="Times New Roman"/>
          <w:kern w:val="16"/>
          <w:sz w:val="28"/>
          <w:szCs w:val="28"/>
          <w:lang w:eastAsia="en-GB"/>
        </w:rPr>
        <w:t xml:space="preserve"> – </w:t>
      </w:r>
      <w:r w:rsidR="00B261DD" w:rsidRPr="00B261DD">
        <w:rPr>
          <w:rFonts w:ascii="Times New Roman" w:hAnsi="Times New Roman" w:cs="Times New Roman"/>
          <w:kern w:val="16"/>
          <w:sz w:val="28"/>
          <w:szCs w:val="28"/>
          <w:lang w:eastAsia="en-GB"/>
        </w:rPr>
        <w:t>45, ст.</w:t>
      </w:r>
      <w:r w:rsidR="00B261DD">
        <w:rPr>
          <w:rFonts w:ascii="Times New Roman" w:hAnsi="Times New Roman" w:cs="Times New Roman"/>
          <w:kern w:val="16"/>
          <w:sz w:val="28"/>
          <w:szCs w:val="28"/>
          <w:lang w:eastAsia="en-GB"/>
        </w:rPr>
        <w:t xml:space="preserve"> </w:t>
      </w:r>
      <w:r w:rsidR="00B261DD" w:rsidRPr="00B261DD">
        <w:rPr>
          <w:rFonts w:ascii="Times New Roman" w:hAnsi="Times New Roman" w:cs="Times New Roman"/>
          <w:kern w:val="16"/>
          <w:sz w:val="28"/>
          <w:szCs w:val="28"/>
          <w:lang w:eastAsia="en-GB"/>
        </w:rPr>
        <w:t>529; 2015 р., № 18, № 19</w:t>
      </w:r>
      <w:r w:rsidR="009669EE">
        <w:rPr>
          <w:rFonts w:ascii="Times New Roman" w:hAnsi="Times New Roman" w:cs="Times New Roman"/>
          <w:kern w:val="16"/>
          <w:sz w:val="28"/>
          <w:szCs w:val="28"/>
          <w:lang w:eastAsia="en-GB"/>
        </w:rPr>
        <w:t xml:space="preserve"> – </w:t>
      </w:r>
      <w:r w:rsidR="00B261DD" w:rsidRPr="00B261DD">
        <w:rPr>
          <w:rFonts w:ascii="Times New Roman" w:hAnsi="Times New Roman" w:cs="Times New Roman"/>
          <w:kern w:val="16"/>
          <w:sz w:val="28"/>
          <w:szCs w:val="28"/>
          <w:lang w:eastAsia="en-GB"/>
        </w:rPr>
        <w:t>20, ст.</w:t>
      </w:r>
      <w:r w:rsidR="00B261DD">
        <w:rPr>
          <w:rFonts w:ascii="Times New Roman" w:hAnsi="Times New Roman" w:cs="Times New Roman"/>
          <w:kern w:val="16"/>
          <w:sz w:val="28"/>
          <w:szCs w:val="28"/>
          <w:lang w:eastAsia="en-GB"/>
        </w:rPr>
        <w:t xml:space="preserve"> </w:t>
      </w:r>
      <w:r w:rsidR="00B261DD" w:rsidRPr="00B261DD">
        <w:rPr>
          <w:rFonts w:ascii="Times New Roman" w:hAnsi="Times New Roman" w:cs="Times New Roman"/>
          <w:kern w:val="16"/>
          <w:sz w:val="28"/>
          <w:szCs w:val="28"/>
          <w:lang w:eastAsia="en-GB"/>
        </w:rPr>
        <w:t>132 з наступними змінами</w:t>
      </w:r>
      <w:r w:rsidR="0093721C" w:rsidRPr="00104E76">
        <w:rPr>
          <w:rFonts w:ascii="Times New Roman" w:hAnsi="Times New Roman" w:cs="Times New Roman"/>
          <w:kern w:val="16"/>
          <w:sz w:val="28"/>
          <w:szCs w:val="28"/>
          <w:lang w:eastAsia="en-GB"/>
        </w:rPr>
        <w:t>)</w:t>
      </w:r>
      <w:r w:rsidR="00B509A4" w:rsidRPr="00104E76">
        <w:rPr>
          <w:rFonts w:ascii="Times New Roman" w:hAnsi="Times New Roman" w:cs="Times New Roman"/>
          <w:kern w:val="16"/>
          <w:sz w:val="28"/>
          <w:szCs w:val="28"/>
          <w:lang w:eastAsia="en-GB"/>
        </w:rPr>
        <w:t xml:space="preserve">. </w:t>
      </w:r>
    </w:p>
    <w:p w14:paraId="40E21283" w14:textId="77777777" w:rsidR="00B509A4" w:rsidRPr="00A803B0" w:rsidRDefault="00B509A4"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 xml:space="preserve">До стажу роботи, що дає судді Конституційного Суду України право на відставку і виплату вихідної допомоги, зараховується також стаж іншої практичної, наукової, педагогічної роботи за фахом та стаж державної служби. </w:t>
      </w:r>
    </w:p>
    <w:p w14:paraId="3BED0B59" w14:textId="2CA3AE17" w:rsidR="00B509A4"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val="ru-RU" w:eastAsia="en-GB"/>
        </w:rPr>
        <w:t xml:space="preserve">37. </w:t>
      </w:r>
      <w:r w:rsidR="00B509A4" w:rsidRPr="00104E76">
        <w:rPr>
          <w:rFonts w:ascii="Times New Roman" w:hAnsi="Times New Roman" w:cs="Times New Roman"/>
          <w:kern w:val="16"/>
          <w:sz w:val="28"/>
          <w:szCs w:val="28"/>
          <w:lang w:eastAsia="en-GB"/>
        </w:rPr>
        <w:t xml:space="preserve">Списки присяжних мають бути сформовані відповідно до процедури, передбаченої цим Законом, протягом шести місяців з дня набрання ним чинності. До списків присяжних дозволяється </w:t>
      </w:r>
      <w:r w:rsidR="0062769A" w:rsidRPr="00104E76">
        <w:rPr>
          <w:rFonts w:ascii="Times New Roman" w:hAnsi="Times New Roman" w:cs="Times New Roman"/>
          <w:kern w:val="16"/>
          <w:sz w:val="28"/>
          <w:szCs w:val="28"/>
          <w:lang w:eastAsia="en-GB"/>
        </w:rPr>
        <w:t xml:space="preserve">включати </w:t>
      </w:r>
      <w:r w:rsidR="00B509A4" w:rsidRPr="00104E76">
        <w:rPr>
          <w:rFonts w:ascii="Times New Roman" w:hAnsi="Times New Roman" w:cs="Times New Roman"/>
          <w:kern w:val="16"/>
          <w:sz w:val="28"/>
          <w:szCs w:val="28"/>
          <w:lang w:eastAsia="en-GB"/>
        </w:rPr>
        <w:t>громадян, які обрані народними засідателями.</w:t>
      </w:r>
    </w:p>
    <w:p w14:paraId="0FD9346B" w14:textId="1E5A6D24" w:rsidR="00B509A4"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38. </w:t>
      </w:r>
      <w:r w:rsidR="00B509A4" w:rsidRPr="00104E76">
        <w:rPr>
          <w:rFonts w:ascii="Times New Roman" w:hAnsi="Times New Roman" w:cs="Times New Roman"/>
          <w:kern w:val="16"/>
          <w:sz w:val="28"/>
          <w:szCs w:val="28"/>
          <w:lang w:eastAsia="en-GB"/>
        </w:rPr>
        <w:t xml:space="preserve">До початку функціонування автоматизованої системи формування і ведення суддівських досьє (досьє кандидатів на посаду судді) такі досьє можуть формуватися і вестися в паперовій формі. </w:t>
      </w:r>
    </w:p>
    <w:p w14:paraId="7036EB32" w14:textId="0E19CE2E" w:rsidR="00DF5CFD"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39. </w:t>
      </w:r>
      <w:r w:rsidR="00B509A4" w:rsidRPr="00104E76">
        <w:rPr>
          <w:rFonts w:ascii="Times New Roman" w:hAnsi="Times New Roman" w:cs="Times New Roman"/>
          <w:kern w:val="16"/>
          <w:sz w:val="28"/>
          <w:szCs w:val="28"/>
          <w:lang w:eastAsia="en-GB"/>
        </w:rPr>
        <w:t xml:space="preserve">Тимчасово, на період до початку виконання в повному обсязі повноважень </w:t>
      </w:r>
      <w:r w:rsidR="00E12566" w:rsidRPr="00104E76">
        <w:rPr>
          <w:rFonts w:ascii="Times New Roman" w:hAnsi="Times New Roman" w:cs="Times New Roman"/>
          <w:kern w:val="16"/>
          <w:sz w:val="28"/>
          <w:szCs w:val="28"/>
          <w:lang w:eastAsia="en-GB"/>
        </w:rPr>
        <w:t>Служби судової охорони</w:t>
      </w:r>
      <w:r w:rsidR="00B509A4" w:rsidRPr="00104E76">
        <w:rPr>
          <w:rFonts w:ascii="Times New Roman" w:hAnsi="Times New Roman" w:cs="Times New Roman"/>
          <w:kern w:val="16"/>
          <w:sz w:val="28"/>
          <w:szCs w:val="28"/>
          <w:lang w:eastAsia="en-GB"/>
        </w:rPr>
        <w:t>, підтримання громадського порядку в суді, припинення проявів неповаги до суду, а також охорону приміщень суду, органів та установ системи правосуддя, виконання функцій щодо державного забезпечення особистої безпеки суддів та членів їхніх сімей, працівників суду, забезпечення безпеки учасників судового процесу здійснюється підрозділами Національної поліції України та Національної гвардії України.</w:t>
      </w:r>
    </w:p>
    <w:p w14:paraId="3F52F106" w14:textId="0F0774DC" w:rsidR="00A55548" w:rsidRPr="00104E76" w:rsidRDefault="00104E76" w:rsidP="00104E76">
      <w:pPr>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val="ru-RU" w:eastAsia="en-GB"/>
        </w:rPr>
        <w:t xml:space="preserve">40. </w:t>
      </w:r>
      <w:r w:rsidR="00A55548" w:rsidRPr="00104E76">
        <w:rPr>
          <w:rFonts w:ascii="Times New Roman" w:hAnsi="Times New Roman" w:cs="Times New Roman"/>
          <w:kern w:val="16"/>
          <w:sz w:val="28"/>
          <w:szCs w:val="28"/>
          <w:lang w:eastAsia="en-GB"/>
        </w:rPr>
        <w:t xml:space="preserve">Положення цього Закону застосовуються з урахуванням норм Розділу </w:t>
      </w:r>
      <w:r w:rsidR="00A55548" w:rsidRPr="00104E76">
        <w:rPr>
          <w:rFonts w:ascii="Times New Roman" w:hAnsi="Times New Roman" w:cs="Times New Roman"/>
          <w:kern w:val="16"/>
          <w:sz w:val="28"/>
          <w:szCs w:val="28"/>
          <w:lang w:val="en-US" w:eastAsia="en-GB"/>
        </w:rPr>
        <w:t>XV</w:t>
      </w:r>
      <w:r w:rsidR="00A55548" w:rsidRPr="00104E76">
        <w:rPr>
          <w:rFonts w:ascii="Times New Roman" w:hAnsi="Times New Roman" w:cs="Times New Roman"/>
          <w:kern w:val="16"/>
          <w:sz w:val="28"/>
          <w:szCs w:val="28"/>
          <w:lang w:val="ru-RU" w:eastAsia="en-GB"/>
        </w:rPr>
        <w:t xml:space="preserve"> </w:t>
      </w:r>
      <w:r w:rsidR="00A55548" w:rsidRPr="00104E76">
        <w:rPr>
          <w:rFonts w:ascii="Times New Roman" w:hAnsi="Times New Roman" w:cs="Times New Roman"/>
          <w:kern w:val="16"/>
          <w:sz w:val="28"/>
          <w:szCs w:val="28"/>
          <w:lang w:eastAsia="en-GB"/>
        </w:rPr>
        <w:t>"Перехідні положення" Конституції України.</w:t>
      </w:r>
    </w:p>
    <w:p w14:paraId="65C25D4C" w14:textId="30107F4C" w:rsidR="00B50DFE"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41. </w:t>
      </w:r>
      <w:r w:rsidR="00B50DFE" w:rsidRPr="00104E76">
        <w:rPr>
          <w:rFonts w:ascii="Times New Roman" w:hAnsi="Times New Roman" w:cs="Times New Roman"/>
          <w:kern w:val="16"/>
          <w:sz w:val="28"/>
          <w:szCs w:val="28"/>
          <w:lang w:eastAsia="en-GB"/>
        </w:rPr>
        <w:t>Вищій кваліфікаційній комісії суддів України:</w:t>
      </w:r>
    </w:p>
    <w:p w14:paraId="57998945" w14:textId="03F06074" w:rsidR="00B50DFE"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1) </w:t>
      </w:r>
      <w:r w:rsidR="00B50DFE" w:rsidRPr="00104E76">
        <w:rPr>
          <w:rFonts w:ascii="Times New Roman" w:hAnsi="Times New Roman" w:cs="Times New Roman"/>
          <w:kern w:val="16"/>
          <w:sz w:val="28"/>
          <w:szCs w:val="28"/>
          <w:lang w:eastAsia="en-GB"/>
        </w:rPr>
        <w:t xml:space="preserve">протягом тридцяти днів з дня </w:t>
      </w:r>
      <w:r w:rsidR="00DF5CFD" w:rsidRPr="00104E76">
        <w:rPr>
          <w:rFonts w:ascii="Times New Roman" w:hAnsi="Times New Roman" w:cs="Times New Roman"/>
          <w:kern w:val="16"/>
          <w:sz w:val="28"/>
          <w:szCs w:val="28"/>
          <w:lang w:eastAsia="en-GB"/>
        </w:rPr>
        <w:t xml:space="preserve">набрання чинності цим </w:t>
      </w:r>
      <w:r w:rsidR="00B50DFE" w:rsidRPr="00104E76">
        <w:rPr>
          <w:rFonts w:ascii="Times New Roman" w:hAnsi="Times New Roman" w:cs="Times New Roman"/>
          <w:kern w:val="16"/>
          <w:sz w:val="28"/>
          <w:szCs w:val="28"/>
          <w:lang w:eastAsia="en-GB"/>
        </w:rPr>
        <w:t>Закон</w:t>
      </w:r>
      <w:r w:rsidR="00DF5CFD" w:rsidRPr="00104E76">
        <w:rPr>
          <w:rFonts w:ascii="Times New Roman" w:hAnsi="Times New Roman" w:cs="Times New Roman"/>
          <w:kern w:val="16"/>
          <w:sz w:val="28"/>
          <w:szCs w:val="28"/>
          <w:lang w:eastAsia="en-GB"/>
        </w:rPr>
        <w:t xml:space="preserve">ом </w:t>
      </w:r>
      <w:r w:rsidR="00B50DFE" w:rsidRPr="00104E76">
        <w:rPr>
          <w:rFonts w:ascii="Times New Roman" w:hAnsi="Times New Roman" w:cs="Times New Roman"/>
          <w:kern w:val="16"/>
          <w:sz w:val="28"/>
          <w:szCs w:val="28"/>
          <w:lang w:eastAsia="en-GB"/>
        </w:rPr>
        <w:t xml:space="preserve"> затвердити форм</w:t>
      </w:r>
      <w:r w:rsidR="00DF5CFD" w:rsidRPr="00104E76">
        <w:rPr>
          <w:rFonts w:ascii="Times New Roman" w:hAnsi="Times New Roman" w:cs="Times New Roman"/>
          <w:kern w:val="16"/>
          <w:sz w:val="28"/>
          <w:szCs w:val="28"/>
          <w:lang w:eastAsia="en-GB"/>
        </w:rPr>
        <w:t>и</w:t>
      </w:r>
      <w:r w:rsidR="00B50DFE" w:rsidRPr="00104E76">
        <w:rPr>
          <w:rFonts w:ascii="Times New Roman" w:hAnsi="Times New Roman" w:cs="Times New Roman"/>
          <w:kern w:val="16"/>
          <w:sz w:val="28"/>
          <w:szCs w:val="28"/>
          <w:lang w:eastAsia="en-GB"/>
        </w:rPr>
        <w:t xml:space="preserve"> деклараці</w:t>
      </w:r>
      <w:r w:rsidR="00DF5CFD" w:rsidRPr="00104E76">
        <w:rPr>
          <w:rFonts w:ascii="Times New Roman" w:hAnsi="Times New Roman" w:cs="Times New Roman"/>
          <w:kern w:val="16"/>
          <w:sz w:val="28"/>
          <w:szCs w:val="28"/>
          <w:lang w:eastAsia="en-GB"/>
        </w:rPr>
        <w:t>й</w:t>
      </w:r>
      <w:r w:rsidR="00B50DFE" w:rsidRPr="00104E76">
        <w:rPr>
          <w:rFonts w:ascii="Times New Roman" w:hAnsi="Times New Roman" w:cs="Times New Roman"/>
          <w:kern w:val="16"/>
          <w:sz w:val="28"/>
          <w:szCs w:val="28"/>
          <w:lang w:eastAsia="en-GB"/>
        </w:rPr>
        <w:t xml:space="preserve"> родинних зв'язків судді</w:t>
      </w:r>
      <w:r w:rsidR="00DF5CFD" w:rsidRPr="00104E76">
        <w:rPr>
          <w:rFonts w:ascii="Times New Roman" w:hAnsi="Times New Roman" w:cs="Times New Roman"/>
          <w:kern w:val="16"/>
          <w:sz w:val="28"/>
          <w:szCs w:val="28"/>
          <w:lang w:eastAsia="en-GB"/>
        </w:rPr>
        <w:t xml:space="preserve"> та </w:t>
      </w:r>
      <w:r w:rsidR="00B50DFE" w:rsidRPr="00104E76">
        <w:rPr>
          <w:rFonts w:ascii="Times New Roman" w:hAnsi="Times New Roman" w:cs="Times New Roman"/>
          <w:kern w:val="16"/>
          <w:sz w:val="28"/>
          <w:szCs w:val="28"/>
          <w:lang w:eastAsia="en-GB"/>
        </w:rPr>
        <w:t>кандидата на посаду судді, форму декларації доброчесності судді, а також оприлюднити затверджені форми декларацій на офіційному веб-сайті Комісії;</w:t>
      </w:r>
    </w:p>
    <w:p w14:paraId="5E649C16" w14:textId="19922E2B" w:rsidR="009A25A1"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2) </w:t>
      </w:r>
      <w:r w:rsidR="00B50DFE" w:rsidRPr="00104E76">
        <w:rPr>
          <w:rFonts w:ascii="Times New Roman" w:hAnsi="Times New Roman" w:cs="Times New Roman"/>
          <w:kern w:val="16"/>
          <w:sz w:val="28"/>
          <w:szCs w:val="28"/>
          <w:lang w:eastAsia="en-GB"/>
        </w:rPr>
        <w:t>у шестимісячний строк з дня набрання чинності цим Законом здійснити організаційно-технічні заходи, необхідні для заповнення декларації родинних зв'язків судді (кандидата на посаду судді) та декларації доброчесності судді на офіційному веб-сайті Комісії відповідно до цього Закону</w:t>
      </w:r>
      <w:r w:rsidR="009A25A1" w:rsidRPr="00104E76">
        <w:rPr>
          <w:rFonts w:ascii="Times New Roman" w:hAnsi="Times New Roman" w:cs="Times New Roman"/>
          <w:kern w:val="16"/>
          <w:sz w:val="28"/>
          <w:szCs w:val="28"/>
          <w:lang w:eastAsia="en-GB"/>
        </w:rPr>
        <w:t>;</w:t>
      </w:r>
    </w:p>
    <w:p w14:paraId="3E398243" w14:textId="1801F5D9" w:rsidR="00B50DFE"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3) </w:t>
      </w:r>
      <w:r w:rsidR="009A25A1" w:rsidRPr="00104E76">
        <w:rPr>
          <w:rFonts w:ascii="Times New Roman" w:hAnsi="Times New Roman" w:cs="Times New Roman"/>
          <w:kern w:val="16"/>
          <w:sz w:val="28"/>
          <w:szCs w:val="28"/>
          <w:lang w:eastAsia="en-GB"/>
        </w:rPr>
        <w:t>протягом двох місяців з дня набрання чинності цим Законом забезпечити початок функціонування автоматизованої системи формування і ведення суддівських досьє (досьє кандидатів на посаду судді).</w:t>
      </w:r>
    </w:p>
    <w:p w14:paraId="00370426" w14:textId="1E415196" w:rsidR="00B50DFE"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42. </w:t>
      </w:r>
      <w:r w:rsidR="00B50DFE" w:rsidRPr="00104E76">
        <w:rPr>
          <w:rFonts w:ascii="Times New Roman" w:hAnsi="Times New Roman" w:cs="Times New Roman"/>
          <w:kern w:val="16"/>
          <w:sz w:val="28"/>
          <w:szCs w:val="28"/>
          <w:lang w:eastAsia="en-GB"/>
        </w:rPr>
        <w:t>Судді зобов'язані подати до Вищої кваліфікаційної комісії суддів України декларацію родинних зв'язків судді та декларацію доброчесності судді:</w:t>
      </w:r>
    </w:p>
    <w:p w14:paraId="59A6CDD1" w14:textId="3935BEC8" w:rsidR="00B50DFE" w:rsidRPr="00A803B0" w:rsidRDefault="00B50DFE" w:rsidP="00104E76">
      <w:pPr>
        <w:spacing w:after="0" w:line="240" w:lineRule="auto"/>
        <w:ind w:firstLine="709"/>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 xml:space="preserve">1) судді Верховного Суду України, судді вищих спеціалізованих </w:t>
      </w:r>
      <w:r w:rsidR="004B5BCC" w:rsidRPr="00A803B0">
        <w:rPr>
          <w:rFonts w:ascii="Times New Roman" w:hAnsi="Times New Roman" w:cs="Times New Roman"/>
          <w:kern w:val="16"/>
          <w:sz w:val="28"/>
          <w:szCs w:val="28"/>
          <w:lang w:eastAsia="en-GB"/>
        </w:rPr>
        <w:t xml:space="preserve">                </w:t>
      </w:r>
      <w:r w:rsidRPr="00A803B0">
        <w:rPr>
          <w:rFonts w:ascii="Times New Roman" w:hAnsi="Times New Roman" w:cs="Times New Roman"/>
          <w:kern w:val="16"/>
          <w:sz w:val="28"/>
          <w:szCs w:val="28"/>
          <w:lang w:eastAsia="en-GB"/>
        </w:rPr>
        <w:t>судів – протягом шістдесяти днів з дня набрання чинності цим Законом;</w:t>
      </w:r>
    </w:p>
    <w:p w14:paraId="7013B226" w14:textId="430F3A20" w:rsidR="00B50DFE" w:rsidRPr="00A803B0" w:rsidRDefault="00B50DFE" w:rsidP="00104E76">
      <w:pPr>
        <w:spacing w:after="0" w:line="240" w:lineRule="auto"/>
        <w:ind w:firstLine="709"/>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2) судді апеляційних судів – протягом дев'яноста днів з дня набрання чинності цим Законом;</w:t>
      </w:r>
    </w:p>
    <w:p w14:paraId="3EA65E08" w14:textId="77777777" w:rsidR="00B50DFE" w:rsidRPr="00A803B0" w:rsidRDefault="00B50DFE" w:rsidP="00104E76">
      <w:pPr>
        <w:spacing w:after="0" w:line="240" w:lineRule="auto"/>
        <w:ind w:firstLine="709"/>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3) судді місцевих судів – протягом шести місяців з дня набрання чинності цим Законом.</w:t>
      </w:r>
    </w:p>
    <w:p w14:paraId="29512F3C" w14:textId="4AE3B378" w:rsidR="00B50DFE"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43. </w:t>
      </w:r>
      <w:r w:rsidR="00B50DFE" w:rsidRPr="00104E76">
        <w:rPr>
          <w:rFonts w:ascii="Times New Roman" w:hAnsi="Times New Roman" w:cs="Times New Roman"/>
          <w:kern w:val="16"/>
          <w:sz w:val="28"/>
          <w:szCs w:val="28"/>
          <w:lang w:eastAsia="en-GB"/>
        </w:rPr>
        <w:t xml:space="preserve">До виконання Вищою кваліфікаційною комісією суддів України підпункту 2 пункту </w:t>
      </w:r>
      <w:r w:rsidR="0062769A" w:rsidRPr="00104E76">
        <w:rPr>
          <w:rFonts w:ascii="Times New Roman" w:hAnsi="Times New Roman" w:cs="Times New Roman"/>
          <w:kern w:val="16"/>
          <w:sz w:val="28"/>
          <w:szCs w:val="28"/>
          <w:lang w:eastAsia="en-GB"/>
        </w:rPr>
        <w:t>41</w:t>
      </w:r>
      <w:r w:rsidR="00B50DFE" w:rsidRPr="00104E76">
        <w:rPr>
          <w:rFonts w:ascii="Times New Roman" w:hAnsi="Times New Roman" w:cs="Times New Roman"/>
          <w:kern w:val="16"/>
          <w:sz w:val="28"/>
          <w:szCs w:val="28"/>
          <w:lang w:eastAsia="en-GB"/>
        </w:rPr>
        <w:t xml:space="preserve"> цього Розділу декларації родинних зв'язків судді (кандидата на посаду судді) та декларації доброчесності судді подаються у паперовій формі.</w:t>
      </w:r>
    </w:p>
    <w:p w14:paraId="2A6775A8" w14:textId="1C68E37B" w:rsidR="00B509A4"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val="ru-RU" w:eastAsia="en-GB"/>
        </w:rPr>
        <w:t xml:space="preserve">44. </w:t>
      </w:r>
      <w:r w:rsidR="00B509A4" w:rsidRPr="00104E76">
        <w:rPr>
          <w:rFonts w:ascii="Times New Roman" w:hAnsi="Times New Roman" w:cs="Times New Roman"/>
          <w:kern w:val="16"/>
          <w:sz w:val="28"/>
          <w:szCs w:val="28"/>
          <w:lang w:eastAsia="en-GB"/>
        </w:rPr>
        <w:t>Вищій раді правосуддя:</w:t>
      </w:r>
    </w:p>
    <w:p w14:paraId="5E196973" w14:textId="2E9374C0" w:rsidR="00B509A4"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val="ru-RU" w:eastAsia="en-GB"/>
        </w:rPr>
        <w:t xml:space="preserve">1) </w:t>
      </w:r>
      <w:r w:rsidR="00B87B08" w:rsidRPr="00104E76">
        <w:rPr>
          <w:rFonts w:ascii="Times New Roman" w:hAnsi="Times New Roman" w:cs="Times New Roman"/>
          <w:kern w:val="16"/>
          <w:sz w:val="28"/>
          <w:szCs w:val="28"/>
          <w:lang w:eastAsia="en-GB"/>
        </w:rPr>
        <w:t>разом</w:t>
      </w:r>
      <w:r w:rsidR="00B509A4" w:rsidRPr="00104E76">
        <w:rPr>
          <w:rFonts w:ascii="Times New Roman" w:hAnsi="Times New Roman" w:cs="Times New Roman"/>
          <w:kern w:val="16"/>
          <w:sz w:val="28"/>
          <w:szCs w:val="28"/>
          <w:lang w:eastAsia="en-GB"/>
        </w:rPr>
        <w:t xml:space="preserve"> з Міністерством внутрішніх справ України за поданням Державної судової адміністрацією України у місячний строк з дня набрання чинності цим Законом затвердити тимчасовий порядок з</w:t>
      </w:r>
      <w:r w:rsidR="00B509A4" w:rsidRPr="00104E76">
        <w:rPr>
          <w:rFonts w:ascii="Times New Roman" w:eastAsia="Times New Roman" w:hAnsi="Times New Roman" w:cs="Times New Roman"/>
          <w:sz w:val="28"/>
          <w:szCs w:val="28"/>
          <w:bdr w:val="none" w:sz="0" w:space="0" w:color="auto" w:frame="1"/>
          <w:lang w:eastAsia="uk-UA"/>
        </w:rPr>
        <w:t>абезпечення охорони судів, органів та установ системи правосуддя, а також підтримання громадського порядку в них;</w:t>
      </w:r>
    </w:p>
    <w:p w14:paraId="67E4EE5A" w14:textId="69F2B4E7" w:rsidR="00B509A4" w:rsidRPr="00104E76" w:rsidRDefault="00104E76" w:rsidP="00104E76">
      <w:pPr>
        <w:shd w:val="clear" w:color="auto" w:fill="FFFFFF" w:themeFill="background1"/>
        <w:spacing w:after="12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2) </w:t>
      </w:r>
      <w:r w:rsidR="00B509A4" w:rsidRPr="00104E76">
        <w:rPr>
          <w:rFonts w:ascii="Times New Roman" w:hAnsi="Times New Roman" w:cs="Times New Roman"/>
          <w:kern w:val="16"/>
          <w:sz w:val="28"/>
          <w:szCs w:val="28"/>
          <w:lang w:eastAsia="en-GB"/>
        </w:rPr>
        <w:t xml:space="preserve">у двомісячний строк </w:t>
      </w:r>
      <w:r w:rsidR="00B57972" w:rsidRPr="00104E76">
        <w:rPr>
          <w:rFonts w:ascii="Times New Roman" w:hAnsi="Times New Roman" w:cs="Times New Roman"/>
          <w:kern w:val="16"/>
          <w:sz w:val="28"/>
          <w:szCs w:val="28"/>
          <w:lang w:eastAsia="en-GB"/>
        </w:rPr>
        <w:t>з дня набрання чинності цим Законом</w:t>
      </w:r>
      <w:r w:rsidR="00B509A4" w:rsidRPr="00104E76">
        <w:rPr>
          <w:rFonts w:ascii="Times New Roman" w:hAnsi="Times New Roman" w:cs="Times New Roman"/>
          <w:kern w:val="16"/>
          <w:sz w:val="28"/>
          <w:szCs w:val="28"/>
          <w:lang w:eastAsia="en-GB"/>
        </w:rPr>
        <w:t xml:space="preserve"> затвердити Положення про </w:t>
      </w:r>
      <w:r w:rsidR="00E12566" w:rsidRPr="00104E76">
        <w:rPr>
          <w:rFonts w:ascii="Times New Roman" w:eastAsia="Times New Roman" w:hAnsi="Times New Roman" w:cs="Times New Roman"/>
          <w:sz w:val="28"/>
          <w:szCs w:val="28"/>
          <w:bdr w:val="none" w:sz="0" w:space="0" w:color="auto" w:frame="1"/>
          <w:lang w:eastAsia="uk-UA"/>
        </w:rPr>
        <w:t xml:space="preserve">Службу судової охорони </w:t>
      </w:r>
      <w:r w:rsidR="00B509A4" w:rsidRPr="00104E76">
        <w:rPr>
          <w:rFonts w:ascii="Times New Roman" w:hAnsi="Times New Roman" w:cs="Times New Roman"/>
          <w:kern w:val="16"/>
          <w:sz w:val="28"/>
          <w:szCs w:val="28"/>
          <w:lang w:eastAsia="en-GB"/>
        </w:rPr>
        <w:t xml:space="preserve">за поданням Державної судової адміністрації України після консультацій з Міністерством внутрішніх справ України, а також призначити керівника </w:t>
      </w:r>
      <w:r w:rsidR="00E12566" w:rsidRPr="00104E76">
        <w:rPr>
          <w:rFonts w:ascii="Times New Roman" w:hAnsi="Times New Roman" w:cs="Times New Roman"/>
          <w:kern w:val="16"/>
          <w:sz w:val="28"/>
          <w:szCs w:val="28"/>
          <w:lang w:eastAsia="en-GB"/>
        </w:rPr>
        <w:t>Служби судової охорони</w:t>
      </w:r>
      <w:r w:rsidR="00B509A4" w:rsidRPr="00104E76">
        <w:rPr>
          <w:rFonts w:ascii="Times New Roman" w:hAnsi="Times New Roman" w:cs="Times New Roman"/>
          <w:kern w:val="16"/>
          <w:sz w:val="28"/>
          <w:szCs w:val="28"/>
          <w:lang w:eastAsia="en-GB"/>
        </w:rPr>
        <w:t xml:space="preserve"> за поданням Державної судової адміністрації України.</w:t>
      </w:r>
    </w:p>
    <w:p w14:paraId="5498E8A2" w14:textId="05AB2677" w:rsidR="00B509A4" w:rsidRPr="00104E76" w:rsidRDefault="00104E76" w:rsidP="00104E76">
      <w:pPr>
        <w:shd w:val="clear" w:color="auto" w:fill="FFFFFF" w:themeFill="background1"/>
        <w:spacing w:after="120" w:line="240" w:lineRule="auto"/>
        <w:ind w:firstLine="709"/>
        <w:jc w:val="both"/>
        <w:textAlignment w:val="baseline"/>
        <w:rPr>
          <w:rFonts w:ascii="Times New Roman" w:hAnsi="Times New Roman" w:cs="Times New Roman"/>
          <w:kern w:val="16"/>
          <w:sz w:val="28"/>
          <w:szCs w:val="28"/>
          <w:lang w:eastAsia="en-GB"/>
        </w:rPr>
      </w:pPr>
      <w:r w:rsidRPr="009669EE">
        <w:rPr>
          <w:rFonts w:ascii="Times New Roman" w:hAnsi="Times New Roman" w:cs="Times New Roman"/>
          <w:kern w:val="16"/>
          <w:sz w:val="28"/>
          <w:szCs w:val="28"/>
          <w:lang w:eastAsia="en-GB"/>
        </w:rPr>
        <w:t xml:space="preserve">45. </w:t>
      </w:r>
      <w:r w:rsidR="00B509A4" w:rsidRPr="00104E76">
        <w:rPr>
          <w:rFonts w:ascii="Times New Roman" w:hAnsi="Times New Roman" w:cs="Times New Roman"/>
          <w:kern w:val="16"/>
          <w:sz w:val="28"/>
          <w:szCs w:val="28"/>
          <w:lang w:eastAsia="en-GB"/>
        </w:rPr>
        <w:t xml:space="preserve">Кабінету Міністрів України: </w:t>
      </w:r>
    </w:p>
    <w:p w14:paraId="092164F3" w14:textId="11EF555C" w:rsidR="00B509A4" w:rsidRPr="00104E76" w:rsidRDefault="00104E76" w:rsidP="00104E76">
      <w:pPr>
        <w:shd w:val="clear" w:color="auto" w:fill="FFFFFF" w:themeFill="background1"/>
        <w:spacing w:after="120" w:line="240" w:lineRule="auto"/>
        <w:ind w:firstLine="709"/>
        <w:jc w:val="both"/>
        <w:textAlignment w:val="baseline"/>
        <w:rPr>
          <w:rFonts w:ascii="Times New Roman" w:hAnsi="Times New Roman" w:cs="Times New Roman"/>
          <w:kern w:val="16"/>
          <w:sz w:val="28"/>
          <w:szCs w:val="28"/>
          <w:lang w:eastAsia="en-GB"/>
        </w:rPr>
      </w:pPr>
      <w:r w:rsidRPr="009669EE">
        <w:rPr>
          <w:rFonts w:ascii="Times New Roman" w:hAnsi="Times New Roman" w:cs="Times New Roman"/>
          <w:kern w:val="16"/>
          <w:sz w:val="28"/>
          <w:szCs w:val="28"/>
          <w:lang w:eastAsia="en-GB"/>
        </w:rPr>
        <w:t xml:space="preserve">1) </w:t>
      </w:r>
      <w:r w:rsidR="00B87B08" w:rsidRPr="00104E76">
        <w:rPr>
          <w:rFonts w:ascii="Times New Roman" w:hAnsi="Times New Roman" w:cs="Times New Roman"/>
          <w:kern w:val="16"/>
          <w:sz w:val="28"/>
          <w:szCs w:val="28"/>
          <w:lang w:eastAsia="en-GB"/>
        </w:rPr>
        <w:t>протягом року</w:t>
      </w:r>
      <w:r w:rsidR="00B509A4" w:rsidRPr="00104E76">
        <w:rPr>
          <w:rFonts w:ascii="Times New Roman" w:hAnsi="Times New Roman" w:cs="Times New Roman"/>
          <w:kern w:val="16"/>
          <w:sz w:val="28"/>
          <w:szCs w:val="28"/>
          <w:lang w:eastAsia="en-GB"/>
        </w:rPr>
        <w:t xml:space="preserve"> з дня набрання чинності цим Законом забезпечити розміщення Верховного Суду</w:t>
      </w:r>
      <w:r w:rsidR="00B87B08" w:rsidRPr="00104E76">
        <w:rPr>
          <w:rFonts w:ascii="Times New Roman" w:hAnsi="Times New Roman" w:cs="Times New Roman"/>
          <w:kern w:val="16"/>
          <w:sz w:val="28"/>
          <w:szCs w:val="28"/>
          <w:lang w:eastAsia="en-GB"/>
        </w:rPr>
        <w:t xml:space="preserve"> у приміщеннях, що вивільняються у зв</w:t>
      </w:r>
      <w:r w:rsidR="00B72792" w:rsidRPr="00104E76">
        <w:rPr>
          <w:rFonts w:ascii="Times New Roman" w:hAnsi="Times New Roman" w:cs="Times New Roman"/>
          <w:sz w:val="28"/>
          <w:szCs w:val="28"/>
        </w:rPr>
        <w:t>'</w:t>
      </w:r>
      <w:r w:rsidR="00B87B08" w:rsidRPr="00104E76">
        <w:rPr>
          <w:rFonts w:ascii="Times New Roman" w:hAnsi="Times New Roman" w:cs="Times New Roman"/>
          <w:kern w:val="16"/>
          <w:sz w:val="28"/>
          <w:szCs w:val="28"/>
          <w:lang w:eastAsia="en-GB"/>
        </w:rPr>
        <w:t xml:space="preserve">язку з ліквідацією </w:t>
      </w:r>
      <w:r w:rsidR="00E92AA6" w:rsidRPr="00104E76">
        <w:rPr>
          <w:rFonts w:ascii="Times New Roman" w:hAnsi="Times New Roman" w:cs="Times New Roman"/>
          <w:kern w:val="16"/>
          <w:sz w:val="28"/>
          <w:szCs w:val="28"/>
          <w:lang w:eastAsia="en-GB"/>
        </w:rPr>
        <w:t>Верховного Суду України,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w:t>
      </w:r>
      <w:r w:rsidR="00B509A4" w:rsidRPr="00104E76">
        <w:rPr>
          <w:rFonts w:ascii="Times New Roman" w:hAnsi="Times New Roman" w:cs="Times New Roman"/>
          <w:kern w:val="16"/>
          <w:sz w:val="28"/>
          <w:szCs w:val="28"/>
          <w:lang w:eastAsia="en-GB"/>
        </w:rPr>
        <w:t>;</w:t>
      </w:r>
    </w:p>
    <w:p w14:paraId="612A6670" w14:textId="25AA71C1" w:rsidR="00B509A4" w:rsidRPr="00104E76" w:rsidRDefault="00104E76" w:rsidP="00104E76">
      <w:pPr>
        <w:shd w:val="clear" w:color="auto" w:fill="FFFFFF" w:themeFill="background1"/>
        <w:spacing w:after="12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val="ru-RU" w:eastAsia="en-GB"/>
        </w:rPr>
        <w:t xml:space="preserve">2) </w:t>
      </w:r>
      <w:r w:rsidR="00B509A4" w:rsidRPr="00104E76">
        <w:rPr>
          <w:rFonts w:ascii="Times New Roman" w:hAnsi="Times New Roman" w:cs="Times New Roman"/>
          <w:kern w:val="16"/>
          <w:sz w:val="28"/>
          <w:szCs w:val="28"/>
          <w:lang w:eastAsia="en-GB"/>
        </w:rPr>
        <w:t xml:space="preserve">у тримісячний строк з дня набрання чинності цим Законом: </w:t>
      </w:r>
    </w:p>
    <w:p w14:paraId="32A8BE51" w14:textId="77777777" w:rsidR="00B509A4" w:rsidRPr="00A803B0" w:rsidRDefault="00B509A4" w:rsidP="00104E76">
      <w:pPr>
        <w:pStyle w:val="a3"/>
        <w:shd w:val="clear" w:color="auto" w:fill="FFFFFF" w:themeFill="background1"/>
        <w:spacing w:after="120" w:line="240" w:lineRule="auto"/>
        <w:ind w:left="0" w:firstLine="709"/>
        <w:contextualSpacing w:val="0"/>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 xml:space="preserve">а) привести свої нормативно-правові акти у відповідність із цим Законом; </w:t>
      </w:r>
    </w:p>
    <w:p w14:paraId="40EFEDC1" w14:textId="33BD0372" w:rsidR="00B509A4" w:rsidRPr="00A803B0" w:rsidRDefault="00B509A4" w:rsidP="00104E76">
      <w:pPr>
        <w:pStyle w:val="a3"/>
        <w:shd w:val="clear" w:color="auto" w:fill="FFFFFF" w:themeFill="background1"/>
        <w:spacing w:after="120" w:line="240" w:lineRule="auto"/>
        <w:ind w:left="0" w:firstLine="709"/>
        <w:contextualSpacing w:val="0"/>
        <w:jc w:val="both"/>
        <w:textAlignment w:val="baseline"/>
        <w:rPr>
          <w:rFonts w:ascii="Times New Roman" w:hAnsi="Times New Roman" w:cs="Times New Roman"/>
          <w:kern w:val="16"/>
          <w:sz w:val="28"/>
          <w:szCs w:val="28"/>
          <w:lang w:eastAsia="en-GB"/>
        </w:rPr>
      </w:pPr>
      <w:r w:rsidRPr="00A803B0">
        <w:rPr>
          <w:rFonts w:ascii="Times New Roman" w:hAnsi="Times New Roman" w:cs="Times New Roman"/>
          <w:kern w:val="16"/>
          <w:sz w:val="28"/>
          <w:szCs w:val="28"/>
          <w:lang w:eastAsia="en-GB"/>
        </w:rPr>
        <w:t xml:space="preserve">б) </w:t>
      </w:r>
      <w:r w:rsidR="00E92AA6" w:rsidRPr="00A803B0">
        <w:rPr>
          <w:rFonts w:ascii="Times New Roman" w:hAnsi="Times New Roman" w:cs="Times New Roman"/>
          <w:kern w:val="16"/>
          <w:sz w:val="28"/>
          <w:szCs w:val="28"/>
          <w:lang w:eastAsia="en-GB"/>
        </w:rPr>
        <w:t>з</w:t>
      </w:r>
      <w:r w:rsidRPr="00A803B0">
        <w:rPr>
          <w:rFonts w:ascii="Times New Roman" w:hAnsi="Times New Roman" w:cs="Times New Roman"/>
          <w:kern w:val="16"/>
          <w:sz w:val="28"/>
          <w:szCs w:val="28"/>
          <w:lang w:eastAsia="en-GB"/>
        </w:rPr>
        <w:t xml:space="preserve">абезпечити приведення міністерствами та іншими центральними органами виконавчої влади своїх нормативно-правових актів у відповідність із цим Законом; </w:t>
      </w:r>
    </w:p>
    <w:p w14:paraId="4F80CB8C" w14:textId="047041E3" w:rsidR="00B509A4" w:rsidRPr="00104E76" w:rsidRDefault="00104E76" w:rsidP="00104E76">
      <w:pPr>
        <w:shd w:val="clear" w:color="auto" w:fill="FFFFFF" w:themeFill="background1"/>
        <w:spacing w:after="12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val="ru-RU" w:eastAsia="en-GB"/>
        </w:rPr>
        <w:t xml:space="preserve">3) </w:t>
      </w:r>
      <w:r w:rsidR="00B509A4" w:rsidRPr="00104E76">
        <w:rPr>
          <w:rFonts w:ascii="Times New Roman" w:hAnsi="Times New Roman" w:cs="Times New Roman"/>
          <w:kern w:val="16"/>
          <w:sz w:val="28"/>
          <w:szCs w:val="28"/>
          <w:lang w:eastAsia="en-GB"/>
        </w:rPr>
        <w:t>передбач</w:t>
      </w:r>
      <w:r w:rsidR="00E92AA6" w:rsidRPr="00104E76">
        <w:rPr>
          <w:rFonts w:ascii="Times New Roman" w:hAnsi="Times New Roman" w:cs="Times New Roman"/>
          <w:kern w:val="16"/>
          <w:sz w:val="28"/>
          <w:szCs w:val="28"/>
          <w:lang w:eastAsia="en-GB"/>
        </w:rPr>
        <w:t>а</w:t>
      </w:r>
      <w:r w:rsidR="00B509A4" w:rsidRPr="00104E76">
        <w:rPr>
          <w:rFonts w:ascii="Times New Roman" w:hAnsi="Times New Roman" w:cs="Times New Roman"/>
          <w:kern w:val="16"/>
          <w:sz w:val="28"/>
          <w:szCs w:val="28"/>
          <w:lang w:eastAsia="en-GB"/>
        </w:rPr>
        <w:t>ти у проект</w:t>
      </w:r>
      <w:r w:rsidR="00494DDA">
        <w:rPr>
          <w:rFonts w:ascii="Times New Roman" w:hAnsi="Times New Roman" w:cs="Times New Roman"/>
          <w:kern w:val="16"/>
          <w:sz w:val="28"/>
          <w:szCs w:val="28"/>
          <w:lang w:eastAsia="en-GB"/>
        </w:rPr>
        <w:t>ах</w:t>
      </w:r>
      <w:r w:rsidR="00B509A4" w:rsidRPr="00104E76">
        <w:rPr>
          <w:rFonts w:ascii="Times New Roman" w:hAnsi="Times New Roman" w:cs="Times New Roman"/>
          <w:kern w:val="16"/>
          <w:sz w:val="28"/>
          <w:szCs w:val="28"/>
          <w:lang w:eastAsia="en-GB"/>
        </w:rPr>
        <w:t xml:space="preserve"> </w:t>
      </w:r>
      <w:r w:rsidR="00494DDA">
        <w:rPr>
          <w:rFonts w:ascii="Times New Roman" w:hAnsi="Times New Roman" w:cs="Times New Roman"/>
          <w:kern w:val="16"/>
          <w:sz w:val="28"/>
          <w:szCs w:val="28"/>
          <w:lang w:eastAsia="en-GB"/>
        </w:rPr>
        <w:t>з</w:t>
      </w:r>
      <w:r w:rsidR="00B509A4" w:rsidRPr="00104E76">
        <w:rPr>
          <w:rFonts w:ascii="Times New Roman" w:hAnsi="Times New Roman" w:cs="Times New Roman"/>
          <w:kern w:val="16"/>
          <w:sz w:val="28"/>
          <w:szCs w:val="28"/>
          <w:lang w:eastAsia="en-GB"/>
        </w:rPr>
        <w:t>акон</w:t>
      </w:r>
      <w:r w:rsidR="00494DDA">
        <w:rPr>
          <w:rFonts w:ascii="Times New Roman" w:hAnsi="Times New Roman" w:cs="Times New Roman"/>
          <w:kern w:val="16"/>
          <w:sz w:val="28"/>
          <w:szCs w:val="28"/>
          <w:lang w:eastAsia="en-GB"/>
        </w:rPr>
        <w:t>ів</w:t>
      </w:r>
      <w:r w:rsidR="00B509A4" w:rsidRPr="00104E76">
        <w:rPr>
          <w:rFonts w:ascii="Times New Roman" w:hAnsi="Times New Roman" w:cs="Times New Roman"/>
          <w:kern w:val="16"/>
          <w:sz w:val="28"/>
          <w:szCs w:val="28"/>
          <w:lang w:eastAsia="en-GB"/>
        </w:rPr>
        <w:t xml:space="preserve"> України </w:t>
      </w:r>
      <w:r w:rsidR="00B261DD">
        <w:rPr>
          <w:rFonts w:ascii="Times New Roman" w:hAnsi="Times New Roman" w:cs="Times New Roman"/>
          <w:kern w:val="16"/>
          <w:sz w:val="28"/>
          <w:szCs w:val="28"/>
          <w:lang w:eastAsia="en-GB"/>
        </w:rPr>
        <w:t>п</w:t>
      </w:r>
      <w:r w:rsidR="00B509A4" w:rsidRPr="00104E76">
        <w:rPr>
          <w:rFonts w:ascii="Times New Roman" w:hAnsi="Times New Roman" w:cs="Times New Roman"/>
          <w:kern w:val="16"/>
          <w:sz w:val="28"/>
          <w:szCs w:val="28"/>
          <w:lang w:eastAsia="en-GB"/>
        </w:rPr>
        <w:t xml:space="preserve">ро </w:t>
      </w:r>
      <w:r w:rsidR="00494DDA">
        <w:rPr>
          <w:rFonts w:ascii="Times New Roman" w:hAnsi="Times New Roman" w:cs="Times New Roman"/>
          <w:kern w:val="16"/>
          <w:sz w:val="28"/>
          <w:szCs w:val="28"/>
          <w:lang w:eastAsia="en-GB"/>
        </w:rPr>
        <w:t>Д</w:t>
      </w:r>
      <w:r w:rsidR="00B509A4" w:rsidRPr="00104E76">
        <w:rPr>
          <w:rFonts w:ascii="Times New Roman" w:hAnsi="Times New Roman" w:cs="Times New Roman"/>
          <w:kern w:val="16"/>
          <w:sz w:val="28"/>
          <w:szCs w:val="28"/>
          <w:lang w:eastAsia="en-GB"/>
        </w:rPr>
        <w:t>ержавний бюджет України на 2017</w:t>
      </w:r>
      <w:r w:rsidR="00494DDA">
        <w:rPr>
          <w:rFonts w:ascii="Times New Roman" w:hAnsi="Times New Roman" w:cs="Times New Roman"/>
          <w:kern w:val="16"/>
          <w:sz w:val="28"/>
          <w:szCs w:val="28"/>
          <w:lang w:eastAsia="en-GB"/>
        </w:rPr>
        <w:t xml:space="preserve"> </w:t>
      </w:r>
      <w:r w:rsidR="00B261DD">
        <w:rPr>
          <w:rFonts w:ascii="Times New Roman" w:hAnsi="Times New Roman" w:cs="Times New Roman"/>
          <w:kern w:val="16"/>
          <w:sz w:val="28"/>
          <w:szCs w:val="28"/>
          <w:lang w:eastAsia="en-GB"/>
        </w:rPr>
        <w:t xml:space="preserve">та </w:t>
      </w:r>
      <w:r w:rsidR="00E92AA6" w:rsidRPr="00104E76">
        <w:rPr>
          <w:rFonts w:ascii="Times New Roman" w:hAnsi="Times New Roman" w:cs="Times New Roman"/>
          <w:kern w:val="16"/>
          <w:sz w:val="28"/>
          <w:szCs w:val="28"/>
          <w:lang w:eastAsia="en-GB"/>
        </w:rPr>
        <w:t xml:space="preserve">наступні </w:t>
      </w:r>
      <w:r w:rsidR="00B509A4" w:rsidRPr="00104E76">
        <w:rPr>
          <w:rFonts w:ascii="Times New Roman" w:hAnsi="Times New Roman" w:cs="Times New Roman"/>
          <w:kern w:val="16"/>
          <w:sz w:val="28"/>
          <w:szCs w:val="28"/>
          <w:lang w:eastAsia="en-GB"/>
        </w:rPr>
        <w:t>р</w:t>
      </w:r>
      <w:r w:rsidR="00E92AA6" w:rsidRPr="00104E76">
        <w:rPr>
          <w:rFonts w:ascii="Times New Roman" w:hAnsi="Times New Roman" w:cs="Times New Roman"/>
          <w:kern w:val="16"/>
          <w:sz w:val="28"/>
          <w:szCs w:val="28"/>
          <w:lang w:eastAsia="en-GB"/>
        </w:rPr>
        <w:t>оки</w:t>
      </w:r>
      <w:r w:rsidR="00B509A4" w:rsidRPr="00104E76">
        <w:rPr>
          <w:rFonts w:ascii="Times New Roman" w:hAnsi="Times New Roman" w:cs="Times New Roman"/>
          <w:kern w:val="16"/>
          <w:sz w:val="28"/>
          <w:szCs w:val="28"/>
          <w:lang w:eastAsia="en-GB"/>
        </w:rPr>
        <w:t xml:space="preserve"> видатки, пов'язані з реалізацією положень цього Закону;</w:t>
      </w:r>
    </w:p>
    <w:p w14:paraId="716C9CC4" w14:textId="6368B17C" w:rsidR="00B509A4" w:rsidRPr="00104E76" w:rsidRDefault="00104E76" w:rsidP="00104E76">
      <w:pPr>
        <w:shd w:val="clear" w:color="auto" w:fill="FFFFFF" w:themeFill="background1"/>
        <w:spacing w:after="12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4) </w:t>
      </w:r>
      <w:r w:rsidR="00B509A4" w:rsidRPr="00104E76">
        <w:rPr>
          <w:rFonts w:ascii="Times New Roman" w:hAnsi="Times New Roman" w:cs="Times New Roman"/>
          <w:kern w:val="16"/>
          <w:sz w:val="28"/>
          <w:szCs w:val="28"/>
          <w:lang w:eastAsia="en-GB"/>
        </w:rPr>
        <w:t>у двомісячний строк з дня набрання чинності цим Законом затвердити вичерпний перелік судів, органів та установ системи правосуддя, охорона яких здійснюється підрозділами Національної поліції України та Національної гвардії України.</w:t>
      </w:r>
    </w:p>
    <w:p w14:paraId="164859DC" w14:textId="426DC6D3" w:rsidR="00B87B08" w:rsidRPr="00104E76" w:rsidRDefault="00104E76" w:rsidP="00104E76">
      <w:pPr>
        <w:shd w:val="clear" w:color="auto" w:fill="FFFFFF" w:themeFill="background1"/>
        <w:spacing w:after="12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46. </w:t>
      </w:r>
      <w:r w:rsidR="00B509A4" w:rsidRPr="00104E76">
        <w:rPr>
          <w:rFonts w:ascii="Times New Roman" w:hAnsi="Times New Roman" w:cs="Times New Roman"/>
          <w:kern w:val="16"/>
          <w:sz w:val="28"/>
          <w:szCs w:val="28"/>
          <w:lang w:eastAsia="en-GB"/>
        </w:rPr>
        <w:t>Державній судовій адміністрації України</w:t>
      </w:r>
      <w:r w:rsidR="00B87B08" w:rsidRPr="00104E76">
        <w:rPr>
          <w:rFonts w:ascii="Times New Roman" w:hAnsi="Times New Roman" w:cs="Times New Roman"/>
          <w:kern w:val="16"/>
          <w:sz w:val="28"/>
          <w:szCs w:val="28"/>
          <w:lang w:eastAsia="en-GB"/>
        </w:rPr>
        <w:t>:</w:t>
      </w:r>
    </w:p>
    <w:p w14:paraId="3051AE9F" w14:textId="08717242" w:rsidR="00B87B08" w:rsidRPr="00104E76" w:rsidRDefault="00104E76" w:rsidP="00104E76">
      <w:pPr>
        <w:shd w:val="clear" w:color="auto" w:fill="FFFFFF" w:themeFill="background1"/>
        <w:spacing w:after="12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1) </w:t>
      </w:r>
      <w:r w:rsidR="00B57972" w:rsidRPr="00104E76">
        <w:rPr>
          <w:rFonts w:ascii="Times New Roman" w:hAnsi="Times New Roman" w:cs="Times New Roman"/>
          <w:kern w:val="16"/>
          <w:sz w:val="28"/>
          <w:szCs w:val="28"/>
          <w:lang w:eastAsia="en-GB"/>
        </w:rPr>
        <w:t>забезпечити</w:t>
      </w:r>
      <w:r w:rsidR="00B509A4" w:rsidRPr="00104E76">
        <w:rPr>
          <w:rFonts w:ascii="Times New Roman" w:hAnsi="Times New Roman" w:cs="Times New Roman"/>
          <w:kern w:val="16"/>
          <w:sz w:val="28"/>
          <w:szCs w:val="28"/>
          <w:lang w:eastAsia="en-GB"/>
        </w:rPr>
        <w:t xml:space="preserve"> створення Єдиної судової інформаційної (автоматизованої) системи</w:t>
      </w:r>
      <w:r w:rsidR="00AA32B2" w:rsidRPr="00104E76">
        <w:rPr>
          <w:rFonts w:ascii="Times New Roman" w:eastAsia="Times New Roman" w:hAnsi="Times New Roman" w:cs="Times New Roman"/>
          <w:sz w:val="28"/>
          <w:szCs w:val="28"/>
          <w:bdr w:val="none" w:sz="0" w:space="0" w:color="auto" w:frame="1"/>
          <w:lang w:eastAsia="uk-UA"/>
        </w:rPr>
        <w:t>, яка забезпечує автоматизований документообіг у судах, між судами, між судами та органами суддівського врядування, Державною судовою адміністрацією</w:t>
      </w:r>
      <w:r w:rsidR="0062769A" w:rsidRPr="00104E76">
        <w:rPr>
          <w:rFonts w:ascii="Times New Roman" w:eastAsia="Times New Roman" w:hAnsi="Times New Roman" w:cs="Times New Roman"/>
          <w:sz w:val="28"/>
          <w:szCs w:val="28"/>
          <w:bdr w:val="none" w:sz="0" w:space="0" w:color="auto" w:frame="1"/>
          <w:lang w:eastAsia="uk-UA"/>
        </w:rPr>
        <w:t xml:space="preserve"> України</w:t>
      </w:r>
      <w:r w:rsidR="00AA32B2" w:rsidRPr="00104E76">
        <w:rPr>
          <w:rFonts w:ascii="Times New Roman" w:eastAsia="Times New Roman" w:hAnsi="Times New Roman" w:cs="Times New Roman"/>
          <w:sz w:val="28"/>
          <w:szCs w:val="28"/>
          <w:bdr w:val="none" w:sz="0" w:space="0" w:color="auto" w:frame="1"/>
          <w:lang w:eastAsia="uk-UA"/>
        </w:rPr>
        <w:t>, захищене зберігання та автоматизовану аналітичну обробку стати</w:t>
      </w:r>
      <w:r w:rsidR="002E12F1" w:rsidRPr="00104E76">
        <w:rPr>
          <w:rFonts w:ascii="Times New Roman" w:eastAsia="Times New Roman" w:hAnsi="Times New Roman" w:cs="Times New Roman"/>
          <w:sz w:val="28"/>
          <w:szCs w:val="28"/>
          <w:bdr w:val="none" w:sz="0" w:space="0" w:color="auto" w:frame="1"/>
          <w:lang w:eastAsia="uk-UA"/>
        </w:rPr>
        <w:t>сти</w:t>
      </w:r>
      <w:r w:rsidR="00AA32B2" w:rsidRPr="00104E76">
        <w:rPr>
          <w:rFonts w:ascii="Times New Roman" w:eastAsia="Times New Roman" w:hAnsi="Times New Roman" w:cs="Times New Roman"/>
          <w:sz w:val="28"/>
          <w:szCs w:val="28"/>
          <w:bdr w:val="none" w:sz="0" w:space="0" w:color="auto" w:frame="1"/>
          <w:lang w:eastAsia="uk-UA"/>
        </w:rPr>
        <w:t>чної інформації щодо діяльності судді, суду, судів відповідних рівнів та юрисдикцій, даних щодо суддів, які включаються до суддівського досьє тощо</w:t>
      </w:r>
      <w:r w:rsidR="00B87B08" w:rsidRPr="00104E76">
        <w:rPr>
          <w:rFonts w:ascii="Times New Roman" w:hAnsi="Times New Roman" w:cs="Times New Roman"/>
          <w:kern w:val="16"/>
          <w:sz w:val="28"/>
          <w:szCs w:val="28"/>
          <w:lang w:eastAsia="en-GB"/>
        </w:rPr>
        <w:t>;</w:t>
      </w:r>
    </w:p>
    <w:p w14:paraId="66049B67" w14:textId="03390D25" w:rsidR="00B509A4" w:rsidRPr="00104E76" w:rsidRDefault="00104E76" w:rsidP="00104E76">
      <w:pPr>
        <w:shd w:val="clear" w:color="auto" w:fill="FFFFFF" w:themeFill="background1"/>
        <w:spacing w:after="12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val="ru-RU" w:eastAsia="en-GB"/>
        </w:rPr>
        <w:t xml:space="preserve">2) </w:t>
      </w:r>
      <w:r w:rsidR="00B87B08" w:rsidRPr="00104E76">
        <w:rPr>
          <w:rFonts w:ascii="Times New Roman" w:hAnsi="Times New Roman" w:cs="Times New Roman"/>
          <w:kern w:val="16"/>
          <w:sz w:val="28"/>
          <w:szCs w:val="28"/>
          <w:lang w:eastAsia="en-GB"/>
        </w:rPr>
        <w:t>забезпечити виконання в повному обсязі Службою судової охорони повноважень, передбачених цим законом, не пізніше 1 січня 2018 року</w:t>
      </w:r>
      <w:r w:rsidR="00E92AA6" w:rsidRPr="00104E76">
        <w:rPr>
          <w:rFonts w:ascii="Times New Roman" w:hAnsi="Times New Roman" w:cs="Times New Roman"/>
          <w:kern w:val="16"/>
          <w:sz w:val="28"/>
          <w:szCs w:val="28"/>
          <w:lang w:eastAsia="en-GB"/>
        </w:rPr>
        <w:t>.</w:t>
      </w:r>
    </w:p>
    <w:p w14:paraId="59CABC12" w14:textId="3EB9FCA3" w:rsidR="00B509A4" w:rsidRPr="00104E76" w:rsidRDefault="00104E76" w:rsidP="00104E76">
      <w:pPr>
        <w:shd w:val="clear" w:color="auto" w:fill="FFFFFF" w:themeFill="background1"/>
        <w:spacing w:after="12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47. </w:t>
      </w:r>
      <w:r w:rsidR="00B509A4" w:rsidRPr="00104E76">
        <w:rPr>
          <w:rFonts w:ascii="Times New Roman" w:hAnsi="Times New Roman" w:cs="Times New Roman"/>
          <w:kern w:val="16"/>
          <w:sz w:val="28"/>
          <w:szCs w:val="28"/>
          <w:lang w:eastAsia="en-GB"/>
        </w:rPr>
        <w:t xml:space="preserve">До початку функціонування Єдиної судової інформаційної (автоматизованої) системи визначення судді або колегії суддів </w:t>
      </w:r>
      <w:r w:rsidR="00E92AA6" w:rsidRPr="00104E76">
        <w:rPr>
          <w:rFonts w:ascii="Times New Roman" w:hAnsi="Times New Roman" w:cs="Times New Roman"/>
          <w:kern w:val="16"/>
          <w:sz w:val="28"/>
          <w:szCs w:val="28"/>
          <w:lang w:eastAsia="en-GB"/>
        </w:rPr>
        <w:t>для розгляду</w:t>
      </w:r>
      <w:r w:rsidR="00B509A4" w:rsidRPr="00104E76">
        <w:rPr>
          <w:rFonts w:ascii="Times New Roman" w:hAnsi="Times New Roman" w:cs="Times New Roman"/>
          <w:kern w:val="16"/>
          <w:sz w:val="28"/>
          <w:szCs w:val="28"/>
          <w:lang w:eastAsia="en-GB"/>
        </w:rPr>
        <w:t xml:space="preserve"> конкретної справи здійснюється автоматизованою системою документообігу суду.</w:t>
      </w:r>
    </w:p>
    <w:p w14:paraId="27AFC2E2" w14:textId="03CD4D9B" w:rsidR="00450228" w:rsidRPr="00104E76" w:rsidRDefault="00104E76" w:rsidP="00104E76">
      <w:pPr>
        <w:shd w:val="clear" w:color="auto" w:fill="FFFFFF" w:themeFill="background1"/>
        <w:spacing w:after="120" w:line="240" w:lineRule="auto"/>
        <w:ind w:firstLine="709"/>
        <w:jc w:val="both"/>
        <w:textAlignment w:val="baseline"/>
        <w:rPr>
          <w:rFonts w:ascii="Times New Roman" w:eastAsia="Times New Roman" w:hAnsi="Times New Roman" w:cs="Times New Roman"/>
          <w:sz w:val="28"/>
          <w:szCs w:val="28"/>
          <w:bdr w:val="none" w:sz="0" w:space="0" w:color="auto" w:frame="1"/>
          <w:lang w:eastAsia="uk-UA"/>
        </w:rPr>
      </w:pPr>
      <w:r w:rsidRPr="00104E76">
        <w:rPr>
          <w:rFonts w:ascii="Times New Roman" w:hAnsi="Times New Roman" w:cs="Times New Roman"/>
          <w:kern w:val="16"/>
          <w:sz w:val="28"/>
          <w:szCs w:val="28"/>
          <w:lang w:val="ru-RU"/>
        </w:rPr>
        <w:t xml:space="preserve">48. </w:t>
      </w:r>
      <w:r w:rsidR="00450228" w:rsidRPr="00104E76">
        <w:rPr>
          <w:rFonts w:ascii="Times New Roman" w:hAnsi="Times New Roman" w:cs="Times New Roman"/>
          <w:kern w:val="16"/>
          <w:sz w:val="28"/>
          <w:szCs w:val="28"/>
        </w:rPr>
        <w:t>З дня, наступного за днем опублікування цього Закону:</w:t>
      </w:r>
    </w:p>
    <w:p w14:paraId="4643AC23" w14:textId="7626E21E" w:rsidR="00450228" w:rsidRPr="00104E76" w:rsidRDefault="00104E76" w:rsidP="00104E76">
      <w:pPr>
        <w:shd w:val="clear" w:color="auto" w:fill="FFFFFF" w:themeFill="background1"/>
        <w:spacing w:after="120" w:line="240" w:lineRule="auto"/>
        <w:ind w:firstLine="709"/>
        <w:jc w:val="both"/>
        <w:textAlignment w:val="baseline"/>
        <w:rPr>
          <w:rFonts w:ascii="Times New Roman" w:eastAsia="Times New Roman" w:hAnsi="Times New Roman" w:cs="Times New Roman"/>
          <w:bCs/>
          <w:color w:val="C00000"/>
          <w:sz w:val="28"/>
          <w:szCs w:val="28"/>
          <w:bdr w:val="none" w:sz="0" w:space="0" w:color="auto" w:frame="1"/>
          <w:lang w:eastAsia="uk-UA"/>
        </w:rPr>
      </w:pPr>
      <w:r w:rsidRPr="00104E76">
        <w:rPr>
          <w:rFonts w:ascii="Times New Roman" w:hAnsi="Times New Roman" w:cs="Times New Roman"/>
          <w:kern w:val="16"/>
          <w:sz w:val="28"/>
          <w:szCs w:val="28"/>
        </w:rPr>
        <w:t xml:space="preserve">1) </w:t>
      </w:r>
      <w:r w:rsidR="00450228" w:rsidRPr="00104E76">
        <w:rPr>
          <w:rFonts w:ascii="Times New Roman" w:hAnsi="Times New Roman" w:cs="Times New Roman"/>
          <w:kern w:val="16"/>
          <w:sz w:val="28"/>
          <w:szCs w:val="28"/>
        </w:rPr>
        <w:t>Вища рада юстиції може відмовити у внесенні Президентові України подання про призначення судді на посаду виключно з таких підстав</w:t>
      </w:r>
      <w:r w:rsidR="00F77126" w:rsidRPr="00104E76">
        <w:rPr>
          <w:rFonts w:ascii="Times New Roman" w:hAnsi="Times New Roman" w:cs="Times New Roman"/>
          <w:kern w:val="16"/>
          <w:sz w:val="28"/>
          <w:szCs w:val="28"/>
        </w:rPr>
        <w:t>, які вона визначає, керуючись власною оцінкою обставин, пов</w:t>
      </w:r>
      <w:r w:rsidR="00B72792" w:rsidRPr="00104E76">
        <w:rPr>
          <w:rFonts w:ascii="Times New Roman" w:hAnsi="Times New Roman" w:cs="Times New Roman"/>
          <w:sz w:val="28"/>
          <w:szCs w:val="28"/>
        </w:rPr>
        <w:t>'</w:t>
      </w:r>
      <w:r w:rsidR="00F77126" w:rsidRPr="00104E76">
        <w:rPr>
          <w:rFonts w:ascii="Times New Roman" w:hAnsi="Times New Roman" w:cs="Times New Roman"/>
          <w:kern w:val="16"/>
          <w:sz w:val="28"/>
          <w:szCs w:val="28"/>
        </w:rPr>
        <w:t>язаних із кандидатом на посаду судді, та його особистих якостей:</w:t>
      </w:r>
    </w:p>
    <w:p w14:paraId="2D2F9F58" w14:textId="7B288B40" w:rsidR="00450228" w:rsidRPr="00A803B0" w:rsidRDefault="00450228" w:rsidP="00104E76">
      <w:pPr>
        <w:pStyle w:val="a3"/>
        <w:shd w:val="clear" w:color="auto" w:fill="FFFFFF" w:themeFill="background1"/>
        <w:spacing w:after="0" w:line="240" w:lineRule="auto"/>
        <w:ind w:left="0" w:firstLine="709"/>
        <w:contextualSpacing w:val="0"/>
        <w:jc w:val="both"/>
        <w:textAlignment w:val="baseline"/>
        <w:rPr>
          <w:rFonts w:ascii="Times New Roman" w:hAnsi="Times New Roman" w:cs="Times New Roman"/>
          <w:kern w:val="16"/>
          <w:sz w:val="28"/>
          <w:szCs w:val="28"/>
        </w:rPr>
      </w:pPr>
      <w:r w:rsidRPr="00A803B0">
        <w:rPr>
          <w:rFonts w:ascii="Times New Roman" w:hAnsi="Times New Roman" w:cs="Times New Roman"/>
          <w:kern w:val="16"/>
          <w:sz w:val="28"/>
          <w:szCs w:val="28"/>
        </w:rPr>
        <w:t>а) наявність обґрунтованого сумніву щодо відповідності кандидата критерію доброчесності чи професійної етики або інші обставини, які можуть негативно вплинути на суспільну довіру до судової влади у зв</w:t>
      </w:r>
      <w:r w:rsidR="00B72792" w:rsidRPr="00A803B0">
        <w:rPr>
          <w:rFonts w:ascii="Times New Roman" w:hAnsi="Times New Roman" w:cs="Times New Roman"/>
          <w:sz w:val="28"/>
          <w:szCs w:val="28"/>
        </w:rPr>
        <w:t>'</w:t>
      </w:r>
      <w:r w:rsidRPr="00A803B0">
        <w:rPr>
          <w:rFonts w:ascii="Times New Roman" w:hAnsi="Times New Roman" w:cs="Times New Roman"/>
          <w:kern w:val="16"/>
          <w:sz w:val="28"/>
          <w:szCs w:val="28"/>
        </w:rPr>
        <w:t>язку з таким призначенням;</w:t>
      </w:r>
    </w:p>
    <w:p w14:paraId="1700CAA3" w14:textId="2FF410F3" w:rsidR="00450228" w:rsidRPr="00A803B0" w:rsidRDefault="00450228" w:rsidP="00104E76">
      <w:pPr>
        <w:pStyle w:val="a3"/>
        <w:shd w:val="clear" w:color="auto" w:fill="FFFFFF" w:themeFill="background1"/>
        <w:spacing w:after="0" w:line="240" w:lineRule="auto"/>
        <w:ind w:left="0" w:firstLine="709"/>
        <w:contextualSpacing w:val="0"/>
        <w:jc w:val="both"/>
        <w:textAlignment w:val="baseline"/>
        <w:rPr>
          <w:rFonts w:ascii="Times New Roman" w:hAnsi="Times New Roman" w:cs="Times New Roman"/>
          <w:kern w:val="16"/>
          <w:sz w:val="28"/>
          <w:szCs w:val="28"/>
        </w:rPr>
      </w:pPr>
      <w:r w:rsidRPr="00A803B0">
        <w:rPr>
          <w:rFonts w:ascii="Times New Roman" w:hAnsi="Times New Roman" w:cs="Times New Roman"/>
          <w:kern w:val="16"/>
          <w:sz w:val="28"/>
          <w:szCs w:val="28"/>
        </w:rPr>
        <w:t>б) порушення визначеного законом порядку призначення на посаду судді;</w:t>
      </w:r>
    </w:p>
    <w:p w14:paraId="58212F92" w14:textId="4CBD8EBE" w:rsidR="00450228"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rPr>
      </w:pPr>
      <w:r w:rsidRPr="00104E76">
        <w:rPr>
          <w:rFonts w:ascii="Times New Roman" w:hAnsi="Times New Roman" w:cs="Times New Roman"/>
          <w:kern w:val="16"/>
          <w:sz w:val="28"/>
          <w:szCs w:val="28"/>
          <w:lang w:val="ru-RU"/>
        </w:rPr>
        <w:t xml:space="preserve">2) </w:t>
      </w:r>
      <w:r w:rsidR="0062769A" w:rsidRPr="00104E76">
        <w:rPr>
          <w:rFonts w:ascii="Times New Roman" w:hAnsi="Times New Roman" w:cs="Times New Roman"/>
          <w:kern w:val="16"/>
          <w:sz w:val="28"/>
          <w:szCs w:val="28"/>
        </w:rPr>
        <w:t>у</w:t>
      </w:r>
      <w:r w:rsidR="00450228" w:rsidRPr="00104E76">
        <w:rPr>
          <w:rFonts w:ascii="Times New Roman" w:hAnsi="Times New Roman" w:cs="Times New Roman"/>
          <w:kern w:val="16"/>
          <w:sz w:val="28"/>
          <w:szCs w:val="28"/>
        </w:rPr>
        <w:t xml:space="preserve"> разі відмови у внесенні Президентові України подання про призначення судді на посаду Вища рада </w:t>
      </w:r>
      <w:r w:rsidR="00F77126" w:rsidRPr="00104E76">
        <w:rPr>
          <w:rFonts w:ascii="Times New Roman" w:hAnsi="Times New Roman" w:cs="Times New Roman"/>
          <w:kern w:val="16"/>
          <w:sz w:val="28"/>
          <w:szCs w:val="28"/>
        </w:rPr>
        <w:t>юстиції</w:t>
      </w:r>
      <w:r w:rsidR="00450228" w:rsidRPr="00104E76">
        <w:rPr>
          <w:rFonts w:ascii="Times New Roman" w:hAnsi="Times New Roman" w:cs="Times New Roman"/>
          <w:kern w:val="16"/>
          <w:sz w:val="28"/>
          <w:szCs w:val="28"/>
        </w:rPr>
        <w:t xml:space="preserve"> ухвалює вмотивоване рішення, яке може бути оскаржено у порядку, встановленому процесуальним законом</w:t>
      </w:r>
      <w:r w:rsidR="0062769A" w:rsidRPr="00104E76">
        <w:rPr>
          <w:rFonts w:ascii="Times New Roman" w:hAnsi="Times New Roman" w:cs="Times New Roman"/>
          <w:kern w:val="16"/>
          <w:sz w:val="28"/>
          <w:szCs w:val="28"/>
        </w:rPr>
        <w:t>;</w:t>
      </w:r>
      <w:r w:rsidR="00450228" w:rsidRPr="00104E76">
        <w:rPr>
          <w:rFonts w:ascii="Times New Roman" w:hAnsi="Times New Roman" w:cs="Times New Roman"/>
          <w:kern w:val="16"/>
          <w:sz w:val="28"/>
          <w:szCs w:val="28"/>
        </w:rPr>
        <w:t xml:space="preserve"> </w:t>
      </w:r>
    </w:p>
    <w:p w14:paraId="0C2ADDC4" w14:textId="1F19E604" w:rsidR="00450228"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rPr>
      </w:pPr>
      <w:r w:rsidRPr="00104E76">
        <w:rPr>
          <w:rFonts w:ascii="Times New Roman" w:hAnsi="Times New Roman" w:cs="Times New Roman"/>
          <w:kern w:val="16"/>
          <w:sz w:val="28"/>
          <w:szCs w:val="28"/>
          <w:lang w:val="ru-RU"/>
        </w:rPr>
        <w:t xml:space="preserve">3) </w:t>
      </w:r>
      <w:r w:rsidR="0062769A" w:rsidRPr="00104E76">
        <w:rPr>
          <w:rFonts w:ascii="Times New Roman" w:hAnsi="Times New Roman" w:cs="Times New Roman"/>
          <w:kern w:val="16"/>
          <w:sz w:val="28"/>
          <w:szCs w:val="28"/>
        </w:rPr>
        <w:t>р</w:t>
      </w:r>
      <w:r w:rsidR="00450228" w:rsidRPr="00104E76">
        <w:rPr>
          <w:rFonts w:ascii="Times New Roman" w:hAnsi="Times New Roman" w:cs="Times New Roman"/>
          <w:kern w:val="16"/>
          <w:sz w:val="28"/>
          <w:szCs w:val="28"/>
        </w:rPr>
        <w:t xml:space="preserve">ішення Вищої ради </w:t>
      </w:r>
      <w:r w:rsidR="00F77126" w:rsidRPr="00104E76">
        <w:rPr>
          <w:rFonts w:ascii="Times New Roman" w:hAnsi="Times New Roman" w:cs="Times New Roman"/>
          <w:kern w:val="16"/>
          <w:sz w:val="28"/>
          <w:szCs w:val="28"/>
        </w:rPr>
        <w:t>юстиції</w:t>
      </w:r>
      <w:r w:rsidR="00450228" w:rsidRPr="00104E76">
        <w:rPr>
          <w:rFonts w:ascii="Times New Roman" w:hAnsi="Times New Roman" w:cs="Times New Roman"/>
          <w:kern w:val="16"/>
          <w:sz w:val="28"/>
          <w:szCs w:val="28"/>
        </w:rPr>
        <w:t xml:space="preserve"> про відмову у внесенні Президентові України подання про призначення судді на посаду може бути оскаржене та скасоване виключно з таких підстав:</w:t>
      </w:r>
    </w:p>
    <w:p w14:paraId="11338467" w14:textId="055D0A3B" w:rsidR="00F77126" w:rsidRPr="00A803B0" w:rsidRDefault="00F77126" w:rsidP="00104E76">
      <w:pPr>
        <w:pStyle w:val="a3"/>
        <w:shd w:val="clear" w:color="auto" w:fill="FFFFFF" w:themeFill="background1"/>
        <w:spacing w:after="0" w:line="240" w:lineRule="auto"/>
        <w:ind w:left="0" w:firstLine="709"/>
        <w:contextualSpacing w:val="0"/>
        <w:jc w:val="both"/>
        <w:textAlignment w:val="baseline"/>
        <w:rPr>
          <w:rFonts w:ascii="Times New Roman" w:hAnsi="Times New Roman" w:cs="Times New Roman"/>
          <w:kern w:val="16"/>
          <w:sz w:val="28"/>
          <w:szCs w:val="28"/>
        </w:rPr>
      </w:pPr>
      <w:r w:rsidRPr="00A803B0">
        <w:rPr>
          <w:rFonts w:ascii="Times New Roman" w:hAnsi="Times New Roman" w:cs="Times New Roman"/>
          <w:kern w:val="16"/>
          <w:sz w:val="28"/>
          <w:szCs w:val="28"/>
        </w:rPr>
        <w:t>а)</w:t>
      </w:r>
      <w:r w:rsidR="00450228" w:rsidRPr="00A803B0">
        <w:rPr>
          <w:rFonts w:ascii="Times New Roman" w:hAnsi="Times New Roman" w:cs="Times New Roman"/>
          <w:kern w:val="16"/>
          <w:sz w:val="28"/>
          <w:szCs w:val="28"/>
        </w:rPr>
        <w:t xml:space="preserve"> склад Вищої ради </w:t>
      </w:r>
      <w:r w:rsidRPr="00A803B0">
        <w:rPr>
          <w:rFonts w:ascii="Times New Roman" w:hAnsi="Times New Roman" w:cs="Times New Roman"/>
          <w:kern w:val="16"/>
          <w:sz w:val="28"/>
          <w:szCs w:val="28"/>
        </w:rPr>
        <w:t>юстиції</w:t>
      </w:r>
      <w:r w:rsidR="00450228" w:rsidRPr="00A803B0">
        <w:rPr>
          <w:rFonts w:ascii="Times New Roman" w:hAnsi="Times New Roman" w:cs="Times New Roman"/>
          <w:kern w:val="16"/>
          <w:sz w:val="28"/>
          <w:szCs w:val="28"/>
        </w:rPr>
        <w:t>, який ухвалив відповідне рішення, не мав повноважень його ухвалювати;</w:t>
      </w:r>
    </w:p>
    <w:p w14:paraId="4F9E005B" w14:textId="5235CBCA" w:rsidR="00450228" w:rsidRPr="00A803B0" w:rsidRDefault="00F77126" w:rsidP="00104E76">
      <w:pPr>
        <w:pStyle w:val="a3"/>
        <w:shd w:val="clear" w:color="auto" w:fill="FFFFFF" w:themeFill="background1"/>
        <w:spacing w:after="0" w:line="240" w:lineRule="auto"/>
        <w:ind w:left="0" w:firstLine="709"/>
        <w:contextualSpacing w:val="0"/>
        <w:jc w:val="both"/>
        <w:textAlignment w:val="baseline"/>
        <w:rPr>
          <w:rFonts w:ascii="Times New Roman" w:hAnsi="Times New Roman" w:cs="Times New Roman"/>
          <w:kern w:val="16"/>
          <w:sz w:val="28"/>
          <w:szCs w:val="28"/>
        </w:rPr>
      </w:pPr>
      <w:r w:rsidRPr="00A803B0">
        <w:rPr>
          <w:rFonts w:ascii="Times New Roman" w:hAnsi="Times New Roman" w:cs="Times New Roman"/>
          <w:kern w:val="16"/>
          <w:sz w:val="28"/>
          <w:szCs w:val="28"/>
        </w:rPr>
        <w:t xml:space="preserve">б) </w:t>
      </w:r>
      <w:r w:rsidR="00450228" w:rsidRPr="00A803B0">
        <w:rPr>
          <w:rFonts w:ascii="Times New Roman" w:hAnsi="Times New Roman" w:cs="Times New Roman"/>
          <w:kern w:val="16"/>
          <w:sz w:val="28"/>
          <w:szCs w:val="28"/>
        </w:rPr>
        <w:t xml:space="preserve">рішення не підписано членом Вищої ради </w:t>
      </w:r>
      <w:r w:rsidRPr="00A803B0">
        <w:rPr>
          <w:rFonts w:ascii="Times New Roman" w:hAnsi="Times New Roman" w:cs="Times New Roman"/>
          <w:kern w:val="16"/>
          <w:sz w:val="28"/>
          <w:szCs w:val="28"/>
        </w:rPr>
        <w:t>юстиції</w:t>
      </w:r>
      <w:r w:rsidR="00450228" w:rsidRPr="00A803B0">
        <w:rPr>
          <w:rFonts w:ascii="Times New Roman" w:hAnsi="Times New Roman" w:cs="Times New Roman"/>
          <w:kern w:val="16"/>
          <w:sz w:val="28"/>
          <w:szCs w:val="28"/>
        </w:rPr>
        <w:t>, який брав участь у його ухваленні;</w:t>
      </w:r>
    </w:p>
    <w:p w14:paraId="7B8073FA" w14:textId="07E406CB" w:rsidR="00450228" w:rsidRPr="00A803B0" w:rsidRDefault="00F77126" w:rsidP="00104E76">
      <w:pPr>
        <w:pStyle w:val="a3"/>
        <w:shd w:val="clear" w:color="auto" w:fill="FFFFFF" w:themeFill="background1"/>
        <w:spacing w:after="0" w:line="240" w:lineRule="auto"/>
        <w:ind w:left="0" w:firstLine="709"/>
        <w:contextualSpacing w:val="0"/>
        <w:jc w:val="both"/>
        <w:textAlignment w:val="baseline"/>
        <w:rPr>
          <w:rFonts w:ascii="Times New Roman" w:hAnsi="Times New Roman" w:cs="Times New Roman"/>
          <w:kern w:val="16"/>
          <w:sz w:val="28"/>
          <w:szCs w:val="28"/>
        </w:rPr>
      </w:pPr>
      <w:r w:rsidRPr="00A803B0">
        <w:rPr>
          <w:rFonts w:ascii="Times New Roman" w:hAnsi="Times New Roman" w:cs="Times New Roman"/>
          <w:kern w:val="16"/>
          <w:sz w:val="28"/>
          <w:szCs w:val="28"/>
        </w:rPr>
        <w:t xml:space="preserve">в) </w:t>
      </w:r>
      <w:r w:rsidR="00450228" w:rsidRPr="00A803B0">
        <w:rPr>
          <w:rFonts w:ascii="Times New Roman" w:hAnsi="Times New Roman" w:cs="Times New Roman"/>
          <w:kern w:val="16"/>
          <w:sz w:val="28"/>
          <w:szCs w:val="28"/>
        </w:rPr>
        <w:t xml:space="preserve">рішення не містить посилання на визначені законом підстави відмови у внесенні Президентові України подання про призначення судді на посаду або мотивів, з яких Вища рада </w:t>
      </w:r>
      <w:r w:rsidRPr="00A803B0">
        <w:rPr>
          <w:rFonts w:ascii="Times New Roman" w:hAnsi="Times New Roman" w:cs="Times New Roman"/>
          <w:kern w:val="16"/>
          <w:sz w:val="28"/>
          <w:szCs w:val="28"/>
        </w:rPr>
        <w:t>юстиції</w:t>
      </w:r>
      <w:r w:rsidR="00450228" w:rsidRPr="00A803B0">
        <w:rPr>
          <w:rFonts w:ascii="Times New Roman" w:hAnsi="Times New Roman" w:cs="Times New Roman"/>
          <w:kern w:val="16"/>
          <w:sz w:val="28"/>
          <w:szCs w:val="28"/>
        </w:rPr>
        <w:t xml:space="preserve"> прийшла до відповідних висновків</w:t>
      </w:r>
      <w:r w:rsidR="0062769A" w:rsidRPr="00A803B0">
        <w:rPr>
          <w:rFonts w:ascii="Times New Roman" w:hAnsi="Times New Roman" w:cs="Times New Roman"/>
          <w:kern w:val="16"/>
          <w:sz w:val="28"/>
          <w:szCs w:val="28"/>
        </w:rPr>
        <w:t>;</w:t>
      </w:r>
    </w:p>
    <w:p w14:paraId="2ECF9B4D" w14:textId="3F99FCDF" w:rsidR="00CF4FAB" w:rsidRPr="00104E76" w:rsidRDefault="00104E76" w:rsidP="00104E76">
      <w:pPr>
        <w:shd w:val="clear" w:color="auto" w:fill="FFFFFF" w:themeFill="background1"/>
        <w:spacing w:after="0" w:line="240" w:lineRule="auto"/>
        <w:ind w:firstLine="709"/>
        <w:jc w:val="both"/>
        <w:textAlignment w:val="baseline"/>
        <w:rPr>
          <w:rFonts w:ascii="Times New Roman" w:hAnsi="Times New Roman" w:cs="Times New Roman"/>
          <w:kern w:val="16"/>
          <w:sz w:val="28"/>
          <w:szCs w:val="28"/>
          <w:lang w:eastAsia="en-GB"/>
        </w:rPr>
      </w:pPr>
      <w:r w:rsidRPr="00104E76">
        <w:rPr>
          <w:rFonts w:ascii="Times New Roman" w:hAnsi="Times New Roman" w:cs="Times New Roman"/>
          <w:kern w:val="16"/>
          <w:sz w:val="28"/>
          <w:szCs w:val="28"/>
          <w:lang w:eastAsia="en-GB"/>
        </w:rPr>
        <w:t xml:space="preserve">4) </w:t>
      </w:r>
      <w:r w:rsidR="00CF4FAB" w:rsidRPr="00104E76">
        <w:rPr>
          <w:rFonts w:ascii="Times New Roman" w:hAnsi="Times New Roman" w:cs="Times New Roman"/>
          <w:kern w:val="16"/>
          <w:sz w:val="28"/>
          <w:szCs w:val="28"/>
          <w:lang w:eastAsia="en-GB"/>
        </w:rPr>
        <w:t>рішення Вищої кваліфікаційної комісії суддів України оскаржуються відповідно до статті 88 цього Закону.</w:t>
      </w:r>
    </w:p>
    <w:p w14:paraId="0B57B0A4" w14:textId="77777777" w:rsidR="00450228" w:rsidRPr="00A803B0" w:rsidRDefault="00450228" w:rsidP="00A803B0">
      <w:pPr>
        <w:shd w:val="clear" w:color="auto" w:fill="FFFFFF" w:themeFill="background1"/>
        <w:spacing w:after="0" w:line="240" w:lineRule="auto"/>
        <w:jc w:val="both"/>
        <w:textAlignment w:val="baseline"/>
        <w:rPr>
          <w:rFonts w:ascii="Times New Roman" w:hAnsi="Times New Roman" w:cs="Times New Roman"/>
          <w:kern w:val="16"/>
          <w:sz w:val="28"/>
          <w:szCs w:val="28"/>
          <w:lang w:eastAsia="en-GB"/>
        </w:rPr>
      </w:pPr>
    </w:p>
    <w:p w14:paraId="427FFD34" w14:textId="77777777" w:rsidR="00A42A93" w:rsidRPr="00A803B0" w:rsidRDefault="00A42A93" w:rsidP="002E57BC">
      <w:pPr>
        <w:spacing w:after="0" w:line="240" w:lineRule="auto"/>
        <w:jc w:val="center"/>
        <w:rPr>
          <w:rFonts w:ascii="Times New Roman" w:hAnsi="Times New Roman" w:cs="Times New Roman"/>
          <w:b/>
          <w:bCs/>
          <w:sz w:val="28"/>
          <w:szCs w:val="28"/>
        </w:rPr>
      </w:pPr>
    </w:p>
    <w:p w14:paraId="77DCE0E6" w14:textId="77777777" w:rsidR="00A42A93" w:rsidRPr="00A803B0" w:rsidRDefault="00A42A93" w:rsidP="00A803B0">
      <w:pPr>
        <w:spacing w:after="0" w:line="240" w:lineRule="auto"/>
        <w:jc w:val="center"/>
        <w:rPr>
          <w:rFonts w:ascii="Times New Roman" w:hAnsi="Times New Roman" w:cs="Times New Roman"/>
          <w:b/>
          <w:bCs/>
          <w:sz w:val="28"/>
          <w:szCs w:val="28"/>
        </w:rPr>
      </w:pPr>
    </w:p>
    <w:p w14:paraId="197FAE5B" w14:textId="4321844A" w:rsidR="00A42A93" w:rsidRPr="00A42A93" w:rsidRDefault="00A42A93" w:rsidP="00A803B0">
      <w:pPr>
        <w:spacing w:after="0" w:line="240" w:lineRule="auto"/>
        <w:jc w:val="center"/>
        <w:rPr>
          <w:rFonts w:ascii="Times New Roman" w:hAnsi="Times New Roman" w:cs="Times New Roman"/>
          <w:b/>
          <w:bCs/>
          <w:sz w:val="28"/>
          <w:szCs w:val="28"/>
        </w:rPr>
      </w:pPr>
      <w:r w:rsidRPr="00A42A93">
        <w:rPr>
          <w:rFonts w:ascii="Times New Roman" w:hAnsi="Times New Roman" w:cs="Times New Roman"/>
          <w:b/>
          <w:bCs/>
          <w:sz w:val="28"/>
          <w:szCs w:val="28"/>
        </w:rPr>
        <w:t>Голова Верховної</w:t>
      </w:r>
    </w:p>
    <w:p w14:paraId="52508C15" w14:textId="77777777" w:rsidR="00A42A93" w:rsidRPr="00A42A93" w:rsidRDefault="00A42A93" w:rsidP="00A803B0">
      <w:pPr>
        <w:spacing w:after="0" w:line="240" w:lineRule="auto"/>
        <w:jc w:val="center"/>
        <w:rPr>
          <w:rFonts w:ascii="Times New Roman" w:hAnsi="Times New Roman" w:cs="Times New Roman"/>
          <w:b/>
          <w:bCs/>
          <w:sz w:val="28"/>
          <w:szCs w:val="28"/>
        </w:rPr>
      </w:pPr>
      <w:r w:rsidRPr="00A42A93">
        <w:rPr>
          <w:rFonts w:ascii="Times New Roman" w:hAnsi="Times New Roman" w:cs="Times New Roman"/>
          <w:b/>
          <w:bCs/>
          <w:sz w:val="28"/>
          <w:szCs w:val="28"/>
        </w:rPr>
        <w:t>Ради України</w:t>
      </w:r>
    </w:p>
    <w:p w14:paraId="771AF637" w14:textId="77777777" w:rsidR="00A42A93" w:rsidRPr="00A42A93" w:rsidRDefault="00A42A93" w:rsidP="00A803B0">
      <w:pPr>
        <w:spacing w:after="0" w:line="240" w:lineRule="auto"/>
        <w:rPr>
          <w:rFonts w:ascii="Times New Roman" w:hAnsi="Times New Roman" w:cs="Times New Roman"/>
          <w:b/>
          <w:bCs/>
          <w:sz w:val="28"/>
          <w:szCs w:val="28"/>
        </w:rPr>
      </w:pPr>
    </w:p>
    <w:p w14:paraId="02F56159" w14:textId="41CC6C3D" w:rsidR="001657BE" w:rsidRPr="00B509A4" w:rsidRDefault="001657BE" w:rsidP="00A803B0">
      <w:pPr>
        <w:spacing w:line="240" w:lineRule="auto"/>
        <w:ind w:firstLine="709"/>
        <w:jc w:val="both"/>
      </w:pPr>
    </w:p>
    <w:sectPr w:rsidR="001657BE" w:rsidRPr="00B509A4" w:rsidSect="0062769A">
      <w:headerReference w:type="even" r:id="rId69"/>
      <w:headerReference w:type="default" r:id="rId70"/>
      <w:footerReference w:type="even" r:id="rId71"/>
      <w:footerReference w:type="default" r:id="rId72"/>
      <w:headerReference w:type="first" r:id="rId73"/>
      <w:footerReference w:type="first" r:id="rId7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47DB67" w14:textId="77777777" w:rsidR="00CF74F8" w:rsidRDefault="00CF74F8" w:rsidP="00E33792">
      <w:pPr>
        <w:spacing w:after="0" w:line="240" w:lineRule="auto"/>
      </w:pPr>
      <w:r>
        <w:separator/>
      </w:r>
    </w:p>
  </w:endnote>
  <w:endnote w:type="continuationSeparator" w:id="0">
    <w:p w14:paraId="7CE4AD51" w14:textId="77777777" w:rsidR="00CF74F8" w:rsidRDefault="00CF74F8" w:rsidP="00E33792">
      <w:pPr>
        <w:spacing w:after="0" w:line="240" w:lineRule="auto"/>
      </w:pPr>
      <w:r>
        <w:continuationSeparator/>
      </w:r>
    </w:p>
  </w:endnote>
  <w:endnote w:type="continuationNotice" w:id="1">
    <w:p w14:paraId="22DD73C2" w14:textId="77777777" w:rsidR="00CF74F8" w:rsidRDefault="00CF74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82F992" w14:textId="77777777" w:rsidR="00104E76" w:rsidRDefault="00104E7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96576" w14:textId="77777777" w:rsidR="00104E76" w:rsidRDefault="00104E7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238DB" w14:textId="77777777" w:rsidR="00104E76" w:rsidRDefault="00104E7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F30ED6" w14:textId="77777777" w:rsidR="00CF74F8" w:rsidRDefault="00CF74F8" w:rsidP="00E33792">
      <w:pPr>
        <w:spacing w:after="0" w:line="240" w:lineRule="auto"/>
      </w:pPr>
      <w:r>
        <w:separator/>
      </w:r>
    </w:p>
  </w:footnote>
  <w:footnote w:type="continuationSeparator" w:id="0">
    <w:p w14:paraId="65802575" w14:textId="77777777" w:rsidR="00CF74F8" w:rsidRDefault="00CF74F8" w:rsidP="00E33792">
      <w:pPr>
        <w:spacing w:after="0" w:line="240" w:lineRule="auto"/>
      </w:pPr>
      <w:r>
        <w:continuationSeparator/>
      </w:r>
    </w:p>
  </w:footnote>
  <w:footnote w:type="continuationNotice" w:id="1">
    <w:p w14:paraId="6415B52B" w14:textId="77777777" w:rsidR="00CF74F8" w:rsidRDefault="00CF74F8">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ABA8A" w14:textId="77777777" w:rsidR="00104E76" w:rsidRDefault="00104E7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262103"/>
      <w:docPartObj>
        <w:docPartGallery w:val="Page Numbers (Top of Page)"/>
        <w:docPartUnique/>
      </w:docPartObj>
    </w:sdtPr>
    <w:sdtEndPr>
      <w:rPr>
        <w:rFonts w:ascii="Times New Roman" w:hAnsi="Times New Roman" w:cs="Times New Roman"/>
        <w:sz w:val="28"/>
        <w:szCs w:val="28"/>
      </w:rPr>
    </w:sdtEndPr>
    <w:sdtContent>
      <w:p w14:paraId="74AC3703" w14:textId="77777777" w:rsidR="00104E76" w:rsidRPr="00A90DF3" w:rsidRDefault="00104E76">
        <w:pPr>
          <w:pStyle w:val="a7"/>
          <w:jc w:val="center"/>
          <w:rPr>
            <w:rFonts w:ascii="Times New Roman" w:hAnsi="Times New Roman" w:cs="Times New Roman"/>
            <w:sz w:val="28"/>
            <w:szCs w:val="28"/>
          </w:rPr>
        </w:pPr>
        <w:r w:rsidRPr="00A90DF3">
          <w:rPr>
            <w:rFonts w:ascii="Times New Roman" w:hAnsi="Times New Roman" w:cs="Times New Roman"/>
            <w:sz w:val="28"/>
            <w:szCs w:val="28"/>
          </w:rPr>
          <w:fldChar w:fldCharType="begin"/>
        </w:r>
        <w:r w:rsidRPr="00A90DF3">
          <w:rPr>
            <w:rFonts w:ascii="Times New Roman" w:hAnsi="Times New Roman" w:cs="Times New Roman"/>
            <w:sz w:val="28"/>
            <w:szCs w:val="28"/>
          </w:rPr>
          <w:instrText>PAGE   \* MERGEFORMAT</w:instrText>
        </w:r>
        <w:r w:rsidRPr="00A90DF3">
          <w:rPr>
            <w:rFonts w:ascii="Times New Roman" w:hAnsi="Times New Roman" w:cs="Times New Roman"/>
            <w:sz w:val="28"/>
            <w:szCs w:val="28"/>
          </w:rPr>
          <w:fldChar w:fldCharType="separate"/>
        </w:r>
        <w:r w:rsidR="007667A8">
          <w:rPr>
            <w:rFonts w:ascii="Times New Roman" w:hAnsi="Times New Roman" w:cs="Times New Roman"/>
            <w:noProof/>
            <w:sz w:val="28"/>
            <w:szCs w:val="28"/>
          </w:rPr>
          <w:t>111</w:t>
        </w:r>
        <w:r w:rsidRPr="00A90DF3">
          <w:rPr>
            <w:rFonts w:ascii="Times New Roman" w:hAnsi="Times New Roman" w:cs="Times New Roman"/>
            <w:sz w:val="28"/>
            <w:szCs w:val="28"/>
          </w:rPr>
          <w:fldChar w:fldCharType="end"/>
        </w:r>
      </w:p>
    </w:sdtContent>
  </w:sdt>
  <w:p w14:paraId="0DC77065" w14:textId="77777777" w:rsidR="00104E76" w:rsidRDefault="00104E76">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8C04CD" w14:textId="77777777" w:rsidR="00104E76" w:rsidRDefault="00104E7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45402"/>
    <w:multiLevelType w:val="hybridMultilevel"/>
    <w:tmpl w:val="0FBCDD9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5AC3D2C"/>
    <w:multiLevelType w:val="hybridMultilevel"/>
    <w:tmpl w:val="7E305A5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6D30D27"/>
    <w:multiLevelType w:val="hybridMultilevel"/>
    <w:tmpl w:val="8EC460B6"/>
    <w:lvl w:ilvl="0" w:tplc="8DA0AF52">
      <w:start w:val="1"/>
      <w:numFmt w:val="decimal"/>
      <w:lvlText w:val="%1."/>
      <w:lvlJc w:val="left"/>
      <w:pPr>
        <w:ind w:left="1504" w:hanging="360"/>
      </w:pPr>
      <w:rPr>
        <w:rFonts w:hint="default"/>
      </w:rPr>
    </w:lvl>
    <w:lvl w:ilvl="1" w:tplc="04220019" w:tentative="1">
      <w:start w:val="1"/>
      <w:numFmt w:val="lowerLetter"/>
      <w:lvlText w:val="%2."/>
      <w:lvlJc w:val="left"/>
      <w:pPr>
        <w:ind w:left="2224" w:hanging="360"/>
      </w:pPr>
    </w:lvl>
    <w:lvl w:ilvl="2" w:tplc="0422001B" w:tentative="1">
      <w:start w:val="1"/>
      <w:numFmt w:val="lowerRoman"/>
      <w:lvlText w:val="%3."/>
      <w:lvlJc w:val="right"/>
      <w:pPr>
        <w:ind w:left="2944" w:hanging="180"/>
      </w:pPr>
    </w:lvl>
    <w:lvl w:ilvl="3" w:tplc="0422000F" w:tentative="1">
      <w:start w:val="1"/>
      <w:numFmt w:val="decimal"/>
      <w:lvlText w:val="%4."/>
      <w:lvlJc w:val="left"/>
      <w:pPr>
        <w:ind w:left="3664" w:hanging="360"/>
      </w:pPr>
    </w:lvl>
    <w:lvl w:ilvl="4" w:tplc="04220019" w:tentative="1">
      <w:start w:val="1"/>
      <w:numFmt w:val="lowerLetter"/>
      <w:lvlText w:val="%5."/>
      <w:lvlJc w:val="left"/>
      <w:pPr>
        <w:ind w:left="4384" w:hanging="360"/>
      </w:pPr>
    </w:lvl>
    <w:lvl w:ilvl="5" w:tplc="0422001B" w:tentative="1">
      <w:start w:val="1"/>
      <w:numFmt w:val="lowerRoman"/>
      <w:lvlText w:val="%6."/>
      <w:lvlJc w:val="right"/>
      <w:pPr>
        <w:ind w:left="5104" w:hanging="180"/>
      </w:pPr>
    </w:lvl>
    <w:lvl w:ilvl="6" w:tplc="0422000F" w:tentative="1">
      <w:start w:val="1"/>
      <w:numFmt w:val="decimal"/>
      <w:lvlText w:val="%7."/>
      <w:lvlJc w:val="left"/>
      <w:pPr>
        <w:ind w:left="5824" w:hanging="360"/>
      </w:pPr>
    </w:lvl>
    <w:lvl w:ilvl="7" w:tplc="04220019" w:tentative="1">
      <w:start w:val="1"/>
      <w:numFmt w:val="lowerLetter"/>
      <w:lvlText w:val="%8."/>
      <w:lvlJc w:val="left"/>
      <w:pPr>
        <w:ind w:left="6544" w:hanging="360"/>
      </w:pPr>
    </w:lvl>
    <w:lvl w:ilvl="8" w:tplc="0422001B" w:tentative="1">
      <w:start w:val="1"/>
      <w:numFmt w:val="lowerRoman"/>
      <w:lvlText w:val="%9."/>
      <w:lvlJc w:val="right"/>
      <w:pPr>
        <w:ind w:left="7264" w:hanging="180"/>
      </w:pPr>
    </w:lvl>
  </w:abstractNum>
  <w:abstractNum w:abstractNumId="3" w15:restartNumberingAfterBreak="0">
    <w:nsid w:val="0AB86DE4"/>
    <w:multiLevelType w:val="hybridMultilevel"/>
    <w:tmpl w:val="851625BE"/>
    <w:lvl w:ilvl="0" w:tplc="71E86CC6">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0CA3731C"/>
    <w:multiLevelType w:val="hybridMultilevel"/>
    <w:tmpl w:val="0908C546"/>
    <w:lvl w:ilvl="0" w:tplc="EFD69D9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0DF94A57"/>
    <w:multiLevelType w:val="multilevel"/>
    <w:tmpl w:val="4B7ADFE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754D8C"/>
    <w:multiLevelType w:val="hybridMultilevel"/>
    <w:tmpl w:val="7338A83A"/>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0EC26506"/>
    <w:multiLevelType w:val="hybridMultilevel"/>
    <w:tmpl w:val="774ADCC2"/>
    <w:lvl w:ilvl="0" w:tplc="A46C4C1E">
      <w:start w:val="1"/>
      <w:numFmt w:val="decimal"/>
      <w:lvlText w:val="%1)"/>
      <w:lvlJc w:val="left"/>
      <w:pPr>
        <w:ind w:left="1070" w:hanging="360"/>
      </w:pPr>
      <w:rPr>
        <w:rFonts w:hint="default"/>
      </w:rPr>
    </w:lvl>
    <w:lvl w:ilvl="1" w:tplc="04220019">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8" w15:restartNumberingAfterBreak="0">
    <w:nsid w:val="0F0E48D2"/>
    <w:multiLevelType w:val="hybridMultilevel"/>
    <w:tmpl w:val="FCAC05C6"/>
    <w:lvl w:ilvl="0" w:tplc="04220011">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12707D69"/>
    <w:multiLevelType w:val="hybridMultilevel"/>
    <w:tmpl w:val="CCEAB3C0"/>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38B601A"/>
    <w:multiLevelType w:val="hybridMultilevel"/>
    <w:tmpl w:val="025E0B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73F138E"/>
    <w:multiLevelType w:val="hybridMultilevel"/>
    <w:tmpl w:val="D9681166"/>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8094FF2"/>
    <w:multiLevelType w:val="hybridMultilevel"/>
    <w:tmpl w:val="769E254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1A335AA9"/>
    <w:multiLevelType w:val="multilevel"/>
    <w:tmpl w:val="867853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1AEF7FA2"/>
    <w:multiLevelType w:val="hybridMultilevel"/>
    <w:tmpl w:val="7BCCA91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1DCE1F1C"/>
    <w:multiLevelType w:val="hybridMultilevel"/>
    <w:tmpl w:val="B638FABC"/>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1E513672"/>
    <w:multiLevelType w:val="hybridMultilevel"/>
    <w:tmpl w:val="3F5E627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1F483817"/>
    <w:multiLevelType w:val="hybridMultilevel"/>
    <w:tmpl w:val="C540B30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22775CCD"/>
    <w:multiLevelType w:val="hybridMultilevel"/>
    <w:tmpl w:val="CA325592"/>
    <w:lvl w:ilvl="0" w:tplc="1278FD2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255159E0"/>
    <w:multiLevelType w:val="multilevel"/>
    <w:tmpl w:val="67547C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76D4465"/>
    <w:multiLevelType w:val="hybridMultilevel"/>
    <w:tmpl w:val="AEAC880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2BCC6937"/>
    <w:multiLevelType w:val="hybridMultilevel"/>
    <w:tmpl w:val="90B4EAA2"/>
    <w:lvl w:ilvl="0" w:tplc="04220011">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2D346F2D"/>
    <w:multiLevelType w:val="hybridMultilevel"/>
    <w:tmpl w:val="FE2A3D3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2F853614"/>
    <w:multiLevelType w:val="multilevel"/>
    <w:tmpl w:val="D4FC78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304C16EB"/>
    <w:multiLevelType w:val="hybridMultilevel"/>
    <w:tmpl w:val="62561882"/>
    <w:lvl w:ilvl="0" w:tplc="1278FD2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32A9437B"/>
    <w:multiLevelType w:val="multilevel"/>
    <w:tmpl w:val="0980C2B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353E4A40"/>
    <w:multiLevelType w:val="hybridMultilevel"/>
    <w:tmpl w:val="DE223CF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381D6C7D"/>
    <w:multiLevelType w:val="hybridMultilevel"/>
    <w:tmpl w:val="47D2CD8A"/>
    <w:lvl w:ilvl="0" w:tplc="0422000F">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38E975AA"/>
    <w:multiLevelType w:val="hybridMultilevel"/>
    <w:tmpl w:val="8F74C7CE"/>
    <w:lvl w:ilvl="0" w:tplc="A296F8C6">
      <w:start w:val="1"/>
      <w:numFmt w:val="decimal"/>
      <w:lvlText w:val="%1)"/>
      <w:lvlJc w:val="left"/>
      <w:pPr>
        <w:ind w:left="1117" w:hanging="408"/>
      </w:pPr>
      <w:rPr>
        <w:rFonts w:eastAsiaTheme="minorHAnsi"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3C817076"/>
    <w:multiLevelType w:val="hybridMultilevel"/>
    <w:tmpl w:val="BF88532C"/>
    <w:lvl w:ilvl="0" w:tplc="59CC4EF4">
      <w:start w:val="1"/>
      <w:numFmt w:val="decimal"/>
      <w:lvlText w:val="%1."/>
      <w:lvlJc w:val="left"/>
      <w:pPr>
        <w:ind w:left="1273" w:hanging="705"/>
      </w:pPr>
      <w:rPr>
        <w:rFonts w:ascii="Times New Roman" w:eastAsiaTheme="minorHAnsi" w:hAnsi="Times New Roman" w:cs="Times New Roman"/>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30" w15:restartNumberingAfterBreak="0">
    <w:nsid w:val="407A524D"/>
    <w:multiLevelType w:val="hybridMultilevel"/>
    <w:tmpl w:val="3ED01608"/>
    <w:lvl w:ilvl="0" w:tplc="B9AEE40C">
      <w:start w:val="1"/>
      <w:numFmt w:val="decimal"/>
      <w:lvlText w:val="%1."/>
      <w:lvlJc w:val="left"/>
      <w:pPr>
        <w:ind w:left="810" w:hanging="45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462112A2"/>
    <w:multiLevelType w:val="hybridMultilevel"/>
    <w:tmpl w:val="509E39CE"/>
    <w:lvl w:ilvl="0" w:tplc="EAB2461E">
      <w:start w:val="1"/>
      <w:numFmt w:val="decimal"/>
      <w:lvlText w:val="%1)"/>
      <w:lvlJc w:val="left"/>
      <w:pPr>
        <w:ind w:left="1069" w:hanging="360"/>
      </w:pPr>
      <w:rPr>
        <w:rFonts w:ascii="Times New Roman" w:eastAsiaTheme="minorHAnsi" w:hAnsi="Times New Roman" w:cs="Times New Roman"/>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2" w15:restartNumberingAfterBreak="0">
    <w:nsid w:val="48344638"/>
    <w:multiLevelType w:val="hybridMultilevel"/>
    <w:tmpl w:val="B246D982"/>
    <w:lvl w:ilvl="0" w:tplc="90EC0FDC">
      <w:start w:val="1"/>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33" w15:restartNumberingAfterBreak="0">
    <w:nsid w:val="491D2494"/>
    <w:multiLevelType w:val="hybridMultilevel"/>
    <w:tmpl w:val="64AEF46E"/>
    <w:lvl w:ilvl="0" w:tplc="A9826F76">
      <w:start w:val="1"/>
      <w:numFmt w:val="decimal"/>
      <w:lvlText w:val="%1."/>
      <w:lvlJc w:val="left"/>
      <w:pPr>
        <w:ind w:left="720" w:hanging="360"/>
      </w:pPr>
      <w:rPr>
        <w:i w:val="0"/>
      </w:rPr>
    </w:lvl>
    <w:lvl w:ilvl="1" w:tplc="06543E3A">
      <w:start w:val="1"/>
      <w:numFmt w:val="decimal"/>
      <w:lvlText w:val="%2)"/>
      <w:lvlJc w:val="left"/>
      <w:pPr>
        <w:ind w:left="1440" w:hanging="360"/>
      </w:pPr>
      <w:rPr>
        <w:rFonts w:hint="default"/>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4A862C66"/>
    <w:multiLevelType w:val="hybridMultilevel"/>
    <w:tmpl w:val="583C6CB6"/>
    <w:lvl w:ilvl="0" w:tplc="36269F5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5" w15:restartNumberingAfterBreak="0">
    <w:nsid w:val="4CF80081"/>
    <w:multiLevelType w:val="hybridMultilevel"/>
    <w:tmpl w:val="258E1558"/>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15:restartNumberingAfterBreak="0">
    <w:nsid w:val="4FB753A8"/>
    <w:multiLevelType w:val="hybridMultilevel"/>
    <w:tmpl w:val="BDB2D458"/>
    <w:lvl w:ilvl="0" w:tplc="FD183716">
      <w:start w:val="1"/>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37" w15:restartNumberingAfterBreak="0">
    <w:nsid w:val="519178CA"/>
    <w:multiLevelType w:val="hybridMultilevel"/>
    <w:tmpl w:val="803E5F8C"/>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526D58F0"/>
    <w:multiLevelType w:val="hybridMultilevel"/>
    <w:tmpl w:val="CCE641B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15:restartNumberingAfterBreak="0">
    <w:nsid w:val="58BB4295"/>
    <w:multiLevelType w:val="hybridMultilevel"/>
    <w:tmpl w:val="1CDED778"/>
    <w:lvl w:ilvl="0" w:tplc="F9B8C50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0" w15:restartNumberingAfterBreak="0">
    <w:nsid w:val="5C336D09"/>
    <w:multiLevelType w:val="hybridMultilevel"/>
    <w:tmpl w:val="69869018"/>
    <w:lvl w:ilvl="0" w:tplc="DF684CAA">
      <w:start w:val="1"/>
      <w:numFmt w:val="decimal"/>
      <w:lvlText w:val="%1."/>
      <w:lvlJc w:val="left"/>
      <w:pPr>
        <w:ind w:left="1084" w:hanging="37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1" w15:restartNumberingAfterBreak="0">
    <w:nsid w:val="5D961BA1"/>
    <w:multiLevelType w:val="multilevel"/>
    <w:tmpl w:val="4F8AC2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5F272F5E"/>
    <w:multiLevelType w:val="hybridMultilevel"/>
    <w:tmpl w:val="1158C378"/>
    <w:lvl w:ilvl="0" w:tplc="28EC3DBE">
      <w:start w:val="1"/>
      <w:numFmt w:val="decimal"/>
      <w:lvlText w:val="%1."/>
      <w:lvlJc w:val="left"/>
      <w:pPr>
        <w:ind w:left="1084" w:hanging="37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3" w15:restartNumberingAfterBreak="0">
    <w:nsid w:val="65F40809"/>
    <w:multiLevelType w:val="hybridMultilevel"/>
    <w:tmpl w:val="F2CAD46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4" w15:restartNumberingAfterBreak="0">
    <w:nsid w:val="668128DB"/>
    <w:multiLevelType w:val="hybridMultilevel"/>
    <w:tmpl w:val="D770906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5" w15:restartNumberingAfterBreak="0">
    <w:nsid w:val="668A0807"/>
    <w:multiLevelType w:val="hybridMultilevel"/>
    <w:tmpl w:val="878C713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6" w15:restartNumberingAfterBreak="0">
    <w:nsid w:val="66D665F9"/>
    <w:multiLevelType w:val="hybridMultilevel"/>
    <w:tmpl w:val="0C440A0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7" w15:restartNumberingAfterBreak="0">
    <w:nsid w:val="67E1604C"/>
    <w:multiLevelType w:val="hybridMultilevel"/>
    <w:tmpl w:val="6E9E3B6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8" w15:restartNumberingAfterBreak="0">
    <w:nsid w:val="68902651"/>
    <w:multiLevelType w:val="multilevel"/>
    <w:tmpl w:val="479A4CA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9" w15:restartNumberingAfterBreak="0">
    <w:nsid w:val="69390133"/>
    <w:multiLevelType w:val="multilevel"/>
    <w:tmpl w:val="711A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9472947"/>
    <w:multiLevelType w:val="hybridMultilevel"/>
    <w:tmpl w:val="507C0BF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1" w15:restartNumberingAfterBreak="0">
    <w:nsid w:val="6DE377C1"/>
    <w:multiLevelType w:val="hybridMultilevel"/>
    <w:tmpl w:val="5F8862B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2" w15:restartNumberingAfterBreak="0">
    <w:nsid w:val="71521F9C"/>
    <w:multiLevelType w:val="hybridMultilevel"/>
    <w:tmpl w:val="28E6824C"/>
    <w:lvl w:ilvl="0" w:tplc="B274AE4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3" w15:restartNumberingAfterBreak="0">
    <w:nsid w:val="717847CB"/>
    <w:multiLevelType w:val="hybridMultilevel"/>
    <w:tmpl w:val="22FEB00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4" w15:restartNumberingAfterBreak="0">
    <w:nsid w:val="71AB0123"/>
    <w:multiLevelType w:val="hybridMultilevel"/>
    <w:tmpl w:val="6250F41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5" w15:restartNumberingAfterBreak="0">
    <w:nsid w:val="729640C2"/>
    <w:multiLevelType w:val="hybridMultilevel"/>
    <w:tmpl w:val="228A4E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6" w15:restartNumberingAfterBreak="0">
    <w:nsid w:val="7A7C474A"/>
    <w:multiLevelType w:val="hybridMultilevel"/>
    <w:tmpl w:val="01800406"/>
    <w:lvl w:ilvl="0" w:tplc="C298F4F6">
      <w:start w:val="2"/>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7" w15:restartNumberingAfterBreak="0">
    <w:nsid w:val="7AB41348"/>
    <w:multiLevelType w:val="hybridMultilevel"/>
    <w:tmpl w:val="11AEB69E"/>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8" w15:restartNumberingAfterBreak="0">
    <w:nsid w:val="7D28342B"/>
    <w:multiLevelType w:val="multilevel"/>
    <w:tmpl w:val="04FA3FB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D5C0D0B"/>
    <w:multiLevelType w:val="hybridMultilevel"/>
    <w:tmpl w:val="3AD2EA80"/>
    <w:lvl w:ilvl="0" w:tplc="04220011">
      <w:start w:val="1"/>
      <w:numFmt w:val="decimal"/>
      <w:lvlText w:val="%1)"/>
      <w:lvlJc w:val="left"/>
      <w:pPr>
        <w:ind w:left="720" w:hanging="360"/>
      </w:pPr>
    </w:lvl>
    <w:lvl w:ilvl="1" w:tplc="04220011">
      <w:start w:val="1"/>
      <w:numFmt w:val="decimal"/>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0" w15:restartNumberingAfterBreak="0">
    <w:nsid w:val="7DB025EB"/>
    <w:multiLevelType w:val="hybridMultilevel"/>
    <w:tmpl w:val="9B0C8C98"/>
    <w:lvl w:ilvl="0" w:tplc="04FA3FA2">
      <w:start w:val="1"/>
      <w:numFmt w:val="decimal"/>
      <w:lvlText w:val="%1)"/>
      <w:lvlJc w:val="left"/>
      <w:pPr>
        <w:ind w:left="1405" w:hanging="696"/>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1" w15:restartNumberingAfterBreak="0">
    <w:nsid w:val="7FB0555F"/>
    <w:multiLevelType w:val="multilevel"/>
    <w:tmpl w:val="CB52BF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2" w15:restartNumberingAfterBreak="0">
    <w:nsid w:val="7FD14230"/>
    <w:multiLevelType w:val="hybridMultilevel"/>
    <w:tmpl w:val="0DA4C9A6"/>
    <w:lvl w:ilvl="0" w:tplc="235A7F74">
      <w:start w:val="1"/>
      <w:numFmt w:val="decimal"/>
      <w:lvlText w:val="%1)"/>
      <w:lvlJc w:val="left"/>
      <w:pPr>
        <w:ind w:left="720" w:hanging="360"/>
      </w:pPr>
      <w:rPr>
        <w:rFonts w:asciiTheme="minorHAnsi" w:hAnsiTheme="minorHAnsi" w:cstheme="minorBidi"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9"/>
  </w:num>
  <w:num w:numId="3">
    <w:abstractNumId w:val="5"/>
  </w:num>
  <w:num w:numId="4">
    <w:abstractNumId w:val="1"/>
  </w:num>
  <w:num w:numId="5">
    <w:abstractNumId w:val="20"/>
  </w:num>
  <w:num w:numId="6">
    <w:abstractNumId w:val="10"/>
  </w:num>
  <w:num w:numId="7">
    <w:abstractNumId w:val="45"/>
  </w:num>
  <w:num w:numId="8">
    <w:abstractNumId w:val="17"/>
  </w:num>
  <w:num w:numId="9">
    <w:abstractNumId w:val="57"/>
  </w:num>
  <w:num w:numId="10">
    <w:abstractNumId w:val="30"/>
  </w:num>
  <w:num w:numId="11">
    <w:abstractNumId w:val="51"/>
  </w:num>
  <w:num w:numId="12">
    <w:abstractNumId w:val="9"/>
  </w:num>
  <w:num w:numId="13">
    <w:abstractNumId w:val="50"/>
  </w:num>
  <w:num w:numId="14">
    <w:abstractNumId w:val="46"/>
  </w:num>
  <w:num w:numId="15">
    <w:abstractNumId w:val="55"/>
  </w:num>
  <w:num w:numId="16">
    <w:abstractNumId w:val="44"/>
  </w:num>
  <w:num w:numId="17">
    <w:abstractNumId w:val="54"/>
  </w:num>
  <w:num w:numId="18">
    <w:abstractNumId w:val="58"/>
  </w:num>
  <w:num w:numId="19">
    <w:abstractNumId w:val="38"/>
  </w:num>
  <w:num w:numId="20">
    <w:abstractNumId w:val="22"/>
  </w:num>
  <w:num w:numId="21">
    <w:abstractNumId w:val="16"/>
  </w:num>
  <w:num w:numId="22">
    <w:abstractNumId w:val="8"/>
  </w:num>
  <w:num w:numId="23">
    <w:abstractNumId w:val="53"/>
  </w:num>
  <w:num w:numId="24">
    <w:abstractNumId w:val="47"/>
  </w:num>
  <w:num w:numId="25">
    <w:abstractNumId w:val="21"/>
  </w:num>
  <w:num w:numId="26">
    <w:abstractNumId w:val="0"/>
  </w:num>
  <w:num w:numId="27">
    <w:abstractNumId w:val="27"/>
  </w:num>
  <w:num w:numId="28">
    <w:abstractNumId w:val="33"/>
  </w:num>
  <w:num w:numId="29">
    <w:abstractNumId w:val="43"/>
  </w:num>
  <w:num w:numId="30">
    <w:abstractNumId w:val="6"/>
  </w:num>
  <w:num w:numId="31">
    <w:abstractNumId w:val="26"/>
  </w:num>
  <w:num w:numId="32">
    <w:abstractNumId w:val="12"/>
  </w:num>
  <w:num w:numId="33">
    <w:abstractNumId w:val="37"/>
  </w:num>
  <w:num w:numId="34">
    <w:abstractNumId w:val="59"/>
  </w:num>
  <w:num w:numId="35">
    <w:abstractNumId w:val="11"/>
  </w:num>
  <w:num w:numId="36">
    <w:abstractNumId w:val="35"/>
  </w:num>
  <w:num w:numId="37">
    <w:abstractNumId w:val="14"/>
  </w:num>
  <w:num w:numId="38">
    <w:abstractNumId w:val="42"/>
  </w:num>
  <w:num w:numId="39">
    <w:abstractNumId w:val="29"/>
  </w:num>
  <w:num w:numId="40">
    <w:abstractNumId w:val="24"/>
  </w:num>
  <w:num w:numId="41">
    <w:abstractNumId w:val="32"/>
  </w:num>
  <w:num w:numId="42">
    <w:abstractNumId w:val="52"/>
  </w:num>
  <w:num w:numId="43">
    <w:abstractNumId w:val="31"/>
  </w:num>
  <w:num w:numId="44">
    <w:abstractNumId w:val="4"/>
  </w:num>
  <w:num w:numId="45">
    <w:abstractNumId w:val="39"/>
  </w:num>
  <w:num w:numId="46">
    <w:abstractNumId w:val="2"/>
  </w:num>
  <w:num w:numId="47">
    <w:abstractNumId w:val="34"/>
  </w:num>
  <w:num w:numId="48">
    <w:abstractNumId w:val="7"/>
  </w:num>
  <w:num w:numId="49">
    <w:abstractNumId w:val="3"/>
  </w:num>
  <w:num w:numId="50">
    <w:abstractNumId w:val="18"/>
  </w:num>
  <w:num w:numId="51">
    <w:abstractNumId w:val="40"/>
  </w:num>
  <w:num w:numId="52">
    <w:abstractNumId w:val="41"/>
  </w:num>
  <w:num w:numId="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3"/>
  </w:num>
  <w:num w:numId="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1"/>
  </w:num>
  <w:num w:numId="5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9"/>
  </w:num>
  <w:num w:numId="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8"/>
  </w:num>
  <w:num w:numId="6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3"/>
  </w:num>
  <w:num w:numId="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5"/>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6"/>
  </w:num>
  <w:num w:numId="71">
    <w:abstractNumId w:val="28"/>
  </w:num>
  <w:num w:numId="72">
    <w:abstractNumId w:val="60"/>
  </w:num>
  <w:num w:numId="73">
    <w:abstractNumId w:val="15"/>
  </w:num>
  <w:num w:numId="74">
    <w:abstractNumId w:val="5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9A4"/>
    <w:rsid w:val="000022CF"/>
    <w:rsid w:val="00007289"/>
    <w:rsid w:val="000119AC"/>
    <w:rsid w:val="00012361"/>
    <w:rsid w:val="00012ACE"/>
    <w:rsid w:val="0002130D"/>
    <w:rsid w:val="00021BF9"/>
    <w:rsid w:val="0003172F"/>
    <w:rsid w:val="00032F7F"/>
    <w:rsid w:val="000401E1"/>
    <w:rsid w:val="000438A5"/>
    <w:rsid w:val="00045171"/>
    <w:rsid w:val="00045D70"/>
    <w:rsid w:val="00052080"/>
    <w:rsid w:val="000540D2"/>
    <w:rsid w:val="00060DC1"/>
    <w:rsid w:val="000613C6"/>
    <w:rsid w:val="00067E88"/>
    <w:rsid w:val="00073285"/>
    <w:rsid w:val="00077709"/>
    <w:rsid w:val="0008797D"/>
    <w:rsid w:val="00090C9B"/>
    <w:rsid w:val="00094FFB"/>
    <w:rsid w:val="0009667A"/>
    <w:rsid w:val="00097A3C"/>
    <w:rsid w:val="000B1884"/>
    <w:rsid w:val="000B18A5"/>
    <w:rsid w:val="000C1A3F"/>
    <w:rsid w:val="000C67BE"/>
    <w:rsid w:val="000D0CE3"/>
    <w:rsid w:val="000D32DD"/>
    <w:rsid w:val="000E317F"/>
    <w:rsid w:val="000E4BC7"/>
    <w:rsid w:val="000E5BEB"/>
    <w:rsid w:val="000F0394"/>
    <w:rsid w:val="000F5A46"/>
    <w:rsid w:val="00104E76"/>
    <w:rsid w:val="001079DC"/>
    <w:rsid w:val="0011017B"/>
    <w:rsid w:val="0011248B"/>
    <w:rsid w:val="001165BC"/>
    <w:rsid w:val="00123345"/>
    <w:rsid w:val="00123CF7"/>
    <w:rsid w:val="001267F0"/>
    <w:rsid w:val="00126E53"/>
    <w:rsid w:val="00127CCF"/>
    <w:rsid w:val="001328A9"/>
    <w:rsid w:val="001357B8"/>
    <w:rsid w:val="00135F60"/>
    <w:rsid w:val="00143AD3"/>
    <w:rsid w:val="0015204E"/>
    <w:rsid w:val="00152F08"/>
    <w:rsid w:val="001624DE"/>
    <w:rsid w:val="00163929"/>
    <w:rsid w:val="00163C89"/>
    <w:rsid w:val="001657BE"/>
    <w:rsid w:val="001669EE"/>
    <w:rsid w:val="00167E8E"/>
    <w:rsid w:val="00172193"/>
    <w:rsid w:val="00172855"/>
    <w:rsid w:val="00172FEE"/>
    <w:rsid w:val="00183384"/>
    <w:rsid w:val="00186170"/>
    <w:rsid w:val="001932FD"/>
    <w:rsid w:val="00194157"/>
    <w:rsid w:val="001956B5"/>
    <w:rsid w:val="001A360F"/>
    <w:rsid w:val="001A563D"/>
    <w:rsid w:val="001A5666"/>
    <w:rsid w:val="001A6D74"/>
    <w:rsid w:val="001A75F2"/>
    <w:rsid w:val="001B6C0E"/>
    <w:rsid w:val="001B6D60"/>
    <w:rsid w:val="001B7EBB"/>
    <w:rsid w:val="001C010C"/>
    <w:rsid w:val="001C5351"/>
    <w:rsid w:val="001D042B"/>
    <w:rsid w:val="001D3EB2"/>
    <w:rsid w:val="001D695C"/>
    <w:rsid w:val="001E1787"/>
    <w:rsid w:val="001E439E"/>
    <w:rsid w:val="001E7F01"/>
    <w:rsid w:val="001F2877"/>
    <w:rsid w:val="001F51DD"/>
    <w:rsid w:val="0020053C"/>
    <w:rsid w:val="00202D33"/>
    <w:rsid w:val="002031BE"/>
    <w:rsid w:val="00204C2B"/>
    <w:rsid w:val="0020716E"/>
    <w:rsid w:val="002178BB"/>
    <w:rsid w:val="002207BF"/>
    <w:rsid w:val="00221602"/>
    <w:rsid w:val="00226248"/>
    <w:rsid w:val="00230D5D"/>
    <w:rsid w:val="002353E7"/>
    <w:rsid w:val="00236362"/>
    <w:rsid w:val="0023746C"/>
    <w:rsid w:val="00237F05"/>
    <w:rsid w:val="0024086A"/>
    <w:rsid w:val="00243295"/>
    <w:rsid w:val="00243E57"/>
    <w:rsid w:val="00245017"/>
    <w:rsid w:val="00246B5E"/>
    <w:rsid w:val="00247C9F"/>
    <w:rsid w:val="00247FAD"/>
    <w:rsid w:val="00253C2B"/>
    <w:rsid w:val="0026046C"/>
    <w:rsid w:val="00260A96"/>
    <w:rsid w:val="00263F0E"/>
    <w:rsid w:val="002663AC"/>
    <w:rsid w:val="00266E51"/>
    <w:rsid w:val="0026795F"/>
    <w:rsid w:val="00273C4F"/>
    <w:rsid w:val="00273DC0"/>
    <w:rsid w:val="002771F0"/>
    <w:rsid w:val="00285392"/>
    <w:rsid w:val="00290D94"/>
    <w:rsid w:val="00294955"/>
    <w:rsid w:val="002A729F"/>
    <w:rsid w:val="002A744D"/>
    <w:rsid w:val="002B24F7"/>
    <w:rsid w:val="002B31A5"/>
    <w:rsid w:val="002B38F7"/>
    <w:rsid w:val="002B493B"/>
    <w:rsid w:val="002B4E05"/>
    <w:rsid w:val="002B4FF3"/>
    <w:rsid w:val="002C071C"/>
    <w:rsid w:val="002D4967"/>
    <w:rsid w:val="002E12F1"/>
    <w:rsid w:val="002E1718"/>
    <w:rsid w:val="002E30DC"/>
    <w:rsid w:val="002E3DD6"/>
    <w:rsid w:val="002E57BC"/>
    <w:rsid w:val="002F0D87"/>
    <w:rsid w:val="002F2141"/>
    <w:rsid w:val="002F58CA"/>
    <w:rsid w:val="002F6022"/>
    <w:rsid w:val="0030694B"/>
    <w:rsid w:val="003072AD"/>
    <w:rsid w:val="00310BD0"/>
    <w:rsid w:val="00311EB9"/>
    <w:rsid w:val="00313136"/>
    <w:rsid w:val="003145DD"/>
    <w:rsid w:val="00315143"/>
    <w:rsid w:val="00317E61"/>
    <w:rsid w:val="00325BCE"/>
    <w:rsid w:val="0032734C"/>
    <w:rsid w:val="00336416"/>
    <w:rsid w:val="00336A18"/>
    <w:rsid w:val="00340519"/>
    <w:rsid w:val="00342D98"/>
    <w:rsid w:val="0034318C"/>
    <w:rsid w:val="00343824"/>
    <w:rsid w:val="00345782"/>
    <w:rsid w:val="0034799B"/>
    <w:rsid w:val="0035250C"/>
    <w:rsid w:val="003566C9"/>
    <w:rsid w:val="00370447"/>
    <w:rsid w:val="00371DD4"/>
    <w:rsid w:val="00373A5A"/>
    <w:rsid w:val="0038104F"/>
    <w:rsid w:val="0038276F"/>
    <w:rsid w:val="003844A0"/>
    <w:rsid w:val="00384908"/>
    <w:rsid w:val="00385833"/>
    <w:rsid w:val="00390D2C"/>
    <w:rsid w:val="003A4272"/>
    <w:rsid w:val="003B0A32"/>
    <w:rsid w:val="003B33A5"/>
    <w:rsid w:val="003C0983"/>
    <w:rsid w:val="003C1270"/>
    <w:rsid w:val="003C2855"/>
    <w:rsid w:val="003C3FA8"/>
    <w:rsid w:val="003C6428"/>
    <w:rsid w:val="003D3317"/>
    <w:rsid w:val="003D666A"/>
    <w:rsid w:val="003E0000"/>
    <w:rsid w:val="003E3B7F"/>
    <w:rsid w:val="003F41B1"/>
    <w:rsid w:val="003F63ED"/>
    <w:rsid w:val="003F7B92"/>
    <w:rsid w:val="00411160"/>
    <w:rsid w:val="00417486"/>
    <w:rsid w:val="00420053"/>
    <w:rsid w:val="004202F9"/>
    <w:rsid w:val="00420C11"/>
    <w:rsid w:val="004221BA"/>
    <w:rsid w:val="00422BC6"/>
    <w:rsid w:val="00425978"/>
    <w:rsid w:val="00426FFF"/>
    <w:rsid w:val="0043010D"/>
    <w:rsid w:val="004445EA"/>
    <w:rsid w:val="00444A9A"/>
    <w:rsid w:val="00450228"/>
    <w:rsid w:val="004538C0"/>
    <w:rsid w:val="00457248"/>
    <w:rsid w:val="00462EED"/>
    <w:rsid w:val="00470EB6"/>
    <w:rsid w:val="00475E17"/>
    <w:rsid w:val="00475E4F"/>
    <w:rsid w:val="00480300"/>
    <w:rsid w:val="00482946"/>
    <w:rsid w:val="00483B74"/>
    <w:rsid w:val="00484DED"/>
    <w:rsid w:val="0048539E"/>
    <w:rsid w:val="00486D94"/>
    <w:rsid w:val="00491C2F"/>
    <w:rsid w:val="00492E7E"/>
    <w:rsid w:val="0049343B"/>
    <w:rsid w:val="00494C4F"/>
    <w:rsid w:val="00494DDA"/>
    <w:rsid w:val="004961AD"/>
    <w:rsid w:val="004963BA"/>
    <w:rsid w:val="004A18AE"/>
    <w:rsid w:val="004A1BF3"/>
    <w:rsid w:val="004A2D6F"/>
    <w:rsid w:val="004A344E"/>
    <w:rsid w:val="004B2B29"/>
    <w:rsid w:val="004B3AF7"/>
    <w:rsid w:val="004B5BCC"/>
    <w:rsid w:val="004B635F"/>
    <w:rsid w:val="004B64FC"/>
    <w:rsid w:val="004B6881"/>
    <w:rsid w:val="004C05FD"/>
    <w:rsid w:val="004C09E4"/>
    <w:rsid w:val="004C1E15"/>
    <w:rsid w:val="004C3BEC"/>
    <w:rsid w:val="004C55D3"/>
    <w:rsid w:val="004C723B"/>
    <w:rsid w:val="004D0032"/>
    <w:rsid w:val="004D2F50"/>
    <w:rsid w:val="004D327F"/>
    <w:rsid w:val="004D5D0E"/>
    <w:rsid w:val="004D6369"/>
    <w:rsid w:val="004E06C1"/>
    <w:rsid w:val="004E0752"/>
    <w:rsid w:val="004E4CE9"/>
    <w:rsid w:val="004E560C"/>
    <w:rsid w:val="004F4484"/>
    <w:rsid w:val="004F4536"/>
    <w:rsid w:val="004F58CB"/>
    <w:rsid w:val="00500FC1"/>
    <w:rsid w:val="00501DC3"/>
    <w:rsid w:val="0050242E"/>
    <w:rsid w:val="005027F1"/>
    <w:rsid w:val="00503B9D"/>
    <w:rsid w:val="005066EF"/>
    <w:rsid w:val="00507B30"/>
    <w:rsid w:val="005150A0"/>
    <w:rsid w:val="005165AF"/>
    <w:rsid w:val="00531A3F"/>
    <w:rsid w:val="00535681"/>
    <w:rsid w:val="00536C46"/>
    <w:rsid w:val="00543C18"/>
    <w:rsid w:val="00547101"/>
    <w:rsid w:val="00550E8F"/>
    <w:rsid w:val="00556A0C"/>
    <w:rsid w:val="005577D1"/>
    <w:rsid w:val="00562F21"/>
    <w:rsid w:val="0056300B"/>
    <w:rsid w:val="0056374E"/>
    <w:rsid w:val="00564BA3"/>
    <w:rsid w:val="00574330"/>
    <w:rsid w:val="005770C6"/>
    <w:rsid w:val="00577F9B"/>
    <w:rsid w:val="00580126"/>
    <w:rsid w:val="00583760"/>
    <w:rsid w:val="00585FE5"/>
    <w:rsid w:val="00587D6F"/>
    <w:rsid w:val="00592E73"/>
    <w:rsid w:val="00593E72"/>
    <w:rsid w:val="005956B0"/>
    <w:rsid w:val="00595BFF"/>
    <w:rsid w:val="00597089"/>
    <w:rsid w:val="00597401"/>
    <w:rsid w:val="005A2326"/>
    <w:rsid w:val="005A2BA6"/>
    <w:rsid w:val="005C58D0"/>
    <w:rsid w:val="005D0331"/>
    <w:rsid w:val="005D0EE9"/>
    <w:rsid w:val="005D3355"/>
    <w:rsid w:val="005E288E"/>
    <w:rsid w:val="005E3D41"/>
    <w:rsid w:val="005E3ECC"/>
    <w:rsid w:val="005E6D11"/>
    <w:rsid w:val="005F5939"/>
    <w:rsid w:val="006013DB"/>
    <w:rsid w:val="00602D3B"/>
    <w:rsid w:val="00604B53"/>
    <w:rsid w:val="00606DA6"/>
    <w:rsid w:val="00611296"/>
    <w:rsid w:val="00612B77"/>
    <w:rsid w:val="006208B8"/>
    <w:rsid w:val="00622A47"/>
    <w:rsid w:val="0062769A"/>
    <w:rsid w:val="00634109"/>
    <w:rsid w:val="006400A6"/>
    <w:rsid w:val="006402C2"/>
    <w:rsid w:val="00640F52"/>
    <w:rsid w:val="00641F53"/>
    <w:rsid w:val="00647211"/>
    <w:rsid w:val="00650058"/>
    <w:rsid w:val="006519A0"/>
    <w:rsid w:val="0065314C"/>
    <w:rsid w:val="00654584"/>
    <w:rsid w:val="00655DC5"/>
    <w:rsid w:val="006561A4"/>
    <w:rsid w:val="00657C54"/>
    <w:rsid w:val="006601CB"/>
    <w:rsid w:val="00662948"/>
    <w:rsid w:val="00664992"/>
    <w:rsid w:val="00667294"/>
    <w:rsid w:val="006776F2"/>
    <w:rsid w:val="00686D69"/>
    <w:rsid w:val="00690A56"/>
    <w:rsid w:val="00694FCE"/>
    <w:rsid w:val="00695894"/>
    <w:rsid w:val="006A0D20"/>
    <w:rsid w:val="006A59F8"/>
    <w:rsid w:val="006A63CA"/>
    <w:rsid w:val="006B4591"/>
    <w:rsid w:val="006C305D"/>
    <w:rsid w:val="006C7118"/>
    <w:rsid w:val="006C7D6F"/>
    <w:rsid w:val="006E079A"/>
    <w:rsid w:val="006E2249"/>
    <w:rsid w:val="006E3011"/>
    <w:rsid w:val="006E3C8B"/>
    <w:rsid w:val="006E671F"/>
    <w:rsid w:val="006F0588"/>
    <w:rsid w:val="007019AF"/>
    <w:rsid w:val="00701DEB"/>
    <w:rsid w:val="00703774"/>
    <w:rsid w:val="007077A1"/>
    <w:rsid w:val="00707A4A"/>
    <w:rsid w:val="00713692"/>
    <w:rsid w:val="00713CC4"/>
    <w:rsid w:val="007219E4"/>
    <w:rsid w:val="007253E9"/>
    <w:rsid w:val="00732091"/>
    <w:rsid w:val="00735D17"/>
    <w:rsid w:val="00740143"/>
    <w:rsid w:val="007415C2"/>
    <w:rsid w:val="0074310B"/>
    <w:rsid w:val="00745713"/>
    <w:rsid w:val="007540F2"/>
    <w:rsid w:val="007667A8"/>
    <w:rsid w:val="00771FE7"/>
    <w:rsid w:val="00774399"/>
    <w:rsid w:val="0077705C"/>
    <w:rsid w:val="00781864"/>
    <w:rsid w:val="00782DE2"/>
    <w:rsid w:val="00785F06"/>
    <w:rsid w:val="00787879"/>
    <w:rsid w:val="00794B75"/>
    <w:rsid w:val="007A2DA1"/>
    <w:rsid w:val="007A448E"/>
    <w:rsid w:val="007A6F77"/>
    <w:rsid w:val="007A74EF"/>
    <w:rsid w:val="007C0D16"/>
    <w:rsid w:val="007C1F94"/>
    <w:rsid w:val="007D5374"/>
    <w:rsid w:val="007D61B2"/>
    <w:rsid w:val="007D7C35"/>
    <w:rsid w:val="007E30B3"/>
    <w:rsid w:val="007E4B14"/>
    <w:rsid w:val="007F0792"/>
    <w:rsid w:val="008000E7"/>
    <w:rsid w:val="00807ED0"/>
    <w:rsid w:val="008105BD"/>
    <w:rsid w:val="00812838"/>
    <w:rsid w:val="00822DF3"/>
    <w:rsid w:val="00824346"/>
    <w:rsid w:val="00831E9E"/>
    <w:rsid w:val="0083268C"/>
    <w:rsid w:val="00832830"/>
    <w:rsid w:val="008344DF"/>
    <w:rsid w:val="00837A90"/>
    <w:rsid w:val="00841C00"/>
    <w:rsid w:val="00846B45"/>
    <w:rsid w:val="00847D08"/>
    <w:rsid w:val="008521D5"/>
    <w:rsid w:val="00856156"/>
    <w:rsid w:val="0085795F"/>
    <w:rsid w:val="00860D3D"/>
    <w:rsid w:val="008770BD"/>
    <w:rsid w:val="008772FF"/>
    <w:rsid w:val="008804F4"/>
    <w:rsid w:val="00881368"/>
    <w:rsid w:val="00883424"/>
    <w:rsid w:val="008901C6"/>
    <w:rsid w:val="0089537C"/>
    <w:rsid w:val="00895667"/>
    <w:rsid w:val="00896CFF"/>
    <w:rsid w:val="008976A8"/>
    <w:rsid w:val="008A6A9E"/>
    <w:rsid w:val="008A7259"/>
    <w:rsid w:val="008B0E14"/>
    <w:rsid w:val="008B2A4E"/>
    <w:rsid w:val="008C1700"/>
    <w:rsid w:val="008D1436"/>
    <w:rsid w:val="008D4DC7"/>
    <w:rsid w:val="008E072E"/>
    <w:rsid w:val="008E74AA"/>
    <w:rsid w:val="008E79BA"/>
    <w:rsid w:val="008F45F3"/>
    <w:rsid w:val="0090544B"/>
    <w:rsid w:val="00907535"/>
    <w:rsid w:val="00910E72"/>
    <w:rsid w:val="00914A53"/>
    <w:rsid w:val="00915DE7"/>
    <w:rsid w:val="00921F19"/>
    <w:rsid w:val="0092210E"/>
    <w:rsid w:val="00924DB0"/>
    <w:rsid w:val="00936713"/>
    <w:rsid w:val="00936871"/>
    <w:rsid w:val="0093721C"/>
    <w:rsid w:val="00942689"/>
    <w:rsid w:val="009455C4"/>
    <w:rsid w:val="00954CA0"/>
    <w:rsid w:val="0095592D"/>
    <w:rsid w:val="009564C0"/>
    <w:rsid w:val="009575C5"/>
    <w:rsid w:val="00960285"/>
    <w:rsid w:val="00960DF2"/>
    <w:rsid w:val="009624A4"/>
    <w:rsid w:val="009637C9"/>
    <w:rsid w:val="009662FB"/>
    <w:rsid w:val="009669EE"/>
    <w:rsid w:val="0097117C"/>
    <w:rsid w:val="00971A99"/>
    <w:rsid w:val="0097329F"/>
    <w:rsid w:val="00974D87"/>
    <w:rsid w:val="00975634"/>
    <w:rsid w:val="009869AD"/>
    <w:rsid w:val="009877A3"/>
    <w:rsid w:val="00991492"/>
    <w:rsid w:val="00993B87"/>
    <w:rsid w:val="009959FC"/>
    <w:rsid w:val="009A0545"/>
    <w:rsid w:val="009A25A1"/>
    <w:rsid w:val="009A42EF"/>
    <w:rsid w:val="009A4435"/>
    <w:rsid w:val="009A51D8"/>
    <w:rsid w:val="009B1B34"/>
    <w:rsid w:val="009B294E"/>
    <w:rsid w:val="009B4B5E"/>
    <w:rsid w:val="009B5282"/>
    <w:rsid w:val="009C2004"/>
    <w:rsid w:val="009C659C"/>
    <w:rsid w:val="009C718C"/>
    <w:rsid w:val="009D54CF"/>
    <w:rsid w:val="009E099A"/>
    <w:rsid w:val="009E1B0B"/>
    <w:rsid w:val="009E299C"/>
    <w:rsid w:val="009E4659"/>
    <w:rsid w:val="009E5DE4"/>
    <w:rsid w:val="009E6217"/>
    <w:rsid w:val="009F0815"/>
    <w:rsid w:val="009F2A78"/>
    <w:rsid w:val="009F2DED"/>
    <w:rsid w:val="00A00FD7"/>
    <w:rsid w:val="00A03514"/>
    <w:rsid w:val="00A076C0"/>
    <w:rsid w:val="00A128BA"/>
    <w:rsid w:val="00A20CC6"/>
    <w:rsid w:val="00A223E5"/>
    <w:rsid w:val="00A274B8"/>
    <w:rsid w:val="00A27C80"/>
    <w:rsid w:val="00A36AFB"/>
    <w:rsid w:val="00A4098F"/>
    <w:rsid w:val="00A40C36"/>
    <w:rsid w:val="00A412BC"/>
    <w:rsid w:val="00A42A93"/>
    <w:rsid w:val="00A43532"/>
    <w:rsid w:val="00A45958"/>
    <w:rsid w:val="00A52BB7"/>
    <w:rsid w:val="00A544EE"/>
    <w:rsid w:val="00A54C71"/>
    <w:rsid w:val="00A55548"/>
    <w:rsid w:val="00A60D13"/>
    <w:rsid w:val="00A64668"/>
    <w:rsid w:val="00A6636D"/>
    <w:rsid w:val="00A665BD"/>
    <w:rsid w:val="00A747A9"/>
    <w:rsid w:val="00A77442"/>
    <w:rsid w:val="00A803B0"/>
    <w:rsid w:val="00A83086"/>
    <w:rsid w:val="00A91BA7"/>
    <w:rsid w:val="00A91C79"/>
    <w:rsid w:val="00A93768"/>
    <w:rsid w:val="00A95777"/>
    <w:rsid w:val="00AA1B60"/>
    <w:rsid w:val="00AA32B2"/>
    <w:rsid w:val="00AC20D1"/>
    <w:rsid w:val="00AC2CB5"/>
    <w:rsid w:val="00AC3344"/>
    <w:rsid w:val="00AC33A7"/>
    <w:rsid w:val="00AC5746"/>
    <w:rsid w:val="00AC634D"/>
    <w:rsid w:val="00AD07FF"/>
    <w:rsid w:val="00AD7E09"/>
    <w:rsid w:val="00AE0BC2"/>
    <w:rsid w:val="00AE1207"/>
    <w:rsid w:val="00AE341D"/>
    <w:rsid w:val="00AF57D8"/>
    <w:rsid w:val="00AF6BD6"/>
    <w:rsid w:val="00B01230"/>
    <w:rsid w:val="00B2277A"/>
    <w:rsid w:val="00B261DD"/>
    <w:rsid w:val="00B26D7D"/>
    <w:rsid w:val="00B27181"/>
    <w:rsid w:val="00B34799"/>
    <w:rsid w:val="00B376B9"/>
    <w:rsid w:val="00B37A8C"/>
    <w:rsid w:val="00B46CE5"/>
    <w:rsid w:val="00B509A4"/>
    <w:rsid w:val="00B50DFE"/>
    <w:rsid w:val="00B55E11"/>
    <w:rsid w:val="00B55F0B"/>
    <w:rsid w:val="00B573A7"/>
    <w:rsid w:val="00B57972"/>
    <w:rsid w:val="00B67F06"/>
    <w:rsid w:val="00B72792"/>
    <w:rsid w:val="00B80E9F"/>
    <w:rsid w:val="00B8165D"/>
    <w:rsid w:val="00B83025"/>
    <w:rsid w:val="00B83B3D"/>
    <w:rsid w:val="00B8548A"/>
    <w:rsid w:val="00B87B08"/>
    <w:rsid w:val="00B87BA7"/>
    <w:rsid w:val="00B93B1E"/>
    <w:rsid w:val="00B94590"/>
    <w:rsid w:val="00BA0A8D"/>
    <w:rsid w:val="00BA133F"/>
    <w:rsid w:val="00BA256E"/>
    <w:rsid w:val="00BB326B"/>
    <w:rsid w:val="00BB5854"/>
    <w:rsid w:val="00BD2035"/>
    <w:rsid w:val="00BD26EC"/>
    <w:rsid w:val="00BD38E7"/>
    <w:rsid w:val="00BE7DBD"/>
    <w:rsid w:val="00BF3D47"/>
    <w:rsid w:val="00BF5455"/>
    <w:rsid w:val="00BF573A"/>
    <w:rsid w:val="00C0453A"/>
    <w:rsid w:val="00C12505"/>
    <w:rsid w:val="00C150F2"/>
    <w:rsid w:val="00C15F73"/>
    <w:rsid w:val="00C16D2A"/>
    <w:rsid w:val="00C17602"/>
    <w:rsid w:val="00C21610"/>
    <w:rsid w:val="00C22235"/>
    <w:rsid w:val="00C24C85"/>
    <w:rsid w:val="00C26028"/>
    <w:rsid w:val="00C306E2"/>
    <w:rsid w:val="00C3146E"/>
    <w:rsid w:val="00C31ABD"/>
    <w:rsid w:val="00C31F90"/>
    <w:rsid w:val="00C356F0"/>
    <w:rsid w:val="00C41855"/>
    <w:rsid w:val="00C46120"/>
    <w:rsid w:val="00C479DB"/>
    <w:rsid w:val="00C500D5"/>
    <w:rsid w:val="00C52349"/>
    <w:rsid w:val="00C53EF1"/>
    <w:rsid w:val="00C55EA2"/>
    <w:rsid w:val="00C56118"/>
    <w:rsid w:val="00C5634A"/>
    <w:rsid w:val="00C6200D"/>
    <w:rsid w:val="00C652F3"/>
    <w:rsid w:val="00C65B72"/>
    <w:rsid w:val="00C722DF"/>
    <w:rsid w:val="00C72CDA"/>
    <w:rsid w:val="00C7391E"/>
    <w:rsid w:val="00C74F34"/>
    <w:rsid w:val="00C75B76"/>
    <w:rsid w:val="00C75BA2"/>
    <w:rsid w:val="00C75CC4"/>
    <w:rsid w:val="00C83D67"/>
    <w:rsid w:val="00C842A4"/>
    <w:rsid w:val="00C85445"/>
    <w:rsid w:val="00C86BA3"/>
    <w:rsid w:val="00C91942"/>
    <w:rsid w:val="00CA050C"/>
    <w:rsid w:val="00CA5892"/>
    <w:rsid w:val="00CA6572"/>
    <w:rsid w:val="00CB4910"/>
    <w:rsid w:val="00CB74C9"/>
    <w:rsid w:val="00CC0516"/>
    <w:rsid w:val="00CC1767"/>
    <w:rsid w:val="00CC385D"/>
    <w:rsid w:val="00CC5BAC"/>
    <w:rsid w:val="00CD012F"/>
    <w:rsid w:val="00CD0FF6"/>
    <w:rsid w:val="00CD5407"/>
    <w:rsid w:val="00CD5838"/>
    <w:rsid w:val="00CD5CE8"/>
    <w:rsid w:val="00CE0E8D"/>
    <w:rsid w:val="00CE1EDD"/>
    <w:rsid w:val="00CE42D0"/>
    <w:rsid w:val="00CE7C5D"/>
    <w:rsid w:val="00CF31B5"/>
    <w:rsid w:val="00CF3EB6"/>
    <w:rsid w:val="00CF4FAB"/>
    <w:rsid w:val="00CF74F8"/>
    <w:rsid w:val="00D00E5C"/>
    <w:rsid w:val="00D045A6"/>
    <w:rsid w:val="00D05779"/>
    <w:rsid w:val="00D061A7"/>
    <w:rsid w:val="00D06D01"/>
    <w:rsid w:val="00D07141"/>
    <w:rsid w:val="00D07722"/>
    <w:rsid w:val="00D12ED5"/>
    <w:rsid w:val="00D20FF3"/>
    <w:rsid w:val="00D21CA4"/>
    <w:rsid w:val="00D22750"/>
    <w:rsid w:val="00D233BC"/>
    <w:rsid w:val="00D310D0"/>
    <w:rsid w:val="00D34C87"/>
    <w:rsid w:val="00D35BAD"/>
    <w:rsid w:val="00D3662C"/>
    <w:rsid w:val="00D4685F"/>
    <w:rsid w:val="00D63DC3"/>
    <w:rsid w:val="00D66B28"/>
    <w:rsid w:val="00D71AC4"/>
    <w:rsid w:val="00D72845"/>
    <w:rsid w:val="00D745BD"/>
    <w:rsid w:val="00D81168"/>
    <w:rsid w:val="00D81CD3"/>
    <w:rsid w:val="00D82791"/>
    <w:rsid w:val="00D83500"/>
    <w:rsid w:val="00D86352"/>
    <w:rsid w:val="00D901DB"/>
    <w:rsid w:val="00D91622"/>
    <w:rsid w:val="00D91EC0"/>
    <w:rsid w:val="00D92DBB"/>
    <w:rsid w:val="00D9700B"/>
    <w:rsid w:val="00DB244B"/>
    <w:rsid w:val="00DB2554"/>
    <w:rsid w:val="00DB2A5F"/>
    <w:rsid w:val="00DB2D46"/>
    <w:rsid w:val="00DB479B"/>
    <w:rsid w:val="00DB6954"/>
    <w:rsid w:val="00DD37DA"/>
    <w:rsid w:val="00DD4B88"/>
    <w:rsid w:val="00DD737F"/>
    <w:rsid w:val="00DE0278"/>
    <w:rsid w:val="00DE0FC1"/>
    <w:rsid w:val="00DE1671"/>
    <w:rsid w:val="00DE1E34"/>
    <w:rsid w:val="00DE6B95"/>
    <w:rsid w:val="00DE6C2C"/>
    <w:rsid w:val="00DF0B14"/>
    <w:rsid w:val="00DF3427"/>
    <w:rsid w:val="00DF5862"/>
    <w:rsid w:val="00DF5CFD"/>
    <w:rsid w:val="00DF7E5B"/>
    <w:rsid w:val="00E0016D"/>
    <w:rsid w:val="00E02903"/>
    <w:rsid w:val="00E0616F"/>
    <w:rsid w:val="00E101C8"/>
    <w:rsid w:val="00E12566"/>
    <w:rsid w:val="00E13C88"/>
    <w:rsid w:val="00E2533E"/>
    <w:rsid w:val="00E27890"/>
    <w:rsid w:val="00E3207B"/>
    <w:rsid w:val="00E33792"/>
    <w:rsid w:val="00E33BB7"/>
    <w:rsid w:val="00E408F9"/>
    <w:rsid w:val="00E41998"/>
    <w:rsid w:val="00E45B90"/>
    <w:rsid w:val="00E52DF8"/>
    <w:rsid w:val="00E56208"/>
    <w:rsid w:val="00E57365"/>
    <w:rsid w:val="00E575B3"/>
    <w:rsid w:val="00E62476"/>
    <w:rsid w:val="00E6468C"/>
    <w:rsid w:val="00E70AE8"/>
    <w:rsid w:val="00E7119A"/>
    <w:rsid w:val="00E72CB6"/>
    <w:rsid w:val="00E75EC3"/>
    <w:rsid w:val="00E76D83"/>
    <w:rsid w:val="00E8052D"/>
    <w:rsid w:val="00E8406E"/>
    <w:rsid w:val="00E861DA"/>
    <w:rsid w:val="00E8712F"/>
    <w:rsid w:val="00E90B98"/>
    <w:rsid w:val="00E92AA6"/>
    <w:rsid w:val="00E92E92"/>
    <w:rsid w:val="00E931CA"/>
    <w:rsid w:val="00E95BA8"/>
    <w:rsid w:val="00E96A46"/>
    <w:rsid w:val="00EA4709"/>
    <w:rsid w:val="00EA57DA"/>
    <w:rsid w:val="00EB3136"/>
    <w:rsid w:val="00EB520D"/>
    <w:rsid w:val="00EB6813"/>
    <w:rsid w:val="00EB7022"/>
    <w:rsid w:val="00EB704A"/>
    <w:rsid w:val="00EC1B86"/>
    <w:rsid w:val="00EC2EE2"/>
    <w:rsid w:val="00ED0DCF"/>
    <w:rsid w:val="00ED1550"/>
    <w:rsid w:val="00ED2357"/>
    <w:rsid w:val="00ED28B9"/>
    <w:rsid w:val="00ED36B0"/>
    <w:rsid w:val="00ED4D59"/>
    <w:rsid w:val="00EF04C7"/>
    <w:rsid w:val="00EF1015"/>
    <w:rsid w:val="00EF2B40"/>
    <w:rsid w:val="00F026D0"/>
    <w:rsid w:val="00F05A67"/>
    <w:rsid w:val="00F06EB2"/>
    <w:rsid w:val="00F11A82"/>
    <w:rsid w:val="00F12B25"/>
    <w:rsid w:val="00F130D5"/>
    <w:rsid w:val="00F13F3C"/>
    <w:rsid w:val="00F14A84"/>
    <w:rsid w:val="00F15BB6"/>
    <w:rsid w:val="00F15EAF"/>
    <w:rsid w:val="00F21D0D"/>
    <w:rsid w:val="00F2754C"/>
    <w:rsid w:val="00F35550"/>
    <w:rsid w:val="00F35C57"/>
    <w:rsid w:val="00F42AF7"/>
    <w:rsid w:val="00F54CF3"/>
    <w:rsid w:val="00F55849"/>
    <w:rsid w:val="00F56F8E"/>
    <w:rsid w:val="00F63335"/>
    <w:rsid w:val="00F67303"/>
    <w:rsid w:val="00F7285F"/>
    <w:rsid w:val="00F75557"/>
    <w:rsid w:val="00F769E2"/>
    <w:rsid w:val="00F77126"/>
    <w:rsid w:val="00F84CF3"/>
    <w:rsid w:val="00F90B98"/>
    <w:rsid w:val="00F94074"/>
    <w:rsid w:val="00FA7752"/>
    <w:rsid w:val="00FB0674"/>
    <w:rsid w:val="00FC3403"/>
    <w:rsid w:val="00FC7E48"/>
    <w:rsid w:val="00FD4085"/>
    <w:rsid w:val="00FD462E"/>
    <w:rsid w:val="00FD76D8"/>
    <w:rsid w:val="00FD7DDB"/>
    <w:rsid w:val="00FE005D"/>
    <w:rsid w:val="00FE1528"/>
    <w:rsid w:val="00FE1571"/>
    <w:rsid w:val="00FE18A1"/>
    <w:rsid w:val="00FE4515"/>
    <w:rsid w:val="00FE5825"/>
    <w:rsid w:val="00FE787B"/>
    <w:rsid w:val="00FF222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73240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09A4"/>
    <w:pPr>
      <w:spacing w:after="200" w:line="276" w:lineRule="auto"/>
    </w:pPr>
  </w:style>
  <w:style w:type="paragraph" w:styleId="2">
    <w:name w:val="heading 2"/>
    <w:basedOn w:val="a"/>
    <w:link w:val="20"/>
    <w:uiPriority w:val="9"/>
    <w:qFormat/>
    <w:rsid w:val="00B509A4"/>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09A4"/>
    <w:pPr>
      <w:spacing w:line="256" w:lineRule="auto"/>
      <w:ind w:left="720"/>
      <w:contextualSpacing/>
    </w:pPr>
  </w:style>
  <w:style w:type="character" w:customStyle="1" w:styleId="20">
    <w:name w:val="Заголовок 2 Знак"/>
    <w:basedOn w:val="a0"/>
    <w:link w:val="2"/>
    <w:uiPriority w:val="9"/>
    <w:rsid w:val="00B509A4"/>
    <w:rPr>
      <w:rFonts w:ascii="Times New Roman" w:eastAsia="Times New Roman" w:hAnsi="Times New Roman" w:cs="Times New Roman"/>
      <w:b/>
      <w:bCs/>
      <w:sz w:val="36"/>
      <w:szCs w:val="36"/>
      <w:lang w:eastAsia="uk-UA"/>
    </w:rPr>
  </w:style>
  <w:style w:type="character" w:styleId="a4">
    <w:name w:val="Hyperlink"/>
    <w:basedOn w:val="a0"/>
    <w:uiPriority w:val="99"/>
    <w:unhideWhenUsed/>
    <w:rsid w:val="00B509A4"/>
    <w:rPr>
      <w:color w:val="0000FF"/>
      <w:u w:val="single"/>
    </w:rPr>
  </w:style>
  <w:style w:type="character" w:customStyle="1" w:styleId="apple-converted-space">
    <w:name w:val="apple-converted-space"/>
    <w:basedOn w:val="a0"/>
    <w:rsid w:val="00B509A4"/>
  </w:style>
  <w:style w:type="character" w:customStyle="1" w:styleId="rvts0">
    <w:name w:val="rvts0"/>
    <w:basedOn w:val="a0"/>
    <w:rsid w:val="00B509A4"/>
  </w:style>
  <w:style w:type="paragraph" w:customStyle="1" w:styleId="rvps7">
    <w:name w:val="rvps7"/>
    <w:basedOn w:val="a"/>
    <w:rsid w:val="00B509A4"/>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7">
    <w:name w:val="rvps17"/>
    <w:basedOn w:val="a"/>
    <w:rsid w:val="00B509A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78">
    <w:name w:val="rvts78"/>
    <w:basedOn w:val="a0"/>
    <w:rsid w:val="00B509A4"/>
  </w:style>
  <w:style w:type="paragraph" w:customStyle="1" w:styleId="rvps6">
    <w:name w:val="rvps6"/>
    <w:basedOn w:val="a"/>
    <w:rsid w:val="00B509A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B509A4"/>
  </w:style>
  <w:style w:type="character" w:customStyle="1" w:styleId="rvts44">
    <w:name w:val="rvts44"/>
    <w:basedOn w:val="a0"/>
    <w:rsid w:val="00B509A4"/>
  </w:style>
  <w:style w:type="paragraph" w:customStyle="1" w:styleId="rvps18">
    <w:name w:val="rvps18"/>
    <w:basedOn w:val="a"/>
    <w:rsid w:val="00B509A4"/>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
    <w:name w:val="rvps2"/>
    <w:basedOn w:val="a"/>
    <w:rsid w:val="00B509A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B509A4"/>
  </w:style>
  <w:style w:type="character" w:customStyle="1" w:styleId="rvts15">
    <w:name w:val="rvts15"/>
    <w:basedOn w:val="a0"/>
    <w:rsid w:val="00B509A4"/>
  </w:style>
  <w:style w:type="character" w:customStyle="1" w:styleId="rvts9">
    <w:name w:val="rvts9"/>
    <w:basedOn w:val="a0"/>
    <w:rsid w:val="00B509A4"/>
  </w:style>
  <w:style w:type="character" w:customStyle="1" w:styleId="rvts11">
    <w:name w:val="rvts11"/>
    <w:basedOn w:val="a0"/>
    <w:rsid w:val="00B509A4"/>
  </w:style>
  <w:style w:type="paragraph" w:customStyle="1" w:styleId="rvps4">
    <w:name w:val="rvps4"/>
    <w:basedOn w:val="a"/>
    <w:rsid w:val="00B509A4"/>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5">
    <w:name w:val="rvps15"/>
    <w:basedOn w:val="a"/>
    <w:rsid w:val="00B509A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5">
    <w:name w:val="Текст у виносці Знак"/>
    <w:basedOn w:val="a0"/>
    <w:link w:val="a6"/>
    <w:uiPriority w:val="99"/>
    <w:semiHidden/>
    <w:rsid w:val="00B509A4"/>
    <w:rPr>
      <w:rFonts w:ascii="Tahoma" w:hAnsi="Tahoma" w:cs="Tahoma"/>
      <w:sz w:val="16"/>
      <w:szCs w:val="16"/>
    </w:rPr>
  </w:style>
  <w:style w:type="paragraph" w:styleId="a6">
    <w:name w:val="Balloon Text"/>
    <w:basedOn w:val="a"/>
    <w:link w:val="a5"/>
    <w:uiPriority w:val="99"/>
    <w:semiHidden/>
    <w:unhideWhenUsed/>
    <w:rsid w:val="00B509A4"/>
    <w:pPr>
      <w:spacing w:after="0" w:line="240" w:lineRule="auto"/>
    </w:pPr>
    <w:rPr>
      <w:rFonts w:ascii="Tahoma" w:hAnsi="Tahoma" w:cs="Tahoma"/>
      <w:sz w:val="16"/>
      <w:szCs w:val="16"/>
    </w:rPr>
  </w:style>
  <w:style w:type="character" w:customStyle="1" w:styleId="1">
    <w:name w:val="Текст у виносці Знак1"/>
    <w:basedOn w:val="a0"/>
    <w:uiPriority w:val="99"/>
    <w:semiHidden/>
    <w:rsid w:val="00B509A4"/>
    <w:rPr>
      <w:rFonts w:ascii="Segoe UI" w:hAnsi="Segoe UI" w:cs="Segoe UI"/>
      <w:sz w:val="18"/>
      <w:szCs w:val="18"/>
    </w:rPr>
  </w:style>
  <w:style w:type="paragraph" w:styleId="a7">
    <w:name w:val="header"/>
    <w:basedOn w:val="a"/>
    <w:link w:val="a8"/>
    <w:uiPriority w:val="99"/>
    <w:unhideWhenUsed/>
    <w:rsid w:val="00B509A4"/>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B509A4"/>
  </w:style>
  <w:style w:type="paragraph" w:styleId="a9">
    <w:name w:val="footer"/>
    <w:basedOn w:val="a"/>
    <w:link w:val="aa"/>
    <w:uiPriority w:val="99"/>
    <w:unhideWhenUsed/>
    <w:rsid w:val="00B509A4"/>
    <w:pPr>
      <w:tabs>
        <w:tab w:val="center" w:pos="4819"/>
        <w:tab w:val="right" w:pos="9639"/>
      </w:tabs>
      <w:spacing w:after="0" w:line="240" w:lineRule="auto"/>
    </w:pPr>
  </w:style>
  <w:style w:type="character" w:customStyle="1" w:styleId="aa">
    <w:name w:val="Нижній колонтитул Знак"/>
    <w:basedOn w:val="a0"/>
    <w:link w:val="a9"/>
    <w:uiPriority w:val="99"/>
    <w:rsid w:val="00B509A4"/>
  </w:style>
  <w:style w:type="character" w:styleId="ab">
    <w:name w:val="annotation reference"/>
    <w:basedOn w:val="a0"/>
    <w:uiPriority w:val="99"/>
    <w:semiHidden/>
    <w:unhideWhenUsed/>
    <w:rsid w:val="00B509A4"/>
    <w:rPr>
      <w:sz w:val="16"/>
      <w:szCs w:val="16"/>
    </w:rPr>
  </w:style>
  <w:style w:type="paragraph" w:styleId="ac">
    <w:name w:val="annotation text"/>
    <w:basedOn w:val="a"/>
    <w:link w:val="ad"/>
    <w:uiPriority w:val="99"/>
    <w:semiHidden/>
    <w:unhideWhenUsed/>
    <w:rsid w:val="00B509A4"/>
    <w:pPr>
      <w:spacing w:line="240" w:lineRule="auto"/>
    </w:pPr>
    <w:rPr>
      <w:sz w:val="20"/>
      <w:szCs w:val="20"/>
    </w:rPr>
  </w:style>
  <w:style w:type="character" w:customStyle="1" w:styleId="ad">
    <w:name w:val="Текст примітки Знак"/>
    <w:basedOn w:val="a0"/>
    <w:link w:val="ac"/>
    <w:uiPriority w:val="99"/>
    <w:semiHidden/>
    <w:rsid w:val="00B509A4"/>
    <w:rPr>
      <w:sz w:val="20"/>
      <w:szCs w:val="20"/>
    </w:rPr>
  </w:style>
  <w:style w:type="paragraph" w:styleId="ae">
    <w:name w:val="annotation subject"/>
    <w:basedOn w:val="ac"/>
    <w:next w:val="ac"/>
    <w:link w:val="af"/>
    <w:uiPriority w:val="99"/>
    <w:semiHidden/>
    <w:unhideWhenUsed/>
    <w:rsid w:val="00B509A4"/>
    <w:rPr>
      <w:b/>
      <w:bCs/>
    </w:rPr>
  </w:style>
  <w:style w:type="character" w:customStyle="1" w:styleId="af">
    <w:name w:val="Тема примітки Знак"/>
    <w:basedOn w:val="ad"/>
    <w:link w:val="ae"/>
    <w:uiPriority w:val="99"/>
    <w:semiHidden/>
    <w:rsid w:val="00B509A4"/>
    <w:rPr>
      <w:b/>
      <w:bCs/>
      <w:sz w:val="20"/>
      <w:szCs w:val="20"/>
    </w:rPr>
  </w:style>
  <w:style w:type="paragraph" w:styleId="af0">
    <w:name w:val="Normal (Web)"/>
    <w:basedOn w:val="a"/>
    <w:uiPriority w:val="99"/>
    <w:unhideWhenUsed/>
    <w:rsid w:val="00B509A4"/>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f1">
    <w:name w:val="Revision"/>
    <w:hidden/>
    <w:uiPriority w:val="99"/>
    <w:semiHidden/>
    <w:rsid w:val="00B509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657497">
      <w:bodyDiv w:val="1"/>
      <w:marLeft w:val="0"/>
      <w:marRight w:val="0"/>
      <w:marTop w:val="0"/>
      <w:marBottom w:val="0"/>
      <w:divBdr>
        <w:top w:val="none" w:sz="0" w:space="0" w:color="auto"/>
        <w:left w:val="none" w:sz="0" w:space="0" w:color="auto"/>
        <w:bottom w:val="none" w:sz="0" w:space="0" w:color="auto"/>
        <w:right w:val="none" w:sz="0" w:space="0" w:color="auto"/>
      </w:divBdr>
    </w:div>
    <w:div w:id="502817563">
      <w:bodyDiv w:val="1"/>
      <w:marLeft w:val="0"/>
      <w:marRight w:val="0"/>
      <w:marTop w:val="0"/>
      <w:marBottom w:val="0"/>
      <w:divBdr>
        <w:top w:val="none" w:sz="0" w:space="0" w:color="auto"/>
        <w:left w:val="none" w:sz="0" w:space="0" w:color="auto"/>
        <w:bottom w:val="none" w:sz="0" w:space="0" w:color="auto"/>
        <w:right w:val="none" w:sz="0" w:space="0" w:color="auto"/>
      </w:divBdr>
    </w:div>
    <w:div w:id="904680148">
      <w:bodyDiv w:val="1"/>
      <w:marLeft w:val="0"/>
      <w:marRight w:val="0"/>
      <w:marTop w:val="0"/>
      <w:marBottom w:val="0"/>
      <w:divBdr>
        <w:top w:val="none" w:sz="0" w:space="0" w:color="auto"/>
        <w:left w:val="none" w:sz="0" w:space="0" w:color="auto"/>
        <w:bottom w:val="none" w:sz="0" w:space="0" w:color="auto"/>
        <w:right w:val="none" w:sz="0" w:space="0" w:color="auto"/>
      </w:divBdr>
    </w:div>
    <w:div w:id="1262839919">
      <w:bodyDiv w:val="1"/>
      <w:marLeft w:val="0"/>
      <w:marRight w:val="0"/>
      <w:marTop w:val="0"/>
      <w:marBottom w:val="0"/>
      <w:divBdr>
        <w:top w:val="none" w:sz="0" w:space="0" w:color="auto"/>
        <w:left w:val="none" w:sz="0" w:space="0" w:color="auto"/>
        <w:bottom w:val="none" w:sz="0" w:space="0" w:color="auto"/>
        <w:right w:val="none" w:sz="0" w:space="0" w:color="auto"/>
      </w:divBdr>
    </w:div>
    <w:div w:id="133395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on0.rada.gov.ua/laws/show/254%D0%BA/96-%D0%B2%D1%80" TargetMode="External"/><Relationship Id="rId18" Type="http://schemas.openxmlformats.org/officeDocument/2006/relationships/hyperlink" Target="http://zakon0.rada.gov.ua/laws/show/254%D0%BA/96-%D0%B2%D1%80" TargetMode="External"/><Relationship Id="rId26" Type="http://schemas.openxmlformats.org/officeDocument/2006/relationships/hyperlink" Target="http://zakon0.rada.gov.ua/laws/show/v0005700-12/paran10" TargetMode="External"/><Relationship Id="rId39" Type="http://schemas.openxmlformats.org/officeDocument/2006/relationships/hyperlink" Target="http://zakon0.rada.gov.ua/laws/show/1682-18" TargetMode="External"/><Relationship Id="rId21" Type="http://schemas.openxmlformats.org/officeDocument/2006/relationships/hyperlink" Target="http://zakon0.rada.gov.ua/laws/show/v0005700-12/paran10" TargetMode="External"/><Relationship Id="rId34" Type="http://schemas.openxmlformats.org/officeDocument/2006/relationships/hyperlink" Target="http://zakon0.rada.gov.ua/laws/show/2453-17/print1456829857943664" TargetMode="External"/><Relationship Id="rId42" Type="http://schemas.openxmlformats.org/officeDocument/2006/relationships/hyperlink" Target="http://zakon0.rada.gov.ua/laws/show/1188-18" TargetMode="External"/><Relationship Id="rId47" Type="http://schemas.openxmlformats.org/officeDocument/2006/relationships/hyperlink" Target="http://zakon0.rada.gov.ua/laws/show/22/98-%D0%B2%D1%80" TargetMode="External"/><Relationship Id="rId50" Type="http://schemas.openxmlformats.org/officeDocument/2006/relationships/hyperlink" Target="http://zakon0.rada.gov.ua/laws/show/254%D0%BA/96-%D0%B2%D1%80/paran4786" TargetMode="External"/><Relationship Id="rId55" Type="http://schemas.openxmlformats.org/officeDocument/2006/relationships/hyperlink" Target="http://zakon0.rada.gov.ua/laws/show/254%D0%BA/96-%D0%B2%D1%80" TargetMode="External"/><Relationship Id="rId63" Type="http://schemas.openxmlformats.org/officeDocument/2006/relationships/hyperlink" Target="http://zakon0.rada.gov.ua/laws/show/254%D0%BA/96-%D0%B2%D1%80" TargetMode="External"/><Relationship Id="rId68" Type="http://schemas.openxmlformats.org/officeDocument/2006/relationships/hyperlink" Target="http://zakon0.rada.gov.ua/laws/show/v0065750-11" TargetMode="External"/><Relationship Id="rId76" Type="http://schemas.openxmlformats.org/officeDocument/2006/relationships/theme" Target="theme/theme1.xml"/><Relationship Id="rId7" Type="http://schemas.openxmlformats.org/officeDocument/2006/relationships/styles" Target="styles.xml"/><Relationship Id="rId71"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zakon0.rada.gov.ua/laws/show/vr030414-10/paran11" TargetMode="External"/><Relationship Id="rId29" Type="http://schemas.openxmlformats.org/officeDocument/2006/relationships/hyperlink" Target="http://zakon0.rada.gov.ua/laws/show/254%D0%BA/96-%D0%B2%D1%80" TargetMode="External"/><Relationship Id="rId11" Type="http://schemas.openxmlformats.org/officeDocument/2006/relationships/endnotes" Target="endnotes.xml"/><Relationship Id="rId24" Type="http://schemas.openxmlformats.org/officeDocument/2006/relationships/hyperlink" Target="http://zakon0.rada.gov.ua/laws/show/v0005700-15/paran10" TargetMode="External"/><Relationship Id="rId32" Type="http://schemas.openxmlformats.org/officeDocument/2006/relationships/hyperlink" Target="http://zakon0.rada.gov.ua/laws/show/2453-17/print1456829857943664" TargetMode="External"/><Relationship Id="rId37" Type="http://schemas.openxmlformats.org/officeDocument/2006/relationships/hyperlink" Target="http://zakon0.rada.gov.ua/laws/show/2453-17/print1456829857943664" TargetMode="External"/><Relationship Id="rId40" Type="http://schemas.openxmlformats.org/officeDocument/2006/relationships/hyperlink" Target="http://zakon0.rada.gov.ua/laws/show/1682-18" TargetMode="External"/><Relationship Id="rId45" Type="http://schemas.openxmlformats.org/officeDocument/2006/relationships/hyperlink" Target="http://zakon0.rada.gov.ua/laws/show/2453-17/print1456829857943664" TargetMode="External"/><Relationship Id="rId53" Type="http://schemas.openxmlformats.org/officeDocument/2006/relationships/hyperlink" Target="http://zakon0.rada.gov.ua/laws/show/254%D0%BA/96-%D0%B2%D1%80" TargetMode="External"/><Relationship Id="rId58" Type="http://schemas.openxmlformats.org/officeDocument/2006/relationships/hyperlink" Target="http://zakon0.rada.gov.ua/laws/show/n0013415-14/paran9" TargetMode="External"/><Relationship Id="rId66" Type="http://schemas.openxmlformats.org/officeDocument/2006/relationships/hyperlink" Target="http://zakon0.rada.gov.ua/laws/show/3723-12" TargetMode="External"/><Relationship Id="rId7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zakon0.rada.gov.ua/laws/show/254%D0%BA/96-%D0%B2%D1%80" TargetMode="External"/><Relationship Id="rId23" Type="http://schemas.openxmlformats.org/officeDocument/2006/relationships/hyperlink" Target="http://zakon0.rada.gov.ua/laws/show/254%D0%BA/96-%D0%B2%D1%80" TargetMode="External"/><Relationship Id="rId28" Type="http://schemas.openxmlformats.org/officeDocument/2006/relationships/hyperlink" Target="http://zakon0.rada.gov.ua/laws/show/254%D0%BA/96-%D0%B2%D1%80" TargetMode="External"/><Relationship Id="rId36" Type="http://schemas.openxmlformats.org/officeDocument/2006/relationships/hyperlink" Target="http://zakon0.rada.gov.ua/laws/show/2747-15" TargetMode="External"/><Relationship Id="rId49" Type="http://schemas.openxmlformats.org/officeDocument/2006/relationships/hyperlink" Target="http://zakon0.rada.gov.ua/laws/show/2453-17/print1456829857943664" TargetMode="External"/><Relationship Id="rId57" Type="http://schemas.openxmlformats.org/officeDocument/2006/relationships/hyperlink" Target="http://zakon0.rada.gov.ua/laws/show/2453-17/print1456829857943664" TargetMode="External"/><Relationship Id="rId61" Type="http://schemas.openxmlformats.org/officeDocument/2006/relationships/hyperlink" Target="http://zakon0.rada.gov.ua/laws/show/1105-14" TargetMode="External"/><Relationship Id="rId10" Type="http://schemas.openxmlformats.org/officeDocument/2006/relationships/footnotes" Target="footnotes.xml"/><Relationship Id="rId19" Type="http://schemas.openxmlformats.org/officeDocument/2006/relationships/hyperlink" Target="http://zakon0.rada.gov.ua/laws/show/254%D0%BA/96-%D0%B2%D1%80" TargetMode="External"/><Relationship Id="rId31" Type="http://schemas.openxmlformats.org/officeDocument/2006/relationships/hyperlink" Target="http://zakon0.rada.gov.ua/laws/show/n0001415-13/paran4" TargetMode="External"/><Relationship Id="rId44" Type="http://schemas.openxmlformats.org/officeDocument/2006/relationships/hyperlink" Target="http://zakon0.rada.gov.ua/laws/show/3723-12" TargetMode="External"/><Relationship Id="rId52" Type="http://schemas.openxmlformats.org/officeDocument/2006/relationships/hyperlink" Target="http://zakon0.rada.gov.ua/laws/show/2235-14" TargetMode="External"/><Relationship Id="rId60" Type="http://schemas.openxmlformats.org/officeDocument/2006/relationships/hyperlink" Target="http://zakon0.rada.gov.ua/laws/show/v0011201-11" TargetMode="External"/><Relationship Id="rId65" Type="http://schemas.openxmlformats.org/officeDocument/2006/relationships/hyperlink" Target="http://zakon0.rada.gov.ua/laws/show/vr012414-10" TargetMode="External"/><Relationship Id="rId73"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zakon0.rada.gov.ua/laws/show/254%D0%BA/96-%D0%B2%D1%80" TargetMode="External"/><Relationship Id="rId22" Type="http://schemas.openxmlformats.org/officeDocument/2006/relationships/hyperlink" Target="http://zakon0.rada.gov.ua/laws/show/v0005700-12/paran10" TargetMode="External"/><Relationship Id="rId27" Type="http://schemas.openxmlformats.org/officeDocument/2006/relationships/hyperlink" Target="http://zakon0.rada.gov.ua/laws/show/254%D0%BA/96-%D0%B2%D1%80" TargetMode="External"/><Relationship Id="rId30" Type="http://schemas.openxmlformats.org/officeDocument/2006/relationships/hyperlink" Target="http://zakon0.rada.gov.ua/laws/show/254%D0%BA/96-%D0%B2%D1%80" TargetMode="External"/><Relationship Id="rId35" Type="http://schemas.openxmlformats.org/officeDocument/2006/relationships/hyperlink" Target="http://zakon0.rada.gov.ua/laws/show/1682-18" TargetMode="External"/><Relationship Id="rId43" Type="http://schemas.openxmlformats.org/officeDocument/2006/relationships/hyperlink" Target="http://zakon0.rada.gov.ua/laws/show/2453-17/print1456829857943664" TargetMode="External"/><Relationship Id="rId48" Type="http://schemas.openxmlformats.org/officeDocument/2006/relationships/hyperlink" Target="http://zakon0.rada.gov.ua/laws/show/254%D0%BA/96-%D0%B2%D1%80/paran4786" TargetMode="External"/><Relationship Id="rId56" Type="http://schemas.openxmlformats.org/officeDocument/2006/relationships/hyperlink" Target="http://zakon0.rada.gov.ua/laws/show/2453-17/print1456829857943664" TargetMode="External"/><Relationship Id="rId64" Type="http://schemas.openxmlformats.org/officeDocument/2006/relationships/hyperlink" Target="http://zakon0.rada.gov.ua/laws/show/2456-17" TargetMode="External"/><Relationship Id="rId69"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hyperlink" Target="http://zakon0.rada.gov.ua/laws/show/254%D0%BA/96-%D0%B2%D1%80/paran4781"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zakon0.rada.gov.ua/laws/show/254%D0%BA/96-%D0%B2%D1%80" TargetMode="External"/><Relationship Id="rId17" Type="http://schemas.openxmlformats.org/officeDocument/2006/relationships/hyperlink" Target="http://zakon0.rada.gov.ua/laws/show/vr030414-10/paran11" TargetMode="External"/><Relationship Id="rId25" Type="http://schemas.openxmlformats.org/officeDocument/2006/relationships/hyperlink" Target="http://zakon0.rada.gov.ua/laws/show/v0033700-07" TargetMode="External"/><Relationship Id="rId33" Type="http://schemas.openxmlformats.org/officeDocument/2006/relationships/hyperlink" Target="http://zakon0.rada.gov.ua/laws/show/2453-17/print1456829857943664" TargetMode="External"/><Relationship Id="rId38" Type="http://schemas.openxmlformats.org/officeDocument/2006/relationships/hyperlink" Target="http://zakon0.rada.gov.ua/laws/show/1188-18" TargetMode="External"/><Relationship Id="rId46" Type="http://schemas.openxmlformats.org/officeDocument/2006/relationships/hyperlink" Target="http://zakon0.rada.gov.ua/laws/show/254%D0%BA/96-%D0%B2%D1%80/paran4781" TargetMode="External"/><Relationship Id="rId59" Type="http://schemas.openxmlformats.org/officeDocument/2006/relationships/hyperlink" Target="http://zakon0.rada.gov.ua/laws/show/2453-17/print1456829857943664" TargetMode="External"/><Relationship Id="rId67" Type="http://schemas.openxmlformats.org/officeDocument/2006/relationships/hyperlink" Target="http://zakon0.rada.gov.ua/laws/show/vr014414-11" TargetMode="External"/><Relationship Id="rId20" Type="http://schemas.openxmlformats.org/officeDocument/2006/relationships/hyperlink" Target="http://zakon0.rada.gov.ua/laws/show/v0005700-12/paran10" TargetMode="External"/><Relationship Id="rId41" Type="http://schemas.openxmlformats.org/officeDocument/2006/relationships/hyperlink" Target="http://zakon0.rada.gov.ua/laws/show/5076-17" TargetMode="External"/><Relationship Id="rId54" Type="http://schemas.openxmlformats.org/officeDocument/2006/relationships/hyperlink" Target="http://zakon0.rada.gov.ua/laws/show/254%D0%BA/96-%D0%B2%D1%80" TargetMode="External"/><Relationship Id="rId62" Type="http://schemas.openxmlformats.org/officeDocument/2006/relationships/hyperlink" Target="http://zakon0.rada.gov.ua/laws/show/1058-15/paran464" TargetMode="External"/><Relationship Id="rId70" Type="http://schemas.openxmlformats.org/officeDocument/2006/relationships/header" Target="header2.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6BDDF776C1D9554C8DAD1FAE438BB559" ma:contentTypeVersion="7" ma:contentTypeDescription="Створення нового документа." ma:contentTypeScope="" ma:versionID="c74e018da2661643d25445ec25cd2df1">
  <xsd:schema xmlns:xsd="http://www.w3.org/2001/XMLSchema" xmlns:xs="http://www.w3.org/2001/XMLSchema" xmlns:p="http://schemas.microsoft.com/office/2006/metadata/properties" xmlns:ns1="http://schemas.microsoft.com/sharepoint/v3" targetNamespace="http://schemas.microsoft.com/office/2006/metadata/properties" ma:root="true" ma:fieldsID="7e4044b4f6614c89c1ab72c7709af110" ns1:_="">
    <xsd:import namespace="http://schemas.microsoft.com/sharepoint/v3"/>
    <xsd:element name="properties">
      <xsd:complexType>
        <xsd:sequence>
          <xsd:element name="documentManagement">
            <xsd:complexType>
              <xsd:all>
                <xsd:element ref="ns1: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8" nillable="true" ma:displayName="Виключено з політики" ma:hidden="true" ma:internalName="_dlc_Exempt"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p:Policy xmlns:p="office.server.policy" id="" local="true">
  <p:Name>Документ</p:Name>
  <p:Description/>
  <p:Statement/>
  <p:PolicyItems>
    <p:PolicyItem featureId="Microsoft.Office.RecordsManagement.PolicyFeatures.PolicyAudit" staticId="0x0101006BDDF776C1D9554C8DAD1FAE438BB559|94521222" UniqueId="0d663c80-33a1-4609-8025-94e83cfd87bc">
      <p:Name>Залежності</p:Name>
      <p:Description>Аудит дій користувача, що виконуються з документами та списками, і записування до журналу аудиту.</p:Description>
      <p:CustomData>
        <Audit>
          <Update/>
          <View/>
          <MoveCopy/>
          <DeleteRestore/>
        </Audit>
      </p:CustomData>
    </p:PolicyItem>
  </p:PolicyItems>
</p:Policy>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86764-ED2F-4D4C-9C7D-9583B6BAEE87}">
  <ds:schemaRefs>
    <ds:schemaRef ds:uri="http://schemas.microsoft.com/sharepoint/v3/contenttype/forms"/>
  </ds:schemaRefs>
</ds:datastoreItem>
</file>

<file path=customXml/itemProps2.xml><?xml version="1.0" encoding="utf-8"?>
<ds:datastoreItem xmlns:ds="http://schemas.openxmlformats.org/officeDocument/2006/customXml" ds:itemID="{A3CBC07B-0007-430F-8334-09F98D5896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0AE03A-89D7-456D-83C4-60F67072F433}">
  <ds:schemaRefs>
    <ds:schemaRef ds:uri="office.server.policy"/>
  </ds:schemaRefs>
</ds:datastoreItem>
</file>

<file path=customXml/itemProps4.xml><?xml version="1.0" encoding="utf-8"?>
<ds:datastoreItem xmlns:ds="http://schemas.openxmlformats.org/officeDocument/2006/customXml" ds:itemID="{E8B58343-6CFD-4B05-B629-7F8717AFEF51}">
  <ds:schemaRefs>
    <ds:schemaRef ds:uri="http://www.w3.org/XML/1998/namespac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sharepoint/v3"/>
    <ds:schemaRef ds:uri="http://schemas.microsoft.com/office/infopath/2007/PartnerControls"/>
    <ds:schemaRef ds:uri="http://purl.org/dc/dcmitype/"/>
  </ds:schemaRefs>
</ds:datastoreItem>
</file>

<file path=customXml/itemProps5.xml><?xml version="1.0" encoding="utf-8"?>
<ds:datastoreItem xmlns:ds="http://schemas.openxmlformats.org/officeDocument/2006/customXml" ds:itemID="{A266F762-7FFE-4ED6-90DE-14A65F040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113</Pages>
  <Words>179524</Words>
  <Characters>102330</Characters>
  <Application>Microsoft Office Word</Application>
  <DocSecurity>0</DocSecurity>
  <Lines>852</Lines>
  <Paragraphs>562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281292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2016-05-30T18:02:00Z</dcterms:created>
  <dcterms:modified xsi:type="dcterms:W3CDTF">2016-05-30T18:02:00Z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0x0101006BDDF776C1D9554C8DAD1FAE438BB559</vt:lpwstr>
  </property>
</Properties>
</file>