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FEC98" w14:textId="77777777" w:rsidR="0088242B" w:rsidRPr="007F0347" w:rsidRDefault="0088242B" w:rsidP="00F656F8">
      <w:pPr>
        <w:tabs>
          <w:tab w:val="left" w:pos="2625"/>
          <w:tab w:val="center" w:pos="5088"/>
        </w:tabs>
        <w:spacing w:after="0" w:line="240" w:lineRule="auto"/>
        <w:jc w:val="center"/>
        <w:rPr>
          <w:rFonts w:ascii="Times New Roman" w:hAnsi="Times New Roman"/>
          <w:b/>
          <w:bCs/>
          <w:kern w:val="16"/>
          <w:sz w:val="28"/>
          <w:szCs w:val="28"/>
          <w:lang w:val="uk-UA"/>
        </w:rPr>
      </w:pPr>
      <w:r w:rsidRPr="007F0347">
        <w:rPr>
          <w:rFonts w:ascii="Times New Roman" w:hAnsi="Times New Roman"/>
          <w:b/>
          <w:bCs/>
          <w:kern w:val="16"/>
          <w:sz w:val="28"/>
          <w:szCs w:val="28"/>
          <w:lang w:val="uk-UA"/>
        </w:rPr>
        <w:t>ПОЯСНЮВАЛЬНА ЗАПИСКА</w:t>
      </w:r>
    </w:p>
    <w:p w14:paraId="59B4375E" w14:textId="77777777" w:rsidR="0088242B" w:rsidRPr="007F0347" w:rsidRDefault="0088242B" w:rsidP="00F656F8">
      <w:pPr>
        <w:spacing w:after="0" w:line="240" w:lineRule="auto"/>
        <w:jc w:val="center"/>
        <w:rPr>
          <w:rFonts w:ascii="Times New Roman" w:hAnsi="Times New Roman"/>
          <w:bCs/>
          <w:kern w:val="16"/>
          <w:sz w:val="28"/>
          <w:szCs w:val="28"/>
          <w:lang w:val="uk-UA"/>
        </w:rPr>
      </w:pPr>
      <w:r w:rsidRPr="006974D6">
        <w:rPr>
          <w:rFonts w:ascii="Times New Roman" w:hAnsi="Times New Roman"/>
          <w:b/>
          <w:bCs/>
          <w:kern w:val="16"/>
          <w:sz w:val="28"/>
          <w:szCs w:val="28"/>
          <w:lang w:val="uk-UA"/>
        </w:rPr>
        <w:t xml:space="preserve">до проекту Закону України </w:t>
      </w:r>
      <w:r w:rsidRPr="006974D6">
        <w:rPr>
          <w:rFonts w:ascii="Times New Roman" w:hAnsi="Times New Roman"/>
          <w:b/>
          <w:kern w:val="16"/>
          <w:sz w:val="28"/>
          <w:szCs w:val="28"/>
          <w:lang w:val="uk-UA" w:eastAsia="uk-UA"/>
        </w:rPr>
        <w:t>"</w:t>
      </w:r>
      <w:r w:rsidRPr="006974D6">
        <w:rPr>
          <w:rFonts w:ascii="Times New Roman" w:hAnsi="Times New Roman"/>
          <w:b/>
          <w:bCs/>
          <w:kern w:val="16"/>
          <w:sz w:val="28"/>
          <w:szCs w:val="28"/>
          <w:lang w:val="uk-UA"/>
        </w:rPr>
        <w:t xml:space="preserve">Про </w:t>
      </w:r>
      <w:r w:rsidRPr="006974D6">
        <w:rPr>
          <w:rFonts w:ascii="Times New Roman" w:hAnsi="Times New Roman"/>
          <w:b/>
          <w:kern w:val="16"/>
          <w:sz w:val="28"/>
          <w:szCs w:val="28"/>
          <w:lang w:val="uk-UA"/>
        </w:rPr>
        <w:t>судоустрій і статус суддів</w:t>
      </w:r>
      <w:r w:rsidRPr="006974D6">
        <w:rPr>
          <w:rFonts w:ascii="Times New Roman" w:hAnsi="Times New Roman"/>
          <w:b/>
          <w:kern w:val="16"/>
          <w:sz w:val="28"/>
          <w:szCs w:val="28"/>
          <w:lang w:val="uk-UA" w:eastAsia="uk-UA"/>
        </w:rPr>
        <w:t>"</w:t>
      </w:r>
    </w:p>
    <w:p w14:paraId="79FCA1A5" w14:textId="77777777" w:rsidR="0088242B" w:rsidRPr="007F0347" w:rsidRDefault="0088242B" w:rsidP="00F656F8">
      <w:pPr>
        <w:tabs>
          <w:tab w:val="left" w:pos="2625"/>
          <w:tab w:val="center" w:pos="5088"/>
        </w:tabs>
        <w:spacing w:after="0" w:line="240" w:lineRule="auto"/>
        <w:jc w:val="center"/>
        <w:rPr>
          <w:rFonts w:ascii="Times New Roman" w:hAnsi="Times New Roman"/>
          <w:b/>
          <w:bCs/>
          <w:kern w:val="16"/>
          <w:sz w:val="28"/>
          <w:szCs w:val="28"/>
          <w:lang w:val="uk-UA"/>
        </w:rPr>
      </w:pPr>
    </w:p>
    <w:p w14:paraId="6BD22F0D" w14:textId="77777777" w:rsidR="0088242B" w:rsidRPr="007F0347" w:rsidRDefault="0088242B" w:rsidP="00F656F8">
      <w:pPr>
        <w:spacing w:after="0" w:line="240" w:lineRule="auto"/>
        <w:ind w:firstLine="709"/>
        <w:jc w:val="both"/>
        <w:rPr>
          <w:rFonts w:ascii="Times New Roman" w:hAnsi="Times New Roman"/>
          <w:b/>
          <w:kern w:val="16"/>
          <w:sz w:val="28"/>
          <w:szCs w:val="28"/>
          <w:lang w:val="uk-UA"/>
        </w:rPr>
      </w:pPr>
      <w:r w:rsidRPr="007F0347">
        <w:rPr>
          <w:rFonts w:ascii="Times New Roman" w:hAnsi="Times New Roman"/>
          <w:b/>
          <w:kern w:val="16"/>
          <w:sz w:val="28"/>
          <w:szCs w:val="28"/>
          <w:lang w:val="uk-UA"/>
        </w:rPr>
        <w:t>1. Обґрунтування необхідності прийняття законопроекту</w:t>
      </w:r>
    </w:p>
    <w:p w14:paraId="5C60D5B6" w14:textId="77777777" w:rsidR="00EC23E1" w:rsidRPr="00EC23E1" w:rsidRDefault="00EC23E1" w:rsidP="00F656F8">
      <w:pPr>
        <w:spacing w:after="0" w:line="240" w:lineRule="auto"/>
        <w:ind w:firstLine="708"/>
        <w:jc w:val="both"/>
        <w:rPr>
          <w:rFonts w:ascii="Times New Roman" w:hAnsi="Times New Roman"/>
          <w:sz w:val="28"/>
          <w:szCs w:val="28"/>
          <w:lang w:val="uk-UA"/>
        </w:rPr>
      </w:pPr>
      <w:r w:rsidRPr="00EC23E1">
        <w:rPr>
          <w:rFonts w:ascii="Times New Roman" w:hAnsi="Times New Roman"/>
          <w:sz w:val="28"/>
          <w:szCs w:val="28"/>
          <w:lang w:val="uk-UA"/>
        </w:rPr>
        <w:t>Судова реформа є однією з найочікуваніших у суспільстві, оскільки справедливий, безсторонній та неупереджений суд є важливою гарантією ефективної боротьби з корупцією, надходження в Україну інвестицій, забезпечення прав і свобод кожного та побудови держави, керованої верховенством права.</w:t>
      </w:r>
    </w:p>
    <w:p w14:paraId="09F3805C" w14:textId="77777777" w:rsidR="00EC23E1" w:rsidRPr="00EC23E1" w:rsidRDefault="00EC23E1" w:rsidP="00F656F8">
      <w:pPr>
        <w:pStyle w:val="ad"/>
        <w:spacing w:before="0" w:beforeAutospacing="0" w:after="0" w:afterAutospacing="0"/>
        <w:ind w:firstLine="709"/>
        <w:jc w:val="both"/>
        <w:rPr>
          <w:sz w:val="28"/>
          <w:szCs w:val="28"/>
          <w:lang w:val="uk-UA"/>
        </w:rPr>
      </w:pPr>
      <w:r w:rsidRPr="00EC23E1">
        <w:rPr>
          <w:sz w:val="28"/>
          <w:szCs w:val="28"/>
          <w:lang w:val="uk-UA"/>
        </w:rPr>
        <w:t>Судова реформа має забезпечити функціонування судової влади, що відповідає суспільним очікуванням щодо незалежного та справедливого суду, а також європейській системі цінностей та стандартів захисту прав людини.</w:t>
      </w:r>
    </w:p>
    <w:p w14:paraId="5D9009B5" w14:textId="77777777" w:rsidR="00EC23E1" w:rsidRPr="00F22BC6" w:rsidRDefault="00EC23E1"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Стратегією реформування судоустрою, судочинства та суміжних правових інститутів на 2015 – 2020 роки, що схвалена Указом Президента України від 20 травня 2015 року № 276, визначено, що судова реформа включатиме як оновлення законодавства, так і прийняття змін до Конституції України.</w:t>
      </w:r>
    </w:p>
    <w:p w14:paraId="79D15F1C" w14:textId="77777777" w:rsidR="00EC23E1" w:rsidRPr="00F22BC6" w:rsidRDefault="00EC23E1"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З метою напрацювання узгоджених та комплексних конституційних змін із залученням до цієї роботи представників різних політичних сил, громадськості, вітчизняного та міжнародного експертного середовища, у тому числі й експертів Європейської Комісії "За демократію через право" (далі – Венеціанська Комісія), сприяння досягненню громадського та політичного консенсусу Президент України своїм Указом від 3 березня      2015 року № 119 створив Конституційну Комісію як спеціальний допоміжний орган.</w:t>
      </w:r>
    </w:p>
    <w:p w14:paraId="703AA6C3" w14:textId="77777777" w:rsidR="00EC23E1" w:rsidRPr="00F22BC6" w:rsidRDefault="00EC23E1"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Конституційна Комісія підготувала пропозиції щодо внесення змін до Конституції України в частині правосуддя, які отримали загалом схвальну оцінку експертів Венеціанської Комісії, що засвідчено її Попереднім висновком у документі CDL-PI(2015)016 від 24 липня 2015 року.</w:t>
      </w:r>
    </w:p>
    <w:p w14:paraId="151C6EC5" w14:textId="77777777" w:rsidR="00EC23E1" w:rsidRPr="00F22BC6" w:rsidRDefault="00EC23E1"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Після врахування рекомендацій експертів Венеціанської Комісії щодо удосконалення положень проекту 4 вересня 2015 року його текст було затверджено Конституційною Комісією та направлено до Венеціанської Комісії для отримання остаточного висновку.</w:t>
      </w:r>
    </w:p>
    <w:p w14:paraId="7ED22CA4" w14:textId="77777777" w:rsidR="00EC23E1" w:rsidRPr="00F22BC6" w:rsidRDefault="00EC23E1"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23 жовтня 2015 року на 104-му пленарному засіданні Венеціанської Комісії було ухвалено Остаточний висновок (документ CDL-AD(2015)027), в якому зазначається, що "</w:t>
      </w:r>
      <w:r w:rsidRPr="00F22BC6">
        <w:rPr>
          <w:rFonts w:ascii="Times New Roman" w:hAnsi="Times New Roman"/>
          <w:i/>
          <w:sz w:val="28"/>
          <w:szCs w:val="28"/>
          <w:lang w:val="uk-UA"/>
        </w:rPr>
        <w:t>остання версія змін до Конституції України, підготовлена Робочою групою Конституційної Комісії з питань правосуддя, є дуже позитивною і добре підготовленою та заслуговує повної підтримки</w:t>
      </w:r>
      <w:r w:rsidRPr="00F22BC6">
        <w:rPr>
          <w:rFonts w:ascii="Times New Roman" w:hAnsi="Times New Roman"/>
          <w:sz w:val="28"/>
          <w:szCs w:val="28"/>
          <w:lang w:val="uk-UA"/>
        </w:rPr>
        <w:t>".</w:t>
      </w:r>
    </w:p>
    <w:p w14:paraId="3032052D" w14:textId="6201DF37" w:rsidR="0088242B" w:rsidRPr="00EC23E1" w:rsidRDefault="00EC23E1" w:rsidP="00F656F8">
      <w:pPr>
        <w:spacing w:after="0" w:line="240" w:lineRule="auto"/>
        <w:ind w:firstLine="709"/>
        <w:jc w:val="both"/>
        <w:rPr>
          <w:rFonts w:ascii="Times New Roman" w:hAnsi="Times New Roman"/>
          <w:kern w:val="16"/>
          <w:sz w:val="28"/>
          <w:szCs w:val="28"/>
          <w:lang w:val="uk-UA" w:eastAsia="ru-RU"/>
        </w:rPr>
      </w:pPr>
      <w:r w:rsidRPr="00EC23E1">
        <w:rPr>
          <w:rFonts w:ascii="Times New Roman" w:hAnsi="Times New Roman"/>
          <w:kern w:val="16"/>
          <w:sz w:val="28"/>
          <w:szCs w:val="28"/>
          <w:lang w:val="uk-UA" w:eastAsia="ru-RU"/>
        </w:rPr>
        <w:t>З метою</w:t>
      </w:r>
      <w:r w:rsidR="0088242B" w:rsidRPr="00EC23E1">
        <w:rPr>
          <w:rFonts w:ascii="Times New Roman" w:hAnsi="Times New Roman"/>
          <w:kern w:val="16"/>
          <w:sz w:val="28"/>
          <w:szCs w:val="28"/>
          <w:lang w:val="uk-UA" w:eastAsia="ru-RU"/>
        </w:rPr>
        <w:t xml:space="preserve"> невідкладного початку реалізації нових положень Конституції України щодо правосуддя та продовження виконання запланованих етапів судової реформи </w:t>
      </w:r>
      <w:r w:rsidRPr="00EC23E1">
        <w:rPr>
          <w:rFonts w:ascii="Times New Roman" w:hAnsi="Times New Roman"/>
          <w:kern w:val="16"/>
          <w:sz w:val="28"/>
          <w:szCs w:val="28"/>
          <w:lang w:val="uk-UA" w:eastAsia="ru-RU"/>
        </w:rPr>
        <w:t xml:space="preserve">існує </w:t>
      </w:r>
      <w:r w:rsidR="0088242B" w:rsidRPr="00EC23E1">
        <w:rPr>
          <w:rFonts w:ascii="Times New Roman" w:hAnsi="Times New Roman"/>
          <w:kern w:val="16"/>
          <w:sz w:val="28"/>
          <w:szCs w:val="28"/>
          <w:lang w:val="uk-UA" w:eastAsia="ru-RU"/>
        </w:rPr>
        <w:t>необхідність внесення змін до відповідних законів України, зокрема до Закону України "Про судоустрій і статус суддів".</w:t>
      </w:r>
    </w:p>
    <w:p w14:paraId="4661C302" w14:textId="0745C468" w:rsidR="00EC23E1" w:rsidRPr="00EC23E1" w:rsidRDefault="0088242B" w:rsidP="00F656F8">
      <w:pPr>
        <w:spacing w:after="0" w:line="240" w:lineRule="auto"/>
        <w:ind w:firstLine="709"/>
        <w:jc w:val="both"/>
        <w:rPr>
          <w:rFonts w:ascii="Times New Roman" w:hAnsi="Times New Roman"/>
          <w:sz w:val="28"/>
          <w:szCs w:val="28"/>
          <w:lang w:val="uk-UA"/>
        </w:rPr>
      </w:pPr>
      <w:r w:rsidRPr="00EC23E1">
        <w:rPr>
          <w:rFonts w:ascii="Times New Roman" w:hAnsi="Times New Roman"/>
          <w:kern w:val="16"/>
          <w:sz w:val="28"/>
          <w:szCs w:val="28"/>
          <w:lang w:val="uk-UA" w:eastAsia="ru-RU"/>
        </w:rPr>
        <w:lastRenderedPageBreak/>
        <w:t xml:space="preserve">Проект Закону України "Про судоустрій і статус суддів" розроблений </w:t>
      </w:r>
      <w:r w:rsidR="006B5722" w:rsidRPr="00EC23E1">
        <w:rPr>
          <w:rFonts w:ascii="Times New Roman" w:hAnsi="Times New Roman"/>
          <w:kern w:val="16"/>
          <w:sz w:val="28"/>
          <w:szCs w:val="28"/>
          <w:lang w:val="uk-UA" w:eastAsia="ru-RU"/>
        </w:rPr>
        <w:t xml:space="preserve"> на розвиток конституційних норм</w:t>
      </w:r>
      <w:r w:rsidR="001B4378" w:rsidRPr="001B4378">
        <w:rPr>
          <w:rFonts w:ascii="Times New Roman" w:hAnsi="Times New Roman"/>
          <w:kern w:val="16"/>
          <w:sz w:val="28"/>
          <w:szCs w:val="28"/>
          <w:lang w:val="uk-UA" w:eastAsia="ru-RU"/>
        </w:rPr>
        <w:t xml:space="preserve"> </w:t>
      </w:r>
      <w:r w:rsidR="001B4378" w:rsidRPr="00EC23E1">
        <w:rPr>
          <w:rFonts w:ascii="Times New Roman" w:hAnsi="Times New Roman"/>
          <w:kern w:val="16"/>
          <w:sz w:val="28"/>
          <w:szCs w:val="28"/>
          <w:lang w:val="uk-UA" w:eastAsia="ru-RU"/>
        </w:rPr>
        <w:t>для забезпечення</w:t>
      </w:r>
      <w:r w:rsidR="006B5722" w:rsidRPr="00EC23E1">
        <w:rPr>
          <w:rFonts w:ascii="Times New Roman" w:hAnsi="Times New Roman"/>
          <w:kern w:val="16"/>
          <w:sz w:val="28"/>
          <w:szCs w:val="28"/>
          <w:lang w:val="uk-UA" w:eastAsia="ru-RU"/>
        </w:rPr>
        <w:t xml:space="preserve"> </w:t>
      </w:r>
      <w:r w:rsidR="00EC23E1" w:rsidRPr="00F22BC6">
        <w:rPr>
          <w:rFonts w:ascii="Times New Roman" w:hAnsi="Times New Roman"/>
          <w:sz w:val="28"/>
          <w:szCs w:val="28"/>
          <w:lang w:val="uk-UA"/>
        </w:rPr>
        <w:t xml:space="preserve">незалежності судової влади, зокрема шляхом її деполітизації, посилення відповідальності судової влади перед суспільством, а також запровадження належних </w:t>
      </w:r>
      <w:r w:rsidR="00EC23E1" w:rsidRPr="00EC23E1">
        <w:rPr>
          <w:rFonts w:ascii="Times New Roman" w:hAnsi="Times New Roman"/>
          <w:sz w:val="28"/>
          <w:szCs w:val="28"/>
          <w:lang w:val="uk-UA"/>
        </w:rPr>
        <w:t>механізмів</w:t>
      </w:r>
      <w:r w:rsidR="00EC23E1" w:rsidRPr="00F22BC6">
        <w:rPr>
          <w:rFonts w:ascii="Times New Roman" w:hAnsi="Times New Roman"/>
          <w:sz w:val="28"/>
          <w:szCs w:val="28"/>
          <w:lang w:val="uk-UA"/>
        </w:rPr>
        <w:t xml:space="preserve"> кадрового оновлення суддівського корпусу.</w:t>
      </w:r>
    </w:p>
    <w:p w14:paraId="09FD6884" w14:textId="1A8C6D3A" w:rsidR="0088242B" w:rsidRPr="00EC23E1" w:rsidRDefault="00EC23E1" w:rsidP="00F656F8">
      <w:pPr>
        <w:spacing w:after="0" w:line="240" w:lineRule="auto"/>
        <w:ind w:firstLine="709"/>
        <w:jc w:val="both"/>
        <w:rPr>
          <w:rFonts w:ascii="Times New Roman" w:hAnsi="Times New Roman"/>
          <w:kern w:val="16"/>
          <w:sz w:val="28"/>
          <w:szCs w:val="28"/>
          <w:lang w:val="uk-UA" w:eastAsia="ru-RU"/>
        </w:rPr>
      </w:pPr>
      <w:r w:rsidRPr="00EC23E1">
        <w:rPr>
          <w:rFonts w:ascii="Times New Roman" w:hAnsi="Times New Roman"/>
          <w:kern w:val="16"/>
          <w:sz w:val="28"/>
          <w:szCs w:val="28"/>
          <w:lang w:val="uk-UA" w:eastAsia="ru-RU"/>
        </w:rPr>
        <w:t xml:space="preserve">Законопроект передбачає також створення більш </w:t>
      </w:r>
      <w:r w:rsidR="0088242B" w:rsidRPr="00EC23E1">
        <w:rPr>
          <w:rFonts w:ascii="Times New Roman" w:hAnsi="Times New Roman"/>
          <w:kern w:val="16"/>
          <w:sz w:val="28"/>
          <w:szCs w:val="28"/>
          <w:lang w:val="uk-UA" w:eastAsia="ru-RU"/>
        </w:rPr>
        <w:t>ефективної моделі системи судоустрою, приведення у відповідність із конституційними змінами повноважень органів суддівського врядування, залучення громадськості до їх роботи, вирішення проблемних питань кадрового забезпечення судів, створення передумов для забезпечення належного рівня матеріального забезпечення працівників судової гілки влади тощо.</w:t>
      </w:r>
    </w:p>
    <w:p w14:paraId="09013A07" w14:textId="1846FA54" w:rsidR="00EC23E1" w:rsidRPr="00F22BC6" w:rsidRDefault="007F42FB"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w:t>
      </w:r>
      <w:r w:rsidR="00EC23E1" w:rsidRPr="00EC23E1">
        <w:rPr>
          <w:rFonts w:ascii="Times New Roman" w:hAnsi="Times New Roman"/>
          <w:sz w:val="28"/>
          <w:szCs w:val="28"/>
          <w:lang w:val="uk-UA"/>
        </w:rPr>
        <w:t xml:space="preserve"> законопроекті</w:t>
      </w:r>
      <w:r w:rsidR="00EC23E1" w:rsidRPr="00F22BC6">
        <w:rPr>
          <w:rFonts w:ascii="Times New Roman" w:hAnsi="Times New Roman"/>
          <w:sz w:val="28"/>
          <w:szCs w:val="28"/>
          <w:lang w:val="uk-UA"/>
        </w:rPr>
        <w:t xml:space="preserve"> </w:t>
      </w:r>
      <w:r w:rsidR="00EC23E1" w:rsidRPr="00EC23E1">
        <w:rPr>
          <w:rFonts w:ascii="Times New Roman" w:hAnsi="Times New Roman"/>
          <w:sz w:val="28"/>
          <w:szCs w:val="28"/>
          <w:lang w:val="uk-UA"/>
        </w:rPr>
        <w:t>враховані</w:t>
      </w:r>
      <w:r w:rsidR="00EC23E1" w:rsidRPr="00F22BC6">
        <w:rPr>
          <w:rFonts w:ascii="Times New Roman" w:hAnsi="Times New Roman"/>
          <w:sz w:val="28"/>
          <w:szCs w:val="28"/>
          <w:lang w:val="uk-UA"/>
        </w:rPr>
        <w:t xml:space="preserve"> всі ключові рекомендації Венеціанської Комісії, </w:t>
      </w:r>
      <w:r w:rsidR="00EC23E1" w:rsidRPr="00EC23E1">
        <w:rPr>
          <w:rFonts w:ascii="Times New Roman" w:hAnsi="Times New Roman"/>
          <w:sz w:val="28"/>
          <w:szCs w:val="28"/>
          <w:lang w:val="uk-UA"/>
        </w:rPr>
        <w:t>які стосуються судоустрою та статусу суддів</w:t>
      </w:r>
      <w:r w:rsidR="00EC23E1" w:rsidRPr="00F22BC6">
        <w:rPr>
          <w:rFonts w:ascii="Times New Roman" w:hAnsi="Times New Roman"/>
          <w:sz w:val="28"/>
          <w:szCs w:val="28"/>
          <w:lang w:val="uk-UA"/>
        </w:rPr>
        <w:t>.</w:t>
      </w:r>
    </w:p>
    <w:p w14:paraId="46A0690C" w14:textId="7AA5C578" w:rsidR="00EC23E1" w:rsidRPr="00EC23E1" w:rsidRDefault="00EC23E1" w:rsidP="00F656F8">
      <w:pPr>
        <w:spacing w:after="0" w:line="240" w:lineRule="auto"/>
        <w:ind w:firstLine="708"/>
        <w:jc w:val="both"/>
        <w:rPr>
          <w:rFonts w:ascii="Times New Roman" w:hAnsi="Times New Roman"/>
          <w:kern w:val="16"/>
          <w:sz w:val="28"/>
          <w:szCs w:val="28"/>
          <w:lang w:val="uk-UA" w:eastAsia="ru-RU"/>
        </w:rPr>
      </w:pPr>
    </w:p>
    <w:p w14:paraId="4ECADA8B" w14:textId="77777777" w:rsidR="0088242B" w:rsidRPr="00EC23E1" w:rsidRDefault="0088242B" w:rsidP="00F656F8">
      <w:pPr>
        <w:spacing w:after="0" w:line="240" w:lineRule="auto"/>
        <w:ind w:firstLine="709"/>
        <w:rPr>
          <w:rFonts w:ascii="Times New Roman" w:hAnsi="Times New Roman"/>
          <w:b/>
          <w:bCs/>
          <w:kern w:val="16"/>
          <w:sz w:val="28"/>
          <w:szCs w:val="28"/>
          <w:lang w:val="uk-UA"/>
        </w:rPr>
      </w:pPr>
      <w:r w:rsidRPr="00EC23E1">
        <w:rPr>
          <w:rFonts w:ascii="Times New Roman" w:hAnsi="Times New Roman"/>
          <w:b/>
          <w:bCs/>
          <w:kern w:val="16"/>
          <w:sz w:val="28"/>
          <w:szCs w:val="28"/>
          <w:lang w:val="uk-UA"/>
        </w:rPr>
        <w:t>2. Мета і завдання законопроекту</w:t>
      </w:r>
    </w:p>
    <w:p w14:paraId="3FE1EC91" w14:textId="63A3B0CE" w:rsidR="0088242B" w:rsidRPr="00EC23E1" w:rsidRDefault="0088242B" w:rsidP="00F656F8">
      <w:pPr>
        <w:spacing w:after="0" w:line="240" w:lineRule="auto"/>
        <w:ind w:firstLine="708"/>
        <w:jc w:val="both"/>
        <w:rPr>
          <w:rFonts w:ascii="Times New Roman" w:hAnsi="Times New Roman"/>
          <w:sz w:val="28"/>
          <w:szCs w:val="28"/>
          <w:lang w:val="uk-UA"/>
        </w:rPr>
      </w:pPr>
      <w:r w:rsidRPr="00EC23E1">
        <w:rPr>
          <w:rFonts w:ascii="Times New Roman" w:hAnsi="Times New Roman"/>
          <w:sz w:val="28"/>
          <w:szCs w:val="28"/>
          <w:lang w:val="uk-UA"/>
        </w:rPr>
        <w:t>Метою законопроекту є практичн</w:t>
      </w:r>
      <w:r w:rsidR="00EC23E1" w:rsidRPr="00EC23E1">
        <w:rPr>
          <w:rFonts w:ascii="Times New Roman" w:hAnsi="Times New Roman"/>
          <w:sz w:val="28"/>
          <w:szCs w:val="28"/>
          <w:lang w:val="uk-UA"/>
        </w:rPr>
        <w:t>а</w:t>
      </w:r>
      <w:r w:rsidRPr="00EC23E1">
        <w:rPr>
          <w:rFonts w:ascii="Times New Roman" w:hAnsi="Times New Roman"/>
          <w:sz w:val="28"/>
          <w:szCs w:val="28"/>
          <w:lang w:val="uk-UA"/>
        </w:rPr>
        <w:t xml:space="preserve"> реалізаці</w:t>
      </w:r>
      <w:r w:rsidR="00EC23E1" w:rsidRPr="00EC23E1">
        <w:rPr>
          <w:rFonts w:ascii="Times New Roman" w:hAnsi="Times New Roman"/>
          <w:sz w:val="28"/>
          <w:szCs w:val="28"/>
          <w:lang w:val="uk-UA"/>
        </w:rPr>
        <w:t>я</w:t>
      </w:r>
      <w:r w:rsidRPr="00EC23E1">
        <w:rPr>
          <w:rFonts w:ascii="Times New Roman" w:hAnsi="Times New Roman"/>
          <w:sz w:val="28"/>
          <w:szCs w:val="28"/>
          <w:lang w:val="uk-UA"/>
        </w:rPr>
        <w:t xml:space="preserve"> принципу верховенства права і забезпечення кожному права на справедливий судовий розгляд незалежним і безстороннім судом.</w:t>
      </w:r>
    </w:p>
    <w:p w14:paraId="737E979C" w14:textId="46F8E01C" w:rsidR="00EC23E1" w:rsidRPr="00EC23E1" w:rsidRDefault="00EC23E1" w:rsidP="00F656F8">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Завданням законопроекту є </w:t>
      </w:r>
      <w:r w:rsidRPr="00CD408A">
        <w:rPr>
          <w:rFonts w:ascii="Times New Roman" w:hAnsi="Times New Roman"/>
          <w:sz w:val="28"/>
          <w:szCs w:val="28"/>
          <w:lang w:val="uk-UA"/>
        </w:rPr>
        <w:t xml:space="preserve">імплементація оновлених конституційних засад правосуддя на законодавчому рівні </w:t>
      </w:r>
      <w:r w:rsidRPr="00EC23E1">
        <w:rPr>
          <w:rFonts w:ascii="Times New Roman" w:hAnsi="Times New Roman"/>
          <w:kern w:val="16"/>
          <w:sz w:val="28"/>
          <w:szCs w:val="28"/>
          <w:lang w:val="uk-UA" w:eastAsia="ru-RU"/>
        </w:rPr>
        <w:t>для забезпечення</w:t>
      </w:r>
      <w:r>
        <w:rPr>
          <w:rFonts w:ascii="Times New Roman" w:hAnsi="Times New Roman"/>
          <w:kern w:val="16"/>
          <w:sz w:val="28"/>
          <w:szCs w:val="28"/>
          <w:lang w:val="uk-UA" w:eastAsia="ru-RU"/>
        </w:rPr>
        <w:t xml:space="preserve"> </w:t>
      </w:r>
      <w:r w:rsidRPr="00EC23E1">
        <w:rPr>
          <w:rFonts w:ascii="Times New Roman" w:hAnsi="Times New Roman"/>
          <w:sz w:val="28"/>
          <w:szCs w:val="28"/>
          <w:lang w:val="uk-UA"/>
        </w:rPr>
        <w:t xml:space="preserve">незалежності судової влади, зокрема шляхом її деполітизації, посилення відповідальності судової влади перед суспільством, </w:t>
      </w:r>
      <w:r>
        <w:rPr>
          <w:rFonts w:ascii="Times New Roman" w:hAnsi="Times New Roman"/>
          <w:sz w:val="28"/>
          <w:szCs w:val="28"/>
          <w:lang w:val="uk-UA"/>
        </w:rPr>
        <w:t xml:space="preserve">оптимізація </w:t>
      </w:r>
      <w:r w:rsidRPr="001D0CFC">
        <w:rPr>
          <w:rFonts w:ascii="Times New Roman" w:hAnsi="Times New Roman"/>
          <w:sz w:val="28"/>
          <w:szCs w:val="28"/>
          <w:lang w:val="uk-UA"/>
        </w:rPr>
        <w:t>системи судоустрою</w:t>
      </w:r>
      <w:r w:rsidR="007F42FB">
        <w:rPr>
          <w:rFonts w:ascii="Times New Roman" w:hAnsi="Times New Roman"/>
          <w:sz w:val="28"/>
          <w:szCs w:val="28"/>
          <w:lang w:val="uk-UA"/>
        </w:rPr>
        <w:t>,</w:t>
      </w:r>
      <w:r w:rsidRPr="00EC23E1">
        <w:rPr>
          <w:rFonts w:ascii="Times New Roman" w:hAnsi="Times New Roman"/>
          <w:sz w:val="28"/>
          <w:szCs w:val="28"/>
          <w:lang w:val="uk-UA"/>
        </w:rPr>
        <w:t xml:space="preserve"> а також запровадження </w:t>
      </w:r>
      <w:r w:rsidRPr="007A4A8D">
        <w:rPr>
          <w:rFonts w:ascii="Times New Roman" w:hAnsi="Times New Roman"/>
          <w:sz w:val="28"/>
          <w:szCs w:val="28"/>
          <w:lang w:val="uk-UA"/>
        </w:rPr>
        <w:t xml:space="preserve">нових засад </w:t>
      </w:r>
      <w:r>
        <w:rPr>
          <w:rFonts w:ascii="Times New Roman" w:hAnsi="Times New Roman"/>
          <w:sz w:val="28"/>
          <w:szCs w:val="28"/>
          <w:lang w:val="uk-UA"/>
        </w:rPr>
        <w:t xml:space="preserve">формування та </w:t>
      </w:r>
      <w:r w:rsidRPr="00EC23E1">
        <w:rPr>
          <w:rFonts w:ascii="Times New Roman" w:hAnsi="Times New Roman"/>
          <w:sz w:val="28"/>
          <w:szCs w:val="28"/>
          <w:lang w:val="uk-UA"/>
        </w:rPr>
        <w:t>належних механізмів кадрового оновлення суддівського корпусу.</w:t>
      </w:r>
    </w:p>
    <w:p w14:paraId="1D3E8C8C" w14:textId="673310A2" w:rsidR="0088242B" w:rsidRPr="00EC23E1" w:rsidRDefault="0088242B" w:rsidP="00F656F8">
      <w:pPr>
        <w:spacing w:after="0" w:line="240" w:lineRule="auto"/>
        <w:ind w:firstLine="708"/>
        <w:jc w:val="both"/>
        <w:rPr>
          <w:rFonts w:ascii="Times New Roman" w:hAnsi="Times New Roman"/>
          <w:sz w:val="28"/>
          <w:szCs w:val="28"/>
          <w:lang w:val="uk-UA"/>
        </w:rPr>
      </w:pPr>
      <w:r w:rsidRPr="00EC23E1">
        <w:rPr>
          <w:rFonts w:ascii="Times New Roman" w:hAnsi="Times New Roman"/>
          <w:sz w:val="28"/>
          <w:szCs w:val="28"/>
          <w:lang w:val="uk-UA"/>
        </w:rPr>
        <w:t xml:space="preserve">Прийняття законопроекту є </w:t>
      </w:r>
      <w:r w:rsidR="00EC23E1">
        <w:rPr>
          <w:rFonts w:ascii="Times New Roman" w:hAnsi="Times New Roman"/>
          <w:sz w:val="28"/>
          <w:szCs w:val="28"/>
          <w:lang w:val="uk-UA"/>
        </w:rPr>
        <w:t>одним з ключових</w:t>
      </w:r>
      <w:r w:rsidR="00EC23E1" w:rsidRPr="00EC23E1">
        <w:rPr>
          <w:rFonts w:ascii="Times New Roman" w:hAnsi="Times New Roman"/>
          <w:sz w:val="28"/>
          <w:szCs w:val="28"/>
          <w:lang w:val="uk-UA"/>
        </w:rPr>
        <w:t xml:space="preserve"> </w:t>
      </w:r>
      <w:r w:rsidRPr="00EC23E1">
        <w:rPr>
          <w:rFonts w:ascii="Times New Roman" w:hAnsi="Times New Roman"/>
          <w:sz w:val="28"/>
          <w:szCs w:val="28"/>
          <w:lang w:val="uk-UA"/>
        </w:rPr>
        <w:t>етап</w:t>
      </w:r>
      <w:r w:rsidR="00EC23E1">
        <w:rPr>
          <w:rFonts w:ascii="Times New Roman" w:hAnsi="Times New Roman"/>
          <w:sz w:val="28"/>
          <w:szCs w:val="28"/>
          <w:lang w:val="uk-UA"/>
        </w:rPr>
        <w:t>ів</w:t>
      </w:r>
      <w:r w:rsidRPr="00EC23E1">
        <w:rPr>
          <w:rFonts w:ascii="Times New Roman" w:hAnsi="Times New Roman"/>
          <w:sz w:val="28"/>
          <w:szCs w:val="28"/>
          <w:lang w:val="uk-UA"/>
        </w:rPr>
        <w:t xml:space="preserve"> судової реформи, що дасть змогу </w:t>
      </w:r>
      <w:r w:rsidR="00EC23E1">
        <w:rPr>
          <w:rFonts w:ascii="Times New Roman" w:hAnsi="Times New Roman"/>
          <w:sz w:val="28"/>
          <w:szCs w:val="28"/>
          <w:lang w:val="uk-UA"/>
        </w:rPr>
        <w:t xml:space="preserve">трансформації системи судоустрою та </w:t>
      </w:r>
      <w:r w:rsidRPr="00EC23E1">
        <w:rPr>
          <w:rFonts w:ascii="Times New Roman" w:hAnsi="Times New Roman"/>
          <w:sz w:val="28"/>
          <w:szCs w:val="28"/>
          <w:lang w:val="uk-UA"/>
        </w:rPr>
        <w:t>онов</w:t>
      </w:r>
      <w:r w:rsidR="00EC23E1">
        <w:rPr>
          <w:rFonts w:ascii="Times New Roman" w:hAnsi="Times New Roman"/>
          <w:sz w:val="28"/>
          <w:szCs w:val="28"/>
          <w:lang w:val="uk-UA"/>
        </w:rPr>
        <w:t>лення</w:t>
      </w:r>
      <w:r w:rsidRPr="00EC23E1">
        <w:rPr>
          <w:rFonts w:ascii="Times New Roman" w:hAnsi="Times New Roman"/>
          <w:sz w:val="28"/>
          <w:szCs w:val="28"/>
          <w:lang w:val="uk-UA"/>
        </w:rPr>
        <w:t xml:space="preserve"> суддівськ</w:t>
      </w:r>
      <w:r w:rsidR="00EC23E1">
        <w:rPr>
          <w:rFonts w:ascii="Times New Roman" w:hAnsi="Times New Roman"/>
          <w:sz w:val="28"/>
          <w:szCs w:val="28"/>
          <w:lang w:val="uk-UA"/>
        </w:rPr>
        <w:t>ого</w:t>
      </w:r>
      <w:r w:rsidRPr="00EC23E1">
        <w:rPr>
          <w:rFonts w:ascii="Times New Roman" w:hAnsi="Times New Roman"/>
          <w:sz w:val="28"/>
          <w:szCs w:val="28"/>
          <w:lang w:val="uk-UA"/>
        </w:rPr>
        <w:t xml:space="preserve"> корпус</w:t>
      </w:r>
      <w:r w:rsidR="00EC23E1">
        <w:rPr>
          <w:rFonts w:ascii="Times New Roman" w:hAnsi="Times New Roman"/>
          <w:sz w:val="28"/>
          <w:szCs w:val="28"/>
          <w:lang w:val="uk-UA"/>
        </w:rPr>
        <w:t>у</w:t>
      </w:r>
      <w:r w:rsidRPr="00EC23E1">
        <w:rPr>
          <w:rFonts w:ascii="Times New Roman" w:hAnsi="Times New Roman"/>
          <w:sz w:val="28"/>
          <w:szCs w:val="28"/>
          <w:lang w:val="uk-UA"/>
        </w:rPr>
        <w:t xml:space="preserve"> відповідно до суспільних очікувань і європейських стандартів, </w:t>
      </w:r>
      <w:r w:rsidRPr="00EC23E1">
        <w:rPr>
          <w:rFonts w:ascii="Times New Roman" w:hAnsi="Times New Roman"/>
          <w:kern w:val="16"/>
          <w:sz w:val="28"/>
          <w:szCs w:val="28"/>
          <w:lang w:val="uk-UA"/>
        </w:rPr>
        <w:t xml:space="preserve">створити ефективну модель </w:t>
      </w:r>
      <w:r w:rsidR="00EC23E1">
        <w:rPr>
          <w:rFonts w:ascii="Times New Roman" w:hAnsi="Times New Roman"/>
          <w:kern w:val="16"/>
          <w:sz w:val="28"/>
          <w:szCs w:val="28"/>
          <w:lang w:val="uk-UA"/>
        </w:rPr>
        <w:t xml:space="preserve">функціонування судової влади, </w:t>
      </w:r>
      <w:r w:rsidRPr="00EC23E1">
        <w:rPr>
          <w:rFonts w:ascii="Times New Roman" w:hAnsi="Times New Roman"/>
          <w:kern w:val="16"/>
          <w:sz w:val="28"/>
          <w:szCs w:val="28"/>
          <w:lang w:val="uk-UA"/>
        </w:rPr>
        <w:t>яка покликана максимально задовольнити суспільн</w:t>
      </w:r>
      <w:r w:rsidR="00BE7D6F" w:rsidRPr="00EC23E1">
        <w:rPr>
          <w:rFonts w:ascii="Times New Roman" w:hAnsi="Times New Roman"/>
          <w:kern w:val="16"/>
          <w:sz w:val="28"/>
          <w:szCs w:val="28"/>
          <w:lang w:val="uk-UA"/>
        </w:rPr>
        <w:t xml:space="preserve">ий запит </w:t>
      </w:r>
      <w:r w:rsidRPr="00EC23E1">
        <w:rPr>
          <w:rFonts w:ascii="Times New Roman" w:hAnsi="Times New Roman"/>
          <w:kern w:val="16"/>
          <w:sz w:val="28"/>
          <w:szCs w:val="28"/>
          <w:lang w:val="uk-UA"/>
        </w:rPr>
        <w:t xml:space="preserve">на справедливий </w:t>
      </w:r>
      <w:r w:rsidR="00BE7D6F" w:rsidRPr="00EC23E1">
        <w:rPr>
          <w:rFonts w:ascii="Times New Roman" w:hAnsi="Times New Roman"/>
          <w:kern w:val="16"/>
          <w:sz w:val="28"/>
          <w:szCs w:val="28"/>
          <w:lang w:val="uk-UA"/>
        </w:rPr>
        <w:t>суд</w:t>
      </w:r>
      <w:r w:rsidRPr="00EC23E1">
        <w:rPr>
          <w:rFonts w:ascii="Times New Roman" w:hAnsi="Times New Roman"/>
          <w:sz w:val="28"/>
          <w:szCs w:val="28"/>
          <w:lang w:val="uk-UA"/>
        </w:rPr>
        <w:t>.</w:t>
      </w:r>
    </w:p>
    <w:p w14:paraId="03A28A0A" w14:textId="77777777" w:rsidR="0088242B" w:rsidRPr="00EC23E1" w:rsidRDefault="0088242B" w:rsidP="00F656F8">
      <w:pPr>
        <w:pStyle w:val="a5"/>
        <w:tabs>
          <w:tab w:val="left" w:pos="0"/>
        </w:tabs>
        <w:spacing w:before="0"/>
        <w:ind w:firstLine="709"/>
        <w:jc w:val="both"/>
        <w:rPr>
          <w:rFonts w:ascii="Times New Roman" w:hAnsi="Times New Roman" w:cs="Times New Roman"/>
          <w:b/>
          <w:bCs/>
          <w:kern w:val="16"/>
          <w:sz w:val="28"/>
          <w:szCs w:val="28"/>
        </w:rPr>
      </w:pPr>
    </w:p>
    <w:p w14:paraId="0D96576F" w14:textId="77777777" w:rsidR="0088242B" w:rsidRDefault="0088242B" w:rsidP="00F656F8">
      <w:pPr>
        <w:pStyle w:val="a5"/>
        <w:tabs>
          <w:tab w:val="left" w:pos="0"/>
        </w:tabs>
        <w:spacing w:before="0"/>
        <w:ind w:firstLine="709"/>
        <w:jc w:val="both"/>
        <w:rPr>
          <w:rFonts w:ascii="Times New Roman" w:hAnsi="Times New Roman" w:cs="Times New Roman"/>
          <w:b/>
          <w:bCs/>
          <w:kern w:val="16"/>
          <w:sz w:val="28"/>
          <w:szCs w:val="28"/>
        </w:rPr>
      </w:pPr>
      <w:r w:rsidRPr="00EC23E1">
        <w:rPr>
          <w:rFonts w:ascii="Times New Roman" w:hAnsi="Times New Roman" w:cs="Times New Roman"/>
          <w:b/>
          <w:bCs/>
          <w:kern w:val="16"/>
          <w:sz w:val="28"/>
          <w:szCs w:val="28"/>
        </w:rPr>
        <w:t>3. Загальна характеристика та основні положення законопроекту</w:t>
      </w:r>
    </w:p>
    <w:p w14:paraId="34DE3F08" w14:textId="402F4533" w:rsidR="00A20C37" w:rsidRPr="00F22BC6" w:rsidRDefault="00A20C37"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Законопроект спрямований на забезпечення незалежності судової влади, підвищення вимог та професійних стандартів до суддівського корпусу, обмеження імунітету суддів до функціонального, оптимізацію системи судоустрою, а також на забезпечення безперервної та ефективної роботи органів судової влади на перехідний період:</w:t>
      </w:r>
    </w:p>
    <w:p w14:paraId="47AFB2EF" w14:textId="77777777" w:rsidR="00A20C37" w:rsidRPr="00F22BC6" w:rsidRDefault="00A20C37" w:rsidP="00F656F8">
      <w:pPr>
        <w:spacing w:after="0" w:line="240" w:lineRule="auto"/>
        <w:ind w:firstLine="708"/>
        <w:jc w:val="both"/>
        <w:rPr>
          <w:rFonts w:ascii="Times New Roman" w:hAnsi="Times New Roman"/>
          <w:sz w:val="28"/>
          <w:szCs w:val="28"/>
        </w:rPr>
      </w:pPr>
    </w:p>
    <w:p w14:paraId="50290AD6" w14:textId="38CCF38E" w:rsidR="00A20C37" w:rsidRDefault="00A20C37" w:rsidP="00F656F8">
      <w:pPr>
        <w:spacing w:after="0" w:line="240" w:lineRule="auto"/>
        <w:ind w:firstLine="709"/>
        <w:jc w:val="both"/>
        <w:rPr>
          <w:rFonts w:ascii="Times New Roman" w:hAnsi="Times New Roman"/>
          <w:b/>
          <w:i/>
          <w:sz w:val="28"/>
          <w:szCs w:val="28"/>
        </w:rPr>
      </w:pPr>
      <w:r w:rsidRPr="00656445">
        <w:rPr>
          <w:rFonts w:ascii="Times New Roman" w:hAnsi="Times New Roman"/>
          <w:b/>
          <w:i/>
          <w:sz w:val="28"/>
          <w:szCs w:val="28"/>
        </w:rPr>
        <w:t>3.1. Деполітизація та забезпечення незалежності судової влади</w:t>
      </w:r>
    </w:p>
    <w:p w14:paraId="51919752" w14:textId="7681D901" w:rsidR="00A20C37" w:rsidRPr="00F22BC6" w:rsidRDefault="00A20C37" w:rsidP="00F656F8">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Законопроектом переглянутий порядок призначення суддів на посади та звільнення їх з посад, </w:t>
      </w:r>
      <w:r w:rsidRPr="00F22BC6">
        <w:rPr>
          <w:rFonts w:ascii="Times New Roman" w:hAnsi="Times New Roman"/>
          <w:sz w:val="28"/>
          <w:szCs w:val="28"/>
          <w:lang w:val="uk-UA"/>
        </w:rPr>
        <w:t xml:space="preserve"> </w:t>
      </w:r>
      <w:r>
        <w:rPr>
          <w:rFonts w:ascii="Times New Roman" w:hAnsi="Times New Roman"/>
          <w:sz w:val="28"/>
          <w:szCs w:val="28"/>
          <w:lang w:val="uk-UA"/>
        </w:rPr>
        <w:t>зокрема з урахуванням передбаченого проектом змін до Конституції України щодо правосуддя вилучення повноважень</w:t>
      </w:r>
      <w:r w:rsidRPr="00F22BC6">
        <w:rPr>
          <w:rFonts w:ascii="Times New Roman" w:hAnsi="Times New Roman"/>
          <w:sz w:val="28"/>
          <w:szCs w:val="28"/>
          <w:lang w:val="uk-UA"/>
        </w:rPr>
        <w:t xml:space="preserve"> </w:t>
      </w:r>
      <w:r>
        <w:rPr>
          <w:rFonts w:ascii="Times New Roman" w:hAnsi="Times New Roman"/>
          <w:sz w:val="28"/>
          <w:szCs w:val="28"/>
          <w:lang w:val="uk-UA"/>
        </w:rPr>
        <w:t>політичних органів у питаннях суддівської кар’єри</w:t>
      </w:r>
      <w:r w:rsidR="00E66D60" w:rsidRPr="00B16AE3">
        <w:rPr>
          <w:rFonts w:ascii="Times New Roman" w:hAnsi="Times New Roman"/>
          <w:sz w:val="28"/>
          <w:szCs w:val="28"/>
          <w:lang w:val="uk-UA"/>
        </w:rPr>
        <w:t>, уточнено і посилено гарантії незалежності суддів</w:t>
      </w:r>
      <w:r w:rsidRPr="00F22BC6">
        <w:rPr>
          <w:rFonts w:ascii="Times New Roman" w:hAnsi="Times New Roman"/>
          <w:sz w:val="28"/>
          <w:szCs w:val="28"/>
          <w:lang w:val="uk-UA"/>
        </w:rPr>
        <w:t>.</w:t>
      </w:r>
    </w:p>
    <w:p w14:paraId="3885AD0B" w14:textId="54BA5D06" w:rsidR="00A20C37" w:rsidRPr="003750EE" w:rsidRDefault="00A20C37" w:rsidP="00F656F8">
      <w:pPr>
        <w:spacing w:after="0" w:line="240" w:lineRule="auto"/>
        <w:ind w:firstLine="708"/>
        <w:jc w:val="both"/>
        <w:rPr>
          <w:rFonts w:ascii="Times New Roman" w:hAnsi="Times New Roman"/>
          <w:sz w:val="28"/>
          <w:szCs w:val="28"/>
          <w:lang w:val="uk-UA"/>
        </w:rPr>
      </w:pPr>
      <w:r w:rsidRPr="003750EE">
        <w:rPr>
          <w:rFonts w:ascii="Times New Roman" w:hAnsi="Times New Roman"/>
          <w:sz w:val="28"/>
          <w:szCs w:val="28"/>
          <w:lang w:val="uk-UA"/>
        </w:rPr>
        <w:lastRenderedPageBreak/>
        <w:t xml:space="preserve">З метою забезпечення стандарту незмінюваності суддів як однієї з гарантій незалежності </w:t>
      </w:r>
      <w:r>
        <w:rPr>
          <w:rFonts w:ascii="Times New Roman" w:hAnsi="Times New Roman"/>
          <w:sz w:val="28"/>
          <w:szCs w:val="28"/>
          <w:lang w:val="uk-UA"/>
        </w:rPr>
        <w:t xml:space="preserve">законопроект передбачає скасування </w:t>
      </w:r>
      <w:r w:rsidRPr="003750EE">
        <w:rPr>
          <w:rFonts w:ascii="Times New Roman" w:hAnsi="Times New Roman"/>
          <w:sz w:val="28"/>
          <w:szCs w:val="28"/>
          <w:lang w:val="uk-UA"/>
        </w:rPr>
        <w:t>інститут</w:t>
      </w:r>
      <w:r>
        <w:rPr>
          <w:rFonts w:ascii="Times New Roman" w:hAnsi="Times New Roman"/>
          <w:sz w:val="28"/>
          <w:szCs w:val="28"/>
          <w:lang w:val="uk-UA"/>
        </w:rPr>
        <w:t>у</w:t>
      </w:r>
      <w:r w:rsidRPr="003750EE">
        <w:rPr>
          <w:rFonts w:ascii="Times New Roman" w:hAnsi="Times New Roman"/>
          <w:sz w:val="28"/>
          <w:szCs w:val="28"/>
          <w:lang w:val="uk-UA"/>
        </w:rPr>
        <w:t xml:space="preserve"> "призначення судді на посаду вперше" (п'ятирічний, так званий "випробувальний", термін для суддів) та обій</w:t>
      </w:r>
      <w:r>
        <w:rPr>
          <w:rFonts w:ascii="Times New Roman" w:hAnsi="Times New Roman"/>
          <w:sz w:val="28"/>
          <w:szCs w:val="28"/>
          <w:lang w:val="uk-UA"/>
        </w:rPr>
        <w:t>няття посад</w:t>
      </w:r>
      <w:r w:rsidRPr="003750EE">
        <w:rPr>
          <w:rFonts w:ascii="Times New Roman" w:hAnsi="Times New Roman"/>
          <w:sz w:val="28"/>
          <w:szCs w:val="28"/>
          <w:lang w:val="uk-UA"/>
        </w:rPr>
        <w:t xml:space="preserve"> </w:t>
      </w:r>
      <w:r>
        <w:rPr>
          <w:rFonts w:ascii="Times New Roman" w:hAnsi="Times New Roman"/>
          <w:sz w:val="28"/>
          <w:szCs w:val="28"/>
          <w:lang w:val="uk-UA"/>
        </w:rPr>
        <w:t>суддями лише</w:t>
      </w:r>
      <w:r w:rsidRPr="003750EE">
        <w:rPr>
          <w:rFonts w:ascii="Times New Roman" w:hAnsi="Times New Roman"/>
          <w:sz w:val="28"/>
          <w:szCs w:val="28"/>
          <w:lang w:val="uk-UA"/>
        </w:rPr>
        <w:t xml:space="preserve"> безстроково.</w:t>
      </w:r>
    </w:p>
    <w:p w14:paraId="00D5E5FA" w14:textId="641AB9AC" w:rsidR="00A20C37" w:rsidRDefault="00A20C37" w:rsidP="00F656F8">
      <w:pPr>
        <w:spacing w:after="0" w:line="240" w:lineRule="auto"/>
        <w:ind w:firstLine="709"/>
        <w:jc w:val="both"/>
        <w:rPr>
          <w:rFonts w:ascii="Times New Roman" w:hAnsi="Times New Roman"/>
          <w:sz w:val="28"/>
          <w:szCs w:val="28"/>
          <w:lang w:val="uk-UA"/>
        </w:rPr>
      </w:pPr>
      <w:r w:rsidRPr="0016332E">
        <w:rPr>
          <w:rFonts w:ascii="Times New Roman" w:hAnsi="Times New Roman"/>
          <w:sz w:val="28"/>
          <w:szCs w:val="28"/>
          <w:lang w:val="uk-UA"/>
        </w:rPr>
        <w:t>З метою приведення положень закон</w:t>
      </w:r>
      <w:r>
        <w:rPr>
          <w:rFonts w:ascii="Times New Roman" w:hAnsi="Times New Roman"/>
          <w:sz w:val="28"/>
          <w:szCs w:val="28"/>
          <w:lang w:val="uk-UA"/>
        </w:rPr>
        <w:t>одавства</w:t>
      </w:r>
      <w:r w:rsidRPr="0016332E">
        <w:rPr>
          <w:rFonts w:ascii="Times New Roman" w:hAnsi="Times New Roman"/>
          <w:sz w:val="28"/>
          <w:szCs w:val="28"/>
          <w:lang w:val="uk-UA"/>
        </w:rPr>
        <w:t xml:space="preserve"> до конституційних змін</w:t>
      </w:r>
      <w:r>
        <w:rPr>
          <w:rFonts w:ascii="Times New Roman" w:hAnsi="Times New Roman"/>
          <w:sz w:val="28"/>
          <w:szCs w:val="28"/>
          <w:lang w:val="uk-UA"/>
        </w:rPr>
        <w:t>,</w:t>
      </w:r>
      <w:r w:rsidRPr="0016332E">
        <w:rPr>
          <w:rFonts w:ascii="Times New Roman" w:hAnsi="Times New Roman"/>
          <w:sz w:val="28"/>
          <w:szCs w:val="28"/>
          <w:lang w:val="uk-UA"/>
        </w:rPr>
        <w:t xml:space="preserve"> розроблених у відповідності із рекомендаціями Венеціанської Комісії, а також ураховуючи положення статті 6 Конвенції про захист прав людини і основоположних свобод, до законопроекту включена норма, яка передбачає, що суд утворюється, реорганізовується і ліквідовується законом.</w:t>
      </w:r>
      <w:r w:rsidR="00E66D60">
        <w:rPr>
          <w:rFonts w:ascii="Times New Roman" w:hAnsi="Times New Roman"/>
          <w:sz w:val="28"/>
          <w:szCs w:val="28"/>
          <w:lang w:val="uk-UA"/>
        </w:rPr>
        <w:t xml:space="preserve"> Президент позбавляється повноважень щодо утворення та ліквідації судів своїм указом.</w:t>
      </w:r>
    </w:p>
    <w:p w14:paraId="03ACD0A9" w14:textId="0FD5D811" w:rsidR="00E66D60" w:rsidRDefault="00E66D60"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Повноваження</w:t>
      </w:r>
      <w:r w:rsidRPr="008A0ED9">
        <w:rPr>
          <w:rFonts w:ascii="Times New Roman" w:hAnsi="Times New Roman"/>
          <w:sz w:val="28"/>
          <w:szCs w:val="28"/>
          <w:lang w:val="uk-UA"/>
        </w:rPr>
        <w:t xml:space="preserve"> Верховної Ради України щодо надання згоди на затримання судді або утримання його під вартою чи арештом до винесення обвинувального вироку суд</w:t>
      </w:r>
      <w:r w:rsidR="00A73935">
        <w:rPr>
          <w:rFonts w:ascii="Times New Roman" w:hAnsi="Times New Roman"/>
          <w:sz w:val="28"/>
          <w:szCs w:val="28"/>
          <w:lang w:val="uk-UA"/>
        </w:rPr>
        <w:t>ом</w:t>
      </w:r>
      <w:r w:rsidRPr="008A0ED9">
        <w:rPr>
          <w:rFonts w:ascii="Times New Roman" w:hAnsi="Times New Roman"/>
          <w:sz w:val="28"/>
          <w:szCs w:val="28"/>
          <w:lang w:val="uk-UA"/>
        </w:rPr>
        <w:t xml:space="preserve"> </w:t>
      </w:r>
      <w:r w:rsidR="00A73935">
        <w:rPr>
          <w:rFonts w:ascii="Times New Roman" w:hAnsi="Times New Roman"/>
          <w:sz w:val="28"/>
          <w:szCs w:val="28"/>
          <w:lang w:val="uk-UA"/>
        </w:rPr>
        <w:t xml:space="preserve">передається </w:t>
      </w:r>
      <w:r>
        <w:rPr>
          <w:rFonts w:ascii="Times New Roman" w:hAnsi="Times New Roman"/>
          <w:sz w:val="28"/>
          <w:szCs w:val="28"/>
          <w:lang w:val="uk-UA"/>
        </w:rPr>
        <w:t xml:space="preserve">до </w:t>
      </w:r>
      <w:r w:rsidRPr="00EE7508">
        <w:rPr>
          <w:rFonts w:ascii="Times New Roman" w:hAnsi="Times New Roman"/>
          <w:sz w:val="28"/>
          <w:szCs w:val="28"/>
          <w:lang w:val="uk-UA"/>
        </w:rPr>
        <w:t>орган</w:t>
      </w:r>
      <w:r>
        <w:rPr>
          <w:rFonts w:ascii="Times New Roman" w:hAnsi="Times New Roman"/>
          <w:sz w:val="28"/>
          <w:szCs w:val="28"/>
          <w:lang w:val="uk-UA"/>
        </w:rPr>
        <w:t>у системи правосуддя</w:t>
      </w:r>
      <w:r w:rsidR="00A73935">
        <w:rPr>
          <w:rFonts w:ascii="Times New Roman" w:hAnsi="Times New Roman"/>
          <w:sz w:val="28"/>
          <w:szCs w:val="28"/>
          <w:lang w:val="uk-UA"/>
        </w:rPr>
        <w:t xml:space="preserve"> – </w:t>
      </w:r>
      <w:r w:rsidR="00A73935" w:rsidRPr="00A73935">
        <w:rPr>
          <w:rFonts w:ascii="Times New Roman" w:hAnsi="Times New Roman"/>
          <w:sz w:val="28"/>
          <w:szCs w:val="28"/>
          <w:lang w:val="uk-UA"/>
        </w:rPr>
        <w:t xml:space="preserve"> </w:t>
      </w:r>
      <w:r w:rsidR="00A73935">
        <w:rPr>
          <w:rFonts w:ascii="Times New Roman" w:hAnsi="Times New Roman"/>
          <w:sz w:val="28"/>
          <w:szCs w:val="28"/>
          <w:lang w:val="uk-UA"/>
        </w:rPr>
        <w:t>Вищої</w:t>
      </w:r>
      <w:r w:rsidR="00A73935" w:rsidRPr="00EE7508">
        <w:rPr>
          <w:rFonts w:ascii="Times New Roman" w:hAnsi="Times New Roman"/>
          <w:sz w:val="28"/>
          <w:szCs w:val="28"/>
          <w:lang w:val="uk-UA"/>
        </w:rPr>
        <w:t xml:space="preserve"> рад</w:t>
      </w:r>
      <w:r w:rsidR="00A73935">
        <w:rPr>
          <w:rFonts w:ascii="Times New Roman" w:hAnsi="Times New Roman"/>
          <w:sz w:val="28"/>
          <w:szCs w:val="28"/>
          <w:lang w:val="uk-UA"/>
        </w:rPr>
        <w:t>и</w:t>
      </w:r>
      <w:r w:rsidR="00A73935" w:rsidRPr="00EE7508">
        <w:rPr>
          <w:rFonts w:ascii="Times New Roman" w:hAnsi="Times New Roman"/>
          <w:sz w:val="28"/>
          <w:szCs w:val="28"/>
          <w:lang w:val="uk-UA"/>
        </w:rPr>
        <w:t xml:space="preserve"> правосуддя</w:t>
      </w:r>
      <w:r>
        <w:rPr>
          <w:rFonts w:ascii="Times New Roman" w:hAnsi="Times New Roman"/>
          <w:sz w:val="28"/>
          <w:szCs w:val="28"/>
          <w:lang w:val="uk-UA"/>
        </w:rPr>
        <w:t>. Таким чином, із вказаного процесу усунуто політичну складову.</w:t>
      </w:r>
    </w:p>
    <w:p w14:paraId="3EB39D7D" w14:textId="77777777" w:rsidR="00E66D60" w:rsidRPr="00EE7508" w:rsidRDefault="00E66D60" w:rsidP="00F656F8">
      <w:pPr>
        <w:spacing w:after="0" w:line="240" w:lineRule="auto"/>
        <w:ind w:firstLine="709"/>
        <w:jc w:val="both"/>
        <w:rPr>
          <w:rFonts w:ascii="Times New Roman" w:hAnsi="Times New Roman"/>
          <w:sz w:val="28"/>
          <w:szCs w:val="28"/>
          <w:lang w:val="uk-UA"/>
        </w:rPr>
      </w:pPr>
    </w:p>
    <w:p w14:paraId="0EB85BFD" w14:textId="1BCD88A6" w:rsidR="00E66D60" w:rsidRDefault="00E66D60" w:rsidP="00F656F8">
      <w:pPr>
        <w:spacing w:after="0" w:line="240" w:lineRule="auto"/>
        <w:ind w:firstLine="708"/>
        <w:jc w:val="both"/>
        <w:rPr>
          <w:rFonts w:ascii="Times New Roman" w:hAnsi="Times New Roman"/>
          <w:b/>
          <w:i/>
          <w:sz w:val="28"/>
          <w:szCs w:val="28"/>
        </w:rPr>
      </w:pPr>
      <w:r w:rsidRPr="00656445">
        <w:rPr>
          <w:rFonts w:ascii="Times New Roman" w:hAnsi="Times New Roman"/>
          <w:b/>
          <w:i/>
          <w:sz w:val="28"/>
          <w:szCs w:val="28"/>
        </w:rPr>
        <w:t>3.</w:t>
      </w:r>
      <w:r>
        <w:rPr>
          <w:rFonts w:ascii="Times New Roman" w:hAnsi="Times New Roman"/>
          <w:b/>
          <w:i/>
          <w:sz w:val="28"/>
          <w:szCs w:val="28"/>
          <w:lang w:val="uk-UA"/>
        </w:rPr>
        <w:t>2</w:t>
      </w:r>
      <w:r w:rsidRPr="00656445">
        <w:rPr>
          <w:rFonts w:ascii="Times New Roman" w:hAnsi="Times New Roman"/>
          <w:b/>
          <w:i/>
          <w:sz w:val="28"/>
          <w:szCs w:val="28"/>
        </w:rPr>
        <w:t>. Підвищення вимог та професійних стандартів для суддівського корпусу</w:t>
      </w:r>
    </w:p>
    <w:p w14:paraId="51ADA471" w14:textId="1CB1C632" w:rsidR="00E66D60" w:rsidRPr="00F22BC6" w:rsidRDefault="00E66D60"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У законопроекті запропоновано зміни щодо статусу судді, зокрема: підвищено вікові та професійні цензи до кандидатів на посаду судді, запроваджено конкурсний принцип призначення судді на посаду, уточнено і посилено гарантії незалежності та недоторканності суддів.</w:t>
      </w:r>
    </w:p>
    <w:p w14:paraId="0D8A7159" w14:textId="2288B529" w:rsidR="00E66D60" w:rsidRPr="00F22BC6" w:rsidRDefault="00E66D60"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 xml:space="preserve">Так, 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 При цьому вимога щодо компетентності охоплюватиме не лише професійний аспект, а також інші аспекти – зокрема особистий, соціальний тощо. Така </w:t>
      </w:r>
      <w:r w:rsidR="00A73935">
        <w:rPr>
          <w:rFonts w:ascii="Times New Roman" w:hAnsi="Times New Roman"/>
          <w:sz w:val="28"/>
          <w:szCs w:val="28"/>
          <w:lang w:val="uk-UA"/>
        </w:rPr>
        <w:t xml:space="preserve">конституційна </w:t>
      </w:r>
      <w:r w:rsidRPr="00F22BC6">
        <w:rPr>
          <w:rFonts w:ascii="Times New Roman" w:hAnsi="Times New Roman"/>
          <w:sz w:val="28"/>
          <w:szCs w:val="28"/>
          <w:lang w:val="uk-UA"/>
        </w:rPr>
        <w:t xml:space="preserve">вимога конкретизована в </w:t>
      </w:r>
      <w:r w:rsidR="00A73935">
        <w:rPr>
          <w:rFonts w:ascii="Times New Roman" w:hAnsi="Times New Roman"/>
          <w:sz w:val="28"/>
          <w:szCs w:val="28"/>
          <w:lang w:val="uk-UA"/>
        </w:rPr>
        <w:t xml:space="preserve">цьому </w:t>
      </w:r>
      <w:r w:rsidRPr="00F22BC6">
        <w:rPr>
          <w:rFonts w:ascii="Times New Roman" w:hAnsi="Times New Roman"/>
          <w:sz w:val="28"/>
          <w:szCs w:val="28"/>
          <w:lang w:val="uk-UA"/>
        </w:rPr>
        <w:t>закон</w:t>
      </w:r>
      <w:r w:rsidR="00A73935">
        <w:rPr>
          <w:rFonts w:ascii="Times New Roman" w:hAnsi="Times New Roman"/>
          <w:sz w:val="28"/>
          <w:szCs w:val="28"/>
          <w:lang w:val="uk-UA"/>
        </w:rPr>
        <w:t>опроекті.</w:t>
      </w:r>
    </w:p>
    <w:p w14:paraId="132B2532" w14:textId="77777777" w:rsidR="00E66D60" w:rsidRDefault="00E66D60" w:rsidP="00F656F8">
      <w:pPr>
        <w:spacing w:after="0" w:line="240" w:lineRule="auto"/>
        <w:ind w:firstLine="708"/>
        <w:jc w:val="both"/>
        <w:rPr>
          <w:rFonts w:ascii="Times New Roman" w:hAnsi="Times New Roman"/>
          <w:sz w:val="28"/>
          <w:szCs w:val="28"/>
          <w:lang w:val="uk-UA"/>
        </w:rPr>
      </w:pPr>
      <w:r w:rsidRPr="00F22BC6">
        <w:rPr>
          <w:rFonts w:ascii="Times New Roman" w:hAnsi="Times New Roman"/>
          <w:sz w:val="28"/>
          <w:szCs w:val="28"/>
          <w:lang w:val="uk-UA"/>
        </w:rPr>
        <w:t>Закладений у законопроекті механізм призначення суддів спрямований на унеможливлення ситуації, за якої Вища рада правосуддя могла б вносити подання про призначення суддею особи, яка не відповідає вимогам, установленим до кандидата на посаду судді.</w:t>
      </w:r>
    </w:p>
    <w:p w14:paraId="77B30285" w14:textId="77777777" w:rsidR="00DC6BDD" w:rsidRPr="00F22BC6" w:rsidRDefault="00DC6BDD" w:rsidP="00F656F8">
      <w:pPr>
        <w:spacing w:after="0" w:line="240" w:lineRule="auto"/>
        <w:ind w:firstLine="708"/>
        <w:jc w:val="both"/>
        <w:rPr>
          <w:rFonts w:ascii="Times New Roman" w:hAnsi="Times New Roman"/>
          <w:sz w:val="28"/>
          <w:szCs w:val="28"/>
          <w:lang w:val="uk-UA"/>
        </w:rPr>
      </w:pPr>
    </w:p>
    <w:p w14:paraId="37791070" w14:textId="37000A8B" w:rsidR="00DC6BDD" w:rsidRDefault="00DC6BDD" w:rsidP="00F656F8">
      <w:pPr>
        <w:spacing w:after="0" w:line="240" w:lineRule="auto"/>
        <w:ind w:firstLine="708"/>
        <w:jc w:val="both"/>
        <w:rPr>
          <w:rFonts w:ascii="Times New Roman" w:hAnsi="Times New Roman"/>
          <w:b/>
          <w:i/>
          <w:sz w:val="28"/>
          <w:szCs w:val="28"/>
          <w:lang w:val="uk-UA"/>
        </w:rPr>
      </w:pPr>
      <w:r w:rsidRPr="00F22BC6">
        <w:rPr>
          <w:rFonts w:ascii="Times New Roman" w:hAnsi="Times New Roman"/>
          <w:b/>
          <w:i/>
          <w:sz w:val="28"/>
          <w:szCs w:val="28"/>
          <w:lang w:val="uk-UA"/>
        </w:rPr>
        <w:t xml:space="preserve">3.4. </w:t>
      </w:r>
      <w:r>
        <w:rPr>
          <w:rFonts w:ascii="Times New Roman" w:hAnsi="Times New Roman"/>
          <w:b/>
          <w:i/>
          <w:sz w:val="28"/>
          <w:szCs w:val="28"/>
          <w:lang w:val="uk-UA"/>
        </w:rPr>
        <w:t>Заб</w:t>
      </w:r>
      <w:r w:rsidR="007F42FB">
        <w:rPr>
          <w:rFonts w:ascii="Times New Roman" w:hAnsi="Times New Roman"/>
          <w:b/>
          <w:i/>
          <w:sz w:val="28"/>
          <w:szCs w:val="28"/>
          <w:lang w:val="uk-UA"/>
        </w:rPr>
        <w:t>ез</w:t>
      </w:r>
      <w:r>
        <w:rPr>
          <w:rFonts w:ascii="Times New Roman" w:hAnsi="Times New Roman"/>
          <w:b/>
          <w:i/>
          <w:sz w:val="28"/>
          <w:szCs w:val="28"/>
          <w:lang w:val="uk-UA"/>
        </w:rPr>
        <w:t xml:space="preserve">печення ефективної відповідальності суддів </w:t>
      </w:r>
    </w:p>
    <w:p w14:paraId="3A78791F" w14:textId="10964591" w:rsidR="00DC6BDD" w:rsidRPr="00F22BC6" w:rsidRDefault="00DC6BDD" w:rsidP="00F656F8">
      <w:pPr>
        <w:spacing w:after="0" w:line="240" w:lineRule="auto"/>
        <w:ind w:firstLine="709"/>
        <w:jc w:val="both"/>
        <w:rPr>
          <w:rFonts w:ascii="Times New Roman" w:hAnsi="Times New Roman"/>
          <w:sz w:val="28"/>
          <w:szCs w:val="28"/>
          <w:lang w:val="uk-UA"/>
        </w:rPr>
      </w:pPr>
      <w:r w:rsidRPr="00F22BC6">
        <w:rPr>
          <w:rFonts w:ascii="Times New Roman" w:hAnsi="Times New Roman"/>
          <w:sz w:val="28"/>
          <w:szCs w:val="28"/>
          <w:lang w:val="uk-UA"/>
        </w:rPr>
        <w:t xml:space="preserve">У законопроекті </w:t>
      </w:r>
      <w:r>
        <w:rPr>
          <w:rFonts w:ascii="Times New Roman" w:hAnsi="Times New Roman"/>
          <w:sz w:val="28"/>
          <w:szCs w:val="28"/>
          <w:lang w:val="uk-UA"/>
        </w:rPr>
        <w:t>розвинуті положення змін до Конституції України щодо впровадження</w:t>
      </w:r>
      <w:r w:rsidRPr="00F22BC6">
        <w:rPr>
          <w:rFonts w:ascii="Times New Roman" w:hAnsi="Times New Roman"/>
          <w:sz w:val="28"/>
          <w:szCs w:val="28"/>
          <w:lang w:val="uk-UA"/>
        </w:rPr>
        <w:t xml:space="preserve"> інститут</w:t>
      </w:r>
      <w:r>
        <w:rPr>
          <w:rFonts w:ascii="Times New Roman" w:hAnsi="Times New Roman"/>
          <w:sz w:val="28"/>
          <w:szCs w:val="28"/>
          <w:lang w:val="uk-UA"/>
        </w:rPr>
        <w:t>у</w:t>
      </w:r>
      <w:r w:rsidRPr="00F22BC6">
        <w:rPr>
          <w:rFonts w:ascii="Times New Roman" w:hAnsi="Times New Roman"/>
          <w:sz w:val="28"/>
          <w:szCs w:val="28"/>
          <w:lang w:val="uk-UA"/>
        </w:rPr>
        <w:t xml:space="preserve"> функціонального імунітету судді – замість того, що передбачений чинною Конституцією України у вигляді абсолютного імунітету.</w:t>
      </w:r>
    </w:p>
    <w:p w14:paraId="3ACB6B56" w14:textId="77777777" w:rsidR="00DC6BDD" w:rsidRPr="00F22BC6" w:rsidRDefault="00DC6BDD" w:rsidP="00F656F8">
      <w:pPr>
        <w:spacing w:after="0" w:line="240" w:lineRule="auto"/>
        <w:ind w:firstLine="709"/>
        <w:jc w:val="both"/>
        <w:rPr>
          <w:rFonts w:ascii="Times New Roman" w:hAnsi="Times New Roman"/>
          <w:sz w:val="28"/>
          <w:szCs w:val="28"/>
          <w:lang w:val="uk-UA"/>
        </w:rPr>
      </w:pPr>
      <w:r w:rsidRPr="00F22BC6">
        <w:rPr>
          <w:rFonts w:ascii="Times New Roman" w:hAnsi="Times New Roman"/>
          <w:sz w:val="28"/>
          <w:szCs w:val="28"/>
          <w:lang w:val="uk-UA"/>
        </w:rPr>
        <w:t xml:space="preserve">Природа суддівського імунітету при здійсненні правосуддя полягає у забороні притягнення судді до кримінальної відповідальності за його </w:t>
      </w:r>
      <w:r w:rsidRPr="00F22BC6">
        <w:rPr>
          <w:rFonts w:ascii="Times New Roman" w:hAnsi="Times New Roman"/>
          <w:sz w:val="28"/>
          <w:szCs w:val="28"/>
          <w:lang w:val="uk-UA"/>
        </w:rPr>
        <w:lastRenderedPageBreak/>
        <w:t>юридичну позицію, викладену в судовому рішенні, оскільки наявність такого унеможливлює незалежність судді та безсторонність.</w:t>
      </w:r>
    </w:p>
    <w:p w14:paraId="28E18A40" w14:textId="77777777" w:rsidR="00DC6BDD" w:rsidRPr="00F22BC6" w:rsidRDefault="00DC6BDD" w:rsidP="00F656F8">
      <w:pPr>
        <w:spacing w:after="0" w:line="240" w:lineRule="auto"/>
        <w:ind w:firstLine="709"/>
        <w:jc w:val="both"/>
        <w:rPr>
          <w:rFonts w:ascii="Times New Roman" w:hAnsi="Times New Roman"/>
          <w:sz w:val="28"/>
          <w:szCs w:val="28"/>
          <w:lang w:val="uk-UA"/>
        </w:rPr>
      </w:pPr>
      <w:r w:rsidRPr="00F22BC6">
        <w:rPr>
          <w:rFonts w:ascii="Times New Roman" w:hAnsi="Times New Roman"/>
          <w:sz w:val="28"/>
          <w:szCs w:val="28"/>
          <w:lang w:val="uk-UA"/>
        </w:rPr>
        <w:t>Водночас суддя має нести кримінальну чи дисциплінарну відповідальність за злочини (наприклад, отримання неправомірної вигоди) та дисциплінарні проступки, що опосередковано можуть впливати на юридичну позицію судді при здійсненні ним правосуддя. Зокрема, суддя може бути притягнутий до дисциплінарної відповідальності у разі, якщо він порушує встановлені законом вимоги щодо змісту судового рішення, не дає оцінки аргументам сторін, не викладає обґрунтування свого рішення тощо.</w:t>
      </w:r>
    </w:p>
    <w:p w14:paraId="6F818214" w14:textId="77777777" w:rsidR="00DC6BDD" w:rsidRPr="00656445" w:rsidRDefault="00DC6BDD" w:rsidP="00F656F8">
      <w:pPr>
        <w:spacing w:after="0" w:line="240" w:lineRule="auto"/>
        <w:ind w:firstLine="709"/>
        <w:jc w:val="both"/>
        <w:rPr>
          <w:rFonts w:ascii="Times New Roman" w:hAnsi="Times New Roman"/>
          <w:sz w:val="28"/>
          <w:szCs w:val="28"/>
        </w:rPr>
      </w:pPr>
      <w:r w:rsidRPr="00656445">
        <w:rPr>
          <w:rFonts w:ascii="Times New Roman" w:hAnsi="Times New Roman"/>
          <w:sz w:val="28"/>
          <w:szCs w:val="28"/>
        </w:rPr>
        <w:t>Законопроектом передбачено, що суддю не може бути притягнуто до відповідальності за ухвалене ним судове рішення, за винятком вчинення злочину або дисциплінарного проступку.</w:t>
      </w:r>
    </w:p>
    <w:p w14:paraId="56682862" w14:textId="77777777" w:rsidR="00DC6BDD" w:rsidRPr="00656445" w:rsidRDefault="00DC6BDD" w:rsidP="00F656F8">
      <w:pPr>
        <w:spacing w:after="0" w:line="240" w:lineRule="auto"/>
        <w:ind w:firstLine="709"/>
        <w:jc w:val="both"/>
        <w:rPr>
          <w:rFonts w:ascii="Times New Roman" w:hAnsi="Times New Roman"/>
          <w:sz w:val="28"/>
          <w:szCs w:val="28"/>
        </w:rPr>
      </w:pPr>
      <w:r w:rsidRPr="00656445">
        <w:rPr>
          <w:rFonts w:ascii="Times New Roman" w:hAnsi="Times New Roman"/>
          <w:sz w:val="28"/>
          <w:szCs w:val="28"/>
        </w:rPr>
        <w:t>Щодо дій, не пов'язаних із виконанням суддівських функцій, суддя нестиме юридичну відповідальність у загальному порядку.</w:t>
      </w:r>
    </w:p>
    <w:p w14:paraId="74E21FD3" w14:textId="77777777" w:rsidR="00DC6BDD" w:rsidRPr="00656445" w:rsidRDefault="00DC6BDD" w:rsidP="00F656F8">
      <w:pPr>
        <w:spacing w:after="0" w:line="240" w:lineRule="auto"/>
        <w:ind w:firstLine="709"/>
        <w:jc w:val="both"/>
        <w:rPr>
          <w:rFonts w:ascii="Times New Roman" w:hAnsi="Times New Roman"/>
          <w:sz w:val="28"/>
          <w:szCs w:val="28"/>
        </w:rPr>
      </w:pPr>
      <w:r w:rsidRPr="00656445">
        <w:rPr>
          <w:rFonts w:ascii="Times New Roman" w:hAnsi="Times New Roman"/>
          <w:sz w:val="28"/>
          <w:szCs w:val="28"/>
        </w:rPr>
        <w:t>Відповідно до законопроекту повноваження щодо надання згоди на затримання судді або утримання його під вартою чи арештом переходять до Вищої ради правосуддя.</w:t>
      </w:r>
    </w:p>
    <w:p w14:paraId="21EBD4E5" w14:textId="77777777" w:rsidR="00DC6BDD" w:rsidRPr="00656445" w:rsidRDefault="00DC6BDD" w:rsidP="00F656F8">
      <w:pPr>
        <w:spacing w:after="0" w:line="240" w:lineRule="auto"/>
        <w:ind w:firstLine="709"/>
        <w:jc w:val="both"/>
        <w:rPr>
          <w:rFonts w:ascii="Times New Roman" w:hAnsi="Times New Roman"/>
          <w:sz w:val="28"/>
          <w:szCs w:val="28"/>
        </w:rPr>
      </w:pPr>
      <w:r w:rsidRPr="00656445">
        <w:rPr>
          <w:rFonts w:ascii="Times New Roman" w:hAnsi="Times New Roman"/>
          <w:sz w:val="28"/>
          <w:szCs w:val="28"/>
        </w:rPr>
        <w:t>Водночас у законопроекті передбачено, що суддю може бути затримано або утримувано під вартою чи арештом до винесення обвинувального вироку судом без такої згоди, якщо його затримано під час вчинення тяжкого або особливо тяжкого злочину.</w:t>
      </w:r>
    </w:p>
    <w:p w14:paraId="08C12999" w14:textId="77777777" w:rsidR="00A20C37" w:rsidRDefault="00A20C37" w:rsidP="00F656F8">
      <w:pPr>
        <w:spacing w:after="0" w:line="240" w:lineRule="auto"/>
        <w:ind w:firstLine="708"/>
        <w:jc w:val="both"/>
        <w:rPr>
          <w:rFonts w:ascii="Times New Roman" w:hAnsi="Times New Roman"/>
          <w:sz w:val="28"/>
          <w:szCs w:val="28"/>
          <w:lang w:val="uk-UA"/>
        </w:rPr>
      </w:pPr>
    </w:p>
    <w:p w14:paraId="3DA3917D" w14:textId="22414E61" w:rsidR="00DC6BDD" w:rsidRPr="00F22BC6" w:rsidRDefault="0056428A" w:rsidP="00F656F8">
      <w:pPr>
        <w:spacing w:after="0" w:line="240" w:lineRule="auto"/>
        <w:ind w:firstLine="708"/>
        <w:jc w:val="both"/>
        <w:rPr>
          <w:rFonts w:ascii="Times New Roman" w:hAnsi="Times New Roman"/>
          <w:b/>
          <w:i/>
          <w:sz w:val="28"/>
          <w:szCs w:val="28"/>
          <w:lang w:val="uk-UA"/>
        </w:rPr>
      </w:pPr>
      <w:r>
        <w:rPr>
          <w:rFonts w:ascii="Times New Roman" w:hAnsi="Times New Roman"/>
          <w:b/>
          <w:i/>
          <w:sz w:val="28"/>
          <w:szCs w:val="28"/>
        </w:rPr>
        <w:t>3.</w:t>
      </w:r>
      <w:r>
        <w:rPr>
          <w:rFonts w:ascii="Times New Roman" w:hAnsi="Times New Roman"/>
          <w:b/>
          <w:i/>
          <w:sz w:val="28"/>
          <w:szCs w:val="28"/>
          <w:lang w:val="uk-UA"/>
        </w:rPr>
        <w:t>5</w:t>
      </w:r>
      <w:r w:rsidR="00DC6BDD" w:rsidRPr="00656445">
        <w:rPr>
          <w:rFonts w:ascii="Times New Roman" w:hAnsi="Times New Roman"/>
          <w:b/>
          <w:i/>
          <w:sz w:val="28"/>
          <w:szCs w:val="28"/>
        </w:rPr>
        <w:t>. Оптимізація системи судоустрою з метою забезпечення права особи на справедливий суд</w:t>
      </w:r>
      <w:r w:rsidR="00DC6BDD">
        <w:rPr>
          <w:rFonts w:ascii="Times New Roman" w:hAnsi="Times New Roman"/>
          <w:b/>
          <w:i/>
          <w:sz w:val="28"/>
          <w:szCs w:val="28"/>
          <w:lang w:val="uk-UA"/>
        </w:rPr>
        <w:t>, утворення нового Верховного Суду та інших судів</w:t>
      </w:r>
    </w:p>
    <w:p w14:paraId="534822FF" w14:textId="276D67F1" w:rsidR="0088242B" w:rsidRPr="00EC23E1" w:rsidRDefault="0088242B" w:rsidP="00F656F8">
      <w:pPr>
        <w:spacing w:after="0" w:line="240" w:lineRule="auto"/>
        <w:ind w:firstLine="709"/>
        <w:jc w:val="both"/>
        <w:rPr>
          <w:rFonts w:ascii="Times New Roman" w:hAnsi="Times New Roman"/>
          <w:sz w:val="28"/>
          <w:szCs w:val="28"/>
          <w:lang w:val="uk-UA"/>
        </w:rPr>
      </w:pPr>
      <w:r w:rsidRPr="00EC23E1">
        <w:rPr>
          <w:rFonts w:ascii="Times New Roman" w:hAnsi="Times New Roman"/>
          <w:sz w:val="28"/>
          <w:szCs w:val="28"/>
          <w:lang w:val="uk-UA"/>
        </w:rPr>
        <w:t>Законопроектом пропонується спростити систему судоустрою, що створить передумови для розвантаження судів, ефективного розгляду справ</w:t>
      </w:r>
      <w:r w:rsidR="001312BF" w:rsidRPr="00EC23E1">
        <w:rPr>
          <w:rFonts w:ascii="Times New Roman" w:hAnsi="Times New Roman"/>
          <w:sz w:val="28"/>
          <w:szCs w:val="28"/>
          <w:lang w:val="uk-UA"/>
        </w:rPr>
        <w:t xml:space="preserve"> </w:t>
      </w:r>
      <w:r w:rsidRPr="00EC23E1">
        <w:rPr>
          <w:rFonts w:ascii="Times New Roman" w:hAnsi="Times New Roman"/>
          <w:sz w:val="28"/>
          <w:szCs w:val="28"/>
          <w:lang w:val="uk-UA"/>
        </w:rPr>
        <w:t>у розумні строки.</w:t>
      </w:r>
    </w:p>
    <w:p w14:paraId="11736A08" w14:textId="2B394804" w:rsidR="0088242B" w:rsidRPr="00EC23E1" w:rsidRDefault="0088242B" w:rsidP="00F656F8">
      <w:pPr>
        <w:spacing w:after="0" w:line="240" w:lineRule="auto"/>
        <w:ind w:firstLine="709"/>
        <w:jc w:val="both"/>
        <w:rPr>
          <w:rFonts w:ascii="Times New Roman" w:hAnsi="Times New Roman"/>
          <w:sz w:val="28"/>
          <w:szCs w:val="28"/>
          <w:lang w:val="uk-UA"/>
        </w:rPr>
      </w:pPr>
      <w:r w:rsidRPr="00EC23E1">
        <w:rPr>
          <w:rFonts w:ascii="Times New Roman" w:hAnsi="Times New Roman"/>
          <w:sz w:val="28"/>
          <w:szCs w:val="28"/>
          <w:lang w:val="uk-UA"/>
        </w:rPr>
        <w:t>Систему судоустрою складати</w:t>
      </w:r>
      <w:r w:rsidR="00262A8B" w:rsidRPr="00EC23E1">
        <w:rPr>
          <w:rFonts w:ascii="Times New Roman" w:hAnsi="Times New Roman"/>
          <w:sz w:val="28"/>
          <w:szCs w:val="28"/>
          <w:lang w:val="uk-UA"/>
        </w:rPr>
        <w:t>муть</w:t>
      </w:r>
      <w:r w:rsidRPr="00EC23E1">
        <w:rPr>
          <w:rFonts w:ascii="Times New Roman" w:hAnsi="Times New Roman"/>
          <w:sz w:val="28"/>
          <w:szCs w:val="28"/>
          <w:lang w:val="uk-UA"/>
        </w:rPr>
        <w:t xml:space="preserve"> місцеві суди, апеляційні суди і Верховний Суд. Для розгляду окремих категорій справ в системі судоустрою будуть діяти вищі спеціалізовані суди.</w:t>
      </w:r>
    </w:p>
    <w:p w14:paraId="7B51EFCF" w14:textId="77777777" w:rsidR="00DC6BDD" w:rsidRPr="00CE2DF5" w:rsidRDefault="00DC6BDD" w:rsidP="00F656F8">
      <w:pPr>
        <w:spacing w:after="0" w:line="240" w:lineRule="auto"/>
        <w:ind w:firstLine="709"/>
        <w:jc w:val="both"/>
        <w:rPr>
          <w:rFonts w:ascii="Times New Roman" w:hAnsi="Times New Roman"/>
          <w:sz w:val="28"/>
          <w:szCs w:val="28"/>
          <w:lang w:val="uk-UA"/>
        </w:rPr>
      </w:pPr>
      <w:r w:rsidRPr="00CE2DF5">
        <w:rPr>
          <w:rFonts w:ascii="Times New Roman" w:hAnsi="Times New Roman"/>
          <w:sz w:val="28"/>
          <w:szCs w:val="28"/>
          <w:lang w:val="uk-UA"/>
        </w:rPr>
        <w:t>Законопроект визначає, що найвищим судом у системі судоустрою є Верховний Суд. До складу Верховного Суду входять не більше двохсот суддів, що удвічі менше порівняно із загальною кількістю суддів судів касаційної інстанції та Верховного Суду України на даний час.</w:t>
      </w:r>
    </w:p>
    <w:p w14:paraId="21F134B9" w14:textId="0FF0BF73" w:rsidR="00DC6BDD" w:rsidRPr="00CE2DF5" w:rsidRDefault="00DC6BDD" w:rsidP="00F656F8">
      <w:pPr>
        <w:spacing w:after="0" w:line="240" w:lineRule="auto"/>
        <w:ind w:firstLine="709"/>
        <w:jc w:val="both"/>
        <w:rPr>
          <w:rFonts w:ascii="Times New Roman" w:hAnsi="Times New Roman"/>
          <w:sz w:val="28"/>
          <w:szCs w:val="28"/>
          <w:lang w:val="uk-UA"/>
        </w:rPr>
      </w:pPr>
      <w:r w:rsidRPr="00CE2DF5">
        <w:rPr>
          <w:rFonts w:ascii="Times New Roman" w:hAnsi="Times New Roman"/>
          <w:sz w:val="28"/>
          <w:szCs w:val="28"/>
          <w:lang w:val="uk-UA"/>
        </w:rPr>
        <w:t>У складі Верховного Суду діють</w:t>
      </w:r>
      <w:r>
        <w:rPr>
          <w:rFonts w:ascii="Times New Roman" w:hAnsi="Times New Roman"/>
          <w:sz w:val="28"/>
          <w:szCs w:val="28"/>
          <w:lang w:val="uk-UA"/>
        </w:rPr>
        <w:t xml:space="preserve"> п’ять структурних підрозділів</w:t>
      </w:r>
      <w:r w:rsidRPr="00CE2DF5">
        <w:rPr>
          <w:rFonts w:ascii="Times New Roman" w:hAnsi="Times New Roman"/>
          <w:sz w:val="28"/>
          <w:szCs w:val="28"/>
          <w:lang w:val="uk-UA"/>
        </w:rPr>
        <w:t>: Велика Палата Верховного Суду, Касаційний адміністративний суд, Касаційний господарський суд, Касаційний кримінальний суд, Касаційний цивільний суд.</w:t>
      </w:r>
    </w:p>
    <w:p w14:paraId="264F2D86" w14:textId="58D13005" w:rsidR="00DC6BDD" w:rsidRPr="00837729" w:rsidRDefault="00DC6BDD" w:rsidP="00F656F8">
      <w:pPr>
        <w:spacing w:after="0" w:line="240" w:lineRule="auto"/>
        <w:ind w:firstLine="709"/>
        <w:jc w:val="both"/>
        <w:rPr>
          <w:rFonts w:ascii="Times New Roman" w:hAnsi="Times New Roman"/>
          <w:sz w:val="28"/>
          <w:szCs w:val="28"/>
          <w:lang w:val="uk-UA"/>
        </w:rPr>
      </w:pPr>
      <w:r w:rsidRPr="00837729">
        <w:rPr>
          <w:rFonts w:ascii="Times New Roman" w:hAnsi="Times New Roman"/>
          <w:sz w:val="28"/>
          <w:szCs w:val="28"/>
          <w:lang w:val="uk-UA"/>
        </w:rPr>
        <w:t>До складу кожного касаційного суду входять судді відповідної спеціалізації. У кожному касаційному суді утворюються судові палати з розгляду окремих категорій справ з урахуванням спеціалізації суддів.</w:t>
      </w:r>
    </w:p>
    <w:p w14:paraId="1AE16BE5" w14:textId="77777777" w:rsidR="00A73935" w:rsidRDefault="00DC6BDD" w:rsidP="00F656F8">
      <w:pPr>
        <w:spacing w:after="0" w:line="240" w:lineRule="auto"/>
        <w:ind w:firstLine="709"/>
        <w:jc w:val="both"/>
        <w:rPr>
          <w:rFonts w:ascii="Times New Roman" w:hAnsi="Times New Roman"/>
          <w:sz w:val="28"/>
          <w:szCs w:val="28"/>
          <w:lang w:val="uk-UA"/>
        </w:rPr>
      </w:pPr>
      <w:r w:rsidRPr="00837729">
        <w:rPr>
          <w:rFonts w:ascii="Times New Roman" w:hAnsi="Times New Roman"/>
          <w:sz w:val="28"/>
          <w:szCs w:val="28"/>
          <w:lang w:val="uk-UA"/>
        </w:rPr>
        <w:t>Верховний Суд буде створюватись як новий орган, до якого судді призначатимуться на конкурсній основі.</w:t>
      </w:r>
      <w:r w:rsidRPr="00837729">
        <w:rPr>
          <w:lang w:val="uk-UA"/>
        </w:rPr>
        <w:t xml:space="preserve"> </w:t>
      </w:r>
      <w:r w:rsidR="00A73935">
        <w:rPr>
          <w:rFonts w:ascii="Times New Roman" w:hAnsi="Times New Roman"/>
          <w:sz w:val="28"/>
          <w:szCs w:val="28"/>
          <w:lang w:val="uk-UA"/>
        </w:rPr>
        <w:t xml:space="preserve">Строк для створення Верховного Суду – шість місяців з дня набуття чинності законом, проект якого запропонований. </w:t>
      </w:r>
    </w:p>
    <w:p w14:paraId="469236E2" w14:textId="54F50156" w:rsidR="00DC6BDD" w:rsidRPr="00837729" w:rsidRDefault="00DC6BDD" w:rsidP="00F656F8">
      <w:pPr>
        <w:spacing w:after="0" w:line="240" w:lineRule="auto"/>
        <w:ind w:firstLine="709"/>
        <w:jc w:val="both"/>
        <w:rPr>
          <w:rFonts w:ascii="Times New Roman" w:hAnsi="Times New Roman"/>
          <w:sz w:val="28"/>
          <w:szCs w:val="28"/>
          <w:lang w:val="uk-UA"/>
        </w:rPr>
      </w:pPr>
      <w:r w:rsidRPr="00837729">
        <w:rPr>
          <w:rFonts w:ascii="Times New Roman" w:hAnsi="Times New Roman"/>
          <w:sz w:val="28"/>
          <w:szCs w:val="28"/>
          <w:lang w:val="uk-UA"/>
        </w:rPr>
        <w:t>Функція забезпечення сталості та єдності судової практики відтепер буде зосереджена в одному найвищому суді.</w:t>
      </w:r>
      <w:r>
        <w:rPr>
          <w:rFonts w:ascii="Times New Roman" w:hAnsi="Times New Roman"/>
          <w:sz w:val="28"/>
          <w:szCs w:val="28"/>
          <w:lang w:val="uk-UA"/>
        </w:rPr>
        <w:t xml:space="preserve"> </w:t>
      </w:r>
    </w:p>
    <w:p w14:paraId="7C6EBD51" w14:textId="77777777" w:rsidR="0088242B" w:rsidRPr="00EC23E1" w:rsidRDefault="0088242B" w:rsidP="00F656F8">
      <w:pPr>
        <w:spacing w:after="0" w:line="240" w:lineRule="auto"/>
        <w:ind w:firstLine="709"/>
        <w:jc w:val="both"/>
        <w:rPr>
          <w:rFonts w:ascii="Times New Roman" w:hAnsi="Times New Roman"/>
          <w:sz w:val="28"/>
          <w:szCs w:val="28"/>
          <w:lang w:val="uk-UA"/>
        </w:rPr>
      </w:pPr>
      <w:r w:rsidRPr="00EC23E1">
        <w:rPr>
          <w:rFonts w:ascii="Times New Roman" w:hAnsi="Times New Roman"/>
          <w:sz w:val="28"/>
          <w:szCs w:val="28"/>
          <w:lang w:val="uk-UA"/>
        </w:rPr>
        <w:t>Зменшення кількості ланок у системі судоустрою (від двох до максимум трьох, залежно від вимог процесуального закону) значно спростить та прискорить процедури судового розгляду справ.</w:t>
      </w:r>
    </w:p>
    <w:p w14:paraId="56BB8AF8" w14:textId="14D0563D" w:rsidR="00DC6BDD" w:rsidRPr="00E71C15" w:rsidRDefault="00DC6BDD" w:rsidP="00F656F8">
      <w:pPr>
        <w:spacing w:after="0" w:line="240" w:lineRule="auto"/>
        <w:ind w:firstLine="709"/>
        <w:jc w:val="both"/>
        <w:rPr>
          <w:rFonts w:ascii="Times New Roman" w:hAnsi="Times New Roman"/>
          <w:sz w:val="28"/>
          <w:szCs w:val="28"/>
          <w:lang w:val="uk-UA"/>
        </w:rPr>
      </w:pPr>
      <w:r w:rsidRPr="00E71C15">
        <w:rPr>
          <w:rFonts w:ascii="Times New Roman" w:hAnsi="Times New Roman"/>
          <w:sz w:val="28"/>
          <w:szCs w:val="28"/>
          <w:lang w:val="uk-UA"/>
        </w:rPr>
        <w:t xml:space="preserve">Законопроектом передбачено, що Верховний Суд України, Вищий спеціалізований суд України з розгляду цивільних </w:t>
      </w:r>
      <w:r w:rsidR="00A73935">
        <w:rPr>
          <w:rFonts w:ascii="Times New Roman" w:hAnsi="Times New Roman"/>
          <w:sz w:val="28"/>
          <w:szCs w:val="28"/>
          <w:lang w:val="uk-UA"/>
        </w:rPr>
        <w:t>і</w:t>
      </w:r>
      <w:r w:rsidRPr="00E71C15">
        <w:rPr>
          <w:rFonts w:ascii="Times New Roman" w:hAnsi="Times New Roman"/>
          <w:sz w:val="28"/>
          <w:szCs w:val="28"/>
          <w:lang w:val="uk-UA"/>
        </w:rPr>
        <w:t xml:space="preserve"> кримінальних справ, Вищий господарський суд України, Вищий адміністративний суд України діють у межах визначених законом повноважень до початку роботи Верховного Суду. Після початку роботи Верховного Суду вказані суди припиняють свою діяльність та ліквідуються.</w:t>
      </w:r>
    </w:p>
    <w:p w14:paraId="2E4C149B" w14:textId="77777777" w:rsidR="00DC6BDD" w:rsidRPr="00026D0D" w:rsidRDefault="00DC6BDD" w:rsidP="00F656F8">
      <w:pPr>
        <w:spacing w:after="0" w:line="240" w:lineRule="auto"/>
        <w:ind w:firstLine="709"/>
        <w:jc w:val="both"/>
        <w:rPr>
          <w:rFonts w:ascii="Times New Roman" w:hAnsi="Times New Roman"/>
          <w:sz w:val="28"/>
          <w:szCs w:val="28"/>
          <w:lang w:val="uk-UA"/>
        </w:rPr>
      </w:pPr>
      <w:r w:rsidRPr="00CE2DF5" w:rsidDel="00DC6BDD">
        <w:rPr>
          <w:rFonts w:ascii="Times New Roman" w:hAnsi="Times New Roman"/>
          <w:sz w:val="28"/>
          <w:szCs w:val="28"/>
          <w:lang w:val="uk-UA"/>
        </w:rPr>
        <w:t xml:space="preserve"> </w:t>
      </w:r>
      <w:r>
        <w:rPr>
          <w:rFonts w:ascii="Times New Roman" w:hAnsi="Times New Roman"/>
          <w:sz w:val="28"/>
          <w:szCs w:val="28"/>
          <w:lang w:val="uk-UA"/>
        </w:rPr>
        <w:t>Законопроект також передбачає можливості оновлення інших судів: створення місцевих окружних судів, апеляційних судів у відповідних округах тощо.</w:t>
      </w:r>
    </w:p>
    <w:p w14:paraId="3F61BEC4" w14:textId="3ED3FB9F" w:rsidR="0088242B" w:rsidRPr="00EC23E1" w:rsidRDefault="00DC6BDD" w:rsidP="00F656F8">
      <w:pPr>
        <w:spacing w:after="0" w:line="240" w:lineRule="auto"/>
        <w:ind w:firstLine="709"/>
        <w:jc w:val="both"/>
        <w:rPr>
          <w:rFonts w:ascii="Times New Roman" w:hAnsi="Times New Roman"/>
          <w:sz w:val="28"/>
          <w:szCs w:val="28"/>
          <w:lang w:val="uk-UA"/>
        </w:rPr>
      </w:pPr>
      <w:r w:rsidRPr="00CE2DF5" w:rsidDel="00DC6BDD">
        <w:rPr>
          <w:rFonts w:ascii="Times New Roman" w:hAnsi="Times New Roman"/>
          <w:sz w:val="28"/>
          <w:szCs w:val="28"/>
          <w:lang w:val="uk-UA"/>
        </w:rPr>
        <w:t xml:space="preserve"> </w:t>
      </w:r>
      <w:r w:rsidR="0088242B" w:rsidRPr="00EC23E1">
        <w:rPr>
          <w:rFonts w:ascii="Times New Roman" w:hAnsi="Times New Roman"/>
          <w:sz w:val="28"/>
          <w:szCs w:val="28"/>
          <w:lang w:val="uk-UA"/>
        </w:rPr>
        <w:t xml:space="preserve">Окремою новелою законопроекту є створення у системі судоустрою нових вищих спеціалізованих судів як судів першої інстанції з розгляду визначених категорій справ: Вищого суду з питань інтелектуальної власності та Вищого антикорупційного суду, перегляд рішень яких буде </w:t>
      </w:r>
      <w:r w:rsidR="001312BF" w:rsidRPr="00EC23E1">
        <w:rPr>
          <w:rFonts w:ascii="Times New Roman" w:hAnsi="Times New Roman"/>
          <w:sz w:val="28"/>
          <w:szCs w:val="28"/>
          <w:lang w:val="uk-UA"/>
        </w:rPr>
        <w:t>здійснюватися</w:t>
      </w:r>
      <w:r w:rsidR="0088242B" w:rsidRPr="00EC23E1">
        <w:rPr>
          <w:rFonts w:ascii="Times New Roman" w:hAnsi="Times New Roman"/>
          <w:sz w:val="28"/>
          <w:szCs w:val="28"/>
          <w:lang w:val="uk-UA"/>
        </w:rPr>
        <w:t xml:space="preserve"> Верховним Судом.</w:t>
      </w:r>
    </w:p>
    <w:p w14:paraId="23E0463D" w14:textId="77777777" w:rsidR="0088242B" w:rsidRDefault="0088242B" w:rsidP="00F656F8">
      <w:pPr>
        <w:spacing w:after="0" w:line="240" w:lineRule="auto"/>
        <w:ind w:firstLine="709"/>
        <w:jc w:val="both"/>
        <w:rPr>
          <w:rFonts w:ascii="Times New Roman" w:hAnsi="Times New Roman"/>
          <w:sz w:val="28"/>
          <w:szCs w:val="28"/>
          <w:lang w:val="uk-UA"/>
        </w:rPr>
      </w:pPr>
      <w:r w:rsidRPr="00EC23E1">
        <w:rPr>
          <w:rFonts w:ascii="Times New Roman" w:hAnsi="Times New Roman"/>
          <w:sz w:val="28"/>
          <w:szCs w:val="28"/>
          <w:lang w:val="uk-UA"/>
        </w:rPr>
        <w:t>Створення</w:t>
      </w:r>
      <w:r w:rsidRPr="00EC23E1">
        <w:rPr>
          <w:lang w:val="uk-UA"/>
        </w:rPr>
        <w:t xml:space="preserve"> </w:t>
      </w:r>
      <w:r w:rsidRPr="00EC23E1">
        <w:rPr>
          <w:rFonts w:ascii="Times New Roman" w:hAnsi="Times New Roman"/>
          <w:sz w:val="28"/>
          <w:szCs w:val="28"/>
          <w:lang w:val="uk-UA"/>
        </w:rPr>
        <w:t>вказаних судів відповідає позитивному досвіду європейських країн і дасть змогу швидко та оперативно розглядати спори, віднесені до їх юрисдикції, висококваліфікованими суддями відповідної спеціалізації.</w:t>
      </w:r>
    </w:p>
    <w:p w14:paraId="2A0DE104" w14:textId="77777777" w:rsidR="0088242B" w:rsidRPr="00EC23E1" w:rsidRDefault="0088242B" w:rsidP="00F656F8">
      <w:pPr>
        <w:spacing w:after="0" w:line="240" w:lineRule="auto"/>
        <w:ind w:firstLine="709"/>
        <w:jc w:val="both"/>
        <w:rPr>
          <w:rFonts w:ascii="Times New Roman" w:hAnsi="Times New Roman"/>
          <w:sz w:val="28"/>
          <w:szCs w:val="28"/>
          <w:lang w:val="uk-UA"/>
        </w:rPr>
      </w:pPr>
    </w:p>
    <w:p w14:paraId="43BC4AE3" w14:textId="7E888161" w:rsidR="0088242B" w:rsidRDefault="0088242B" w:rsidP="00F656F8">
      <w:pPr>
        <w:spacing w:after="0" w:line="240" w:lineRule="auto"/>
        <w:ind w:firstLine="709"/>
        <w:jc w:val="both"/>
        <w:rPr>
          <w:rFonts w:ascii="Times New Roman" w:hAnsi="Times New Roman"/>
          <w:b/>
          <w:i/>
          <w:sz w:val="28"/>
          <w:szCs w:val="28"/>
          <w:lang w:val="uk-UA"/>
        </w:rPr>
      </w:pPr>
      <w:r w:rsidRPr="00195FFA">
        <w:rPr>
          <w:rFonts w:ascii="Times New Roman" w:hAnsi="Times New Roman"/>
          <w:b/>
          <w:i/>
          <w:sz w:val="28"/>
          <w:szCs w:val="28"/>
          <w:lang w:val="uk-UA"/>
        </w:rPr>
        <w:t>3.</w:t>
      </w:r>
      <w:r w:rsidR="0056428A">
        <w:rPr>
          <w:rFonts w:ascii="Times New Roman" w:hAnsi="Times New Roman"/>
          <w:b/>
          <w:i/>
          <w:sz w:val="28"/>
          <w:szCs w:val="28"/>
          <w:lang w:val="uk-UA"/>
        </w:rPr>
        <w:t>6</w:t>
      </w:r>
      <w:r w:rsidRPr="00195FFA">
        <w:rPr>
          <w:rFonts w:ascii="Times New Roman" w:hAnsi="Times New Roman"/>
          <w:b/>
          <w:i/>
          <w:sz w:val="28"/>
          <w:szCs w:val="28"/>
          <w:lang w:val="uk-UA"/>
        </w:rPr>
        <w:t xml:space="preserve">. </w:t>
      </w:r>
      <w:r w:rsidR="00E66D60">
        <w:rPr>
          <w:rFonts w:ascii="Times New Roman" w:hAnsi="Times New Roman"/>
          <w:b/>
          <w:i/>
          <w:sz w:val="28"/>
          <w:szCs w:val="28"/>
          <w:lang w:val="uk-UA"/>
        </w:rPr>
        <w:t>Вдосконалення роботи органів суддівського врядування</w:t>
      </w:r>
    </w:p>
    <w:p w14:paraId="51266C40" w14:textId="77777777" w:rsidR="0056428A" w:rsidRDefault="0088242B" w:rsidP="00F656F8">
      <w:pPr>
        <w:spacing w:after="0" w:line="240" w:lineRule="auto"/>
        <w:ind w:firstLine="709"/>
        <w:jc w:val="both"/>
        <w:rPr>
          <w:rFonts w:ascii="Times New Roman" w:hAnsi="Times New Roman"/>
          <w:sz w:val="28"/>
          <w:szCs w:val="28"/>
          <w:lang w:val="uk-UA"/>
        </w:rPr>
      </w:pPr>
      <w:r w:rsidRPr="00195FFA">
        <w:rPr>
          <w:rFonts w:ascii="Times New Roman" w:hAnsi="Times New Roman"/>
          <w:sz w:val="28"/>
          <w:szCs w:val="28"/>
          <w:lang w:val="uk-UA"/>
        </w:rPr>
        <w:t xml:space="preserve">Законопроектом відповідно до конституційних змін здійснюється перерозподіл повноважень між Вищою кваліфікаційною комісією суддів України та новим конституційним органом </w:t>
      </w:r>
      <w:r>
        <w:rPr>
          <w:rFonts w:ascii="Times New Roman" w:hAnsi="Times New Roman"/>
          <w:sz w:val="28"/>
          <w:szCs w:val="28"/>
          <w:lang w:val="uk-UA"/>
        </w:rPr>
        <w:t xml:space="preserve">– </w:t>
      </w:r>
      <w:r w:rsidRPr="00195FFA">
        <w:rPr>
          <w:rFonts w:ascii="Times New Roman" w:hAnsi="Times New Roman"/>
          <w:sz w:val="28"/>
          <w:szCs w:val="28"/>
          <w:lang w:val="uk-UA"/>
        </w:rPr>
        <w:t>Вищою радою правосуддя.</w:t>
      </w:r>
    </w:p>
    <w:p w14:paraId="680D0A2C" w14:textId="60A8711C" w:rsidR="0088242B" w:rsidRDefault="0088242B" w:rsidP="00F656F8">
      <w:pPr>
        <w:spacing w:after="0" w:line="240" w:lineRule="auto"/>
        <w:ind w:firstLine="709"/>
        <w:jc w:val="both"/>
        <w:rPr>
          <w:rFonts w:ascii="Times New Roman" w:hAnsi="Times New Roman"/>
          <w:sz w:val="28"/>
          <w:szCs w:val="28"/>
          <w:lang w:val="uk-UA"/>
        </w:rPr>
      </w:pPr>
      <w:r w:rsidRPr="00195FFA">
        <w:rPr>
          <w:rFonts w:ascii="Times New Roman" w:hAnsi="Times New Roman"/>
          <w:sz w:val="28"/>
          <w:szCs w:val="28"/>
          <w:lang w:val="uk-UA"/>
        </w:rPr>
        <w:t>До компетенції останньої відтепер належатимуть</w:t>
      </w:r>
      <w:r>
        <w:rPr>
          <w:rFonts w:ascii="Times New Roman" w:hAnsi="Times New Roman"/>
          <w:sz w:val="28"/>
          <w:szCs w:val="28"/>
          <w:lang w:val="uk-UA"/>
        </w:rPr>
        <w:t>, зокрема</w:t>
      </w:r>
      <w:r w:rsidR="007F42FB">
        <w:rPr>
          <w:rFonts w:ascii="Times New Roman" w:hAnsi="Times New Roman"/>
          <w:sz w:val="28"/>
          <w:szCs w:val="28"/>
          <w:lang w:val="uk-UA"/>
        </w:rPr>
        <w:t>,</w:t>
      </w:r>
      <w:r>
        <w:rPr>
          <w:rFonts w:ascii="Times New Roman" w:hAnsi="Times New Roman"/>
          <w:sz w:val="28"/>
          <w:szCs w:val="28"/>
          <w:lang w:val="uk-UA"/>
        </w:rPr>
        <w:t xml:space="preserve"> </w:t>
      </w:r>
      <w:r w:rsidRPr="00195FFA">
        <w:rPr>
          <w:rFonts w:ascii="Times New Roman" w:hAnsi="Times New Roman"/>
          <w:sz w:val="28"/>
          <w:szCs w:val="28"/>
          <w:lang w:val="uk-UA"/>
        </w:rPr>
        <w:t xml:space="preserve">повноваження щодо розгляду дисциплінарних справ стосовно усіх суддів, </w:t>
      </w:r>
      <w:r>
        <w:rPr>
          <w:rFonts w:ascii="Times New Roman" w:hAnsi="Times New Roman"/>
          <w:sz w:val="28"/>
          <w:szCs w:val="28"/>
          <w:lang w:val="uk-UA"/>
        </w:rPr>
        <w:t>ухвалення</w:t>
      </w:r>
      <w:r w:rsidRPr="00195FFA">
        <w:rPr>
          <w:rFonts w:ascii="Times New Roman" w:hAnsi="Times New Roman"/>
          <w:sz w:val="28"/>
          <w:szCs w:val="28"/>
          <w:lang w:val="uk-UA"/>
        </w:rPr>
        <w:t xml:space="preserve"> рішення про </w:t>
      </w:r>
      <w:r w:rsidR="00A73935">
        <w:rPr>
          <w:rFonts w:ascii="Times New Roman" w:hAnsi="Times New Roman"/>
          <w:sz w:val="28"/>
          <w:szCs w:val="28"/>
          <w:lang w:val="uk-UA"/>
        </w:rPr>
        <w:t xml:space="preserve">тимчасове </w:t>
      </w:r>
      <w:r w:rsidRPr="00195FFA">
        <w:rPr>
          <w:rFonts w:ascii="Times New Roman" w:hAnsi="Times New Roman"/>
          <w:sz w:val="28"/>
          <w:szCs w:val="28"/>
          <w:lang w:val="uk-UA"/>
        </w:rPr>
        <w:t xml:space="preserve">відсторонення суддів </w:t>
      </w:r>
      <w:r w:rsidR="00A73935">
        <w:rPr>
          <w:rFonts w:ascii="Times New Roman" w:hAnsi="Times New Roman"/>
          <w:sz w:val="28"/>
          <w:szCs w:val="28"/>
          <w:lang w:val="uk-UA"/>
        </w:rPr>
        <w:t xml:space="preserve">від здійснення правосуддя </w:t>
      </w:r>
      <w:r w:rsidRPr="00195FFA">
        <w:rPr>
          <w:rFonts w:ascii="Times New Roman" w:hAnsi="Times New Roman"/>
          <w:sz w:val="28"/>
          <w:szCs w:val="28"/>
          <w:lang w:val="uk-UA"/>
        </w:rPr>
        <w:t>за клопотанням Генерального прокурора, про відрядження суддів до іншого суду тощо.</w:t>
      </w:r>
      <w:r>
        <w:rPr>
          <w:rFonts w:ascii="Times New Roman" w:hAnsi="Times New Roman"/>
          <w:sz w:val="28"/>
          <w:szCs w:val="28"/>
          <w:lang w:val="uk-UA"/>
        </w:rPr>
        <w:t xml:space="preserve"> </w:t>
      </w:r>
      <w:r w:rsidRPr="00195FFA">
        <w:rPr>
          <w:rFonts w:ascii="Times New Roman" w:hAnsi="Times New Roman"/>
          <w:sz w:val="28"/>
          <w:szCs w:val="28"/>
          <w:lang w:val="uk-UA"/>
        </w:rPr>
        <w:t>Вичерпний перелік повноважень та порядок роботи Вищої ради правосуддя буде передбачено у Законі України "Про Вищу раду правосуддя".</w:t>
      </w:r>
    </w:p>
    <w:p w14:paraId="574C3491" w14:textId="77777777" w:rsidR="0088242B" w:rsidRDefault="0088242B"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Згідно з проектом закону</w:t>
      </w:r>
      <w:r w:rsidRPr="00EE7508">
        <w:rPr>
          <w:rFonts w:ascii="Times New Roman" w:hAnsi="Times New Roman"/>
          <w:sz w:val="28"/>
          <w:szCs w:val="28"/>
          <w:lang w:val="uk-UA"/>
        </w:rPr>
        <w:t xml:space="preserve"> Вища кваліфікаційна комісія суддів України відповіда</w:t>
      </w:r>
      <w:r>
        <w:rPr>
          <w:rFonts w:ascii="Times New Roman" w:hAnsi="Times New Roman"/>
          <w:sz w:val="28"/>
          <w:szCs w:val="28"/>
          <w:lang w:val="uk-UA"/>
        </w:rPr>
        <w:t>тиме</w:t>
      </w:r>
      <w:r w:rsidRPr="00EE7508">
        <w:rPr>
          <w:rFonts w:ascii="Times New Roman" w:hAnsi="Times New Roman"/>
          <w:sz w:val="28"/>
          <w:szCs w:val="28"/>
          <w:lang w:val="uk-UA"/>
        </w:rPr>
        <w:t xml:space="preserve"> за добір</w:t>
      </w:r>
      <w:r>
        <w:rPr>
          <w:rFonts w:ascii="Times New Roman" w:hAnsi="Times New Roman"/>
          <w:sz w:val="28"/>
          <w:szCs w:val="28"/>
          <w:lang w:val="uk-UA"/>
        </w:rPr>
        <w:t xml:space="preserve"> на посади суддів</w:t>
      </w:r>
      <w:r w:rsidRPr="00EE7508">
        <w:rPr>
          <w:rFonts w:ascii="Times New Roman" w:hAnsi="Times New Roman"/>
          <w:sz w:val="28"/>
          <w:szCs w:val="28"/>
          <w:lang w:val="uk-UA"/>
        </w:rPr>
        <w:t xml:space="preserve">, кваліфікаційне оцінювання, </w:t>
      </w:r>
      <w:r>
        <w:rPr>
          <w:rFonts w:ascii="Times New Roman" w:hAnsi="Times New Roman"/>
          <w:sz w:val="28"/>
          <w:szCs w:val="28"/>
          <w:lang w:val="uk-UA"/>
        </w:rPr>
        <w:t xml:space="preserve">проведення </w:t>
      </w:r>
      <w:r w:rsidRPr="00EE7508">
        <w:rPr>
          <w:rFonts w:ascii="Times New Roman" w:hAnsi="Times New Roman"/>
          <w:sz w:val="28"/>
          <w:szCs w:val="28"/>
          <w:lang w:val="uk-UA"/>
        </w:rPr>
        <w:t>конкурс</w:t>
      </w:r>
      <w:r>
        <w:rPr>
          <w:rFonts w:ascii="Times New Roman" w:hAnsi="Times New Roman"/>
          <w:sz w:val="28"/>
          <w:szCs w:val="28"/>
          <w:lang w:val="uk-UA"/>
        </w:rPr>
        <w:t>ів на зайняття вакантних посад суддів та суддівську освіту.</w:t>
      </w:r>
    </w:p>
    <w:p w14:paraId="21897ED0" w14:textId="77777777" w:rsidR="0088242B" w:rsidRDefault="0088242B" w:rsidP="00F656F8">
      <w:pPr>
        <w:spacing w:after="0" w:line="240" w:lineRule="auto"/>
        <w:jc w:val="both"/>
        <w:rPr>
          <w:rFonts w:ascii="Times New Roman" w:hAnsi="Times New Roman"/>
          <w:sz w:val="28"/>
          <w:szCs w:val="28"/>
          <w:lang w:val="uk-UA"/>
        </w:rPr>
      </w:pPr>
    </w:p>
    <w:p w14:paraId="39081CFC" w14:textId="77777777" w:rsidR="00A73935" w:rsidRDefault="00A73935" w:rsidP="00F656F8">
      <w:pPr>
        <w:spacing w:after="0" w:line="240" w:lineRule="auto"/>
        <w:jc w:val="both"/>
        <w:rPr>
          <w:rFonts w:ascii="Times New Roman" w:hAnsi="Times New Roman"/>
          <w:sz w:val="28"/>
          <w:szCs w:val="28"/>
          <w:lang w:val="uk-UA"/>
        </w:rPr>
      </w:pPr>
    </w:p>
    <w:p w14:paraId="074CC9EA" w14:textId="77777777" w:rsidR="00A73935" w:rsidRPr="00EE7508" w:rsidRDefault="00A73935" w:rsidP="00F656F8">
      <w:pPr>
        <w:spacing w:after="0" w:line="240" w:lineRule="auto"/>
        <w:jc w:val="both"/>
        <w:rPr>
          <w:rFonts w:ascii="Times New Roman" w:hAnsi="Times New Roman"/>
          <w:sz w:val="28"/>
          <w:szCs w:val="28"/>
          <w:lang w:val="uk-UA"/>
        </w:rPr>
      </w:pPr>
    </w:p>
    <w:p w14:paraId="32D2A6C3" w14:textId="3E8708C4" w:rsidR="0088242B" w:rsidRDefault="0088242B" w:rsidP="00F656F8">
      <w:pPr>
        <w:spacing w:after="0" w:line="240" w:lineRule="auto"/>
        <w:ind w:firstLine="709"/>
        <w:jc w:val="both"/>
        <w:rPr>
          <w:rFonts w:ascii="Times New Roman" w:hAnsi="Times New Roman"/>
          <w:b/>
          <w:i/>
          <w:sz w:val="28"/>
          <w:szCs w:val="28"/>
          <w:lang w:val="uk-UA"/>
        </w:rPr>
      </w:pPr>
      <w:r>
        <w:rPr>
          <w:rFonts w:ascii="Times New Roman" w:hAnsi="Times New Roman"/>
          <w:b/>
          <w:i/>
          <w:sz w:val="28"/>
          <w:szCs w:val="28"/>
          <w:lang w:val="uk-UA"/>
        </w:rPr>
        <w:t>3.</w:t>
      </w:r>
      <w:r w:rsidR="0056428A">
        <w:rPr>
          <w:rFonts w:ascii="Times New Roman" w:hAnsi="Times New Roman"/>
          <w:b/>
          <w:i/>
          <w:sz w:val="28"/>
          <w:szCs w:val="28"/>
          <w:lang w:val="uk-UA"/>
        </w:rPr>
        <w:t>7</w:t>
      </w:r>
      <w:r w:rsidRPr="00AA6187">
        <w:rPr>
          <w:rFonts w:ascii="Times New Roman" w:hAnsi="Times New Roman"/>
          <w:b/>
          <w:i/>
          <w:sz w:val="28"/>
          <w:szCs w:val="28"/>
          <w:lang w:val="uk-UA"/>
        </w:rPr>
        <w:t xml:space="preserve">. </w:t>
      </w:r>
      <w:r w:rsidR="0056428A">
        <w:rPr>
          <w:rFonts w:ascii="Times New Roman" w:hAnsi="Times New Roman"/>
          <w:b/>
          <w:i/>
          <w:sz w:val="28"/>
          <w:szCs w:val="28"/>
          <w:lang w:val="uk-UA"/>
        </w:rPr>
        <w:t>Покращення ф</w:t>
      </w:r>
      <w:r w:rsidRPr="00AA6187">
        <w:rPr>
          <w:rFonts w:ascii="Times New Roman" w:hAnsi="Times New Roman"/>
          <w:b/>
          <w:i/>
          <w:sz w:val="28"/>
          <w:szCs w:val="28"/>
          <w:lang w:val="uk-UA"/>
        </w:rPr>
        <w:t>інансуван</w:t>
      </w:r>
      <w:r>
        <w:rPr>
          <w:rFonts w:ascii="Times New Roman" w:hAnsi="Times New Roman"/>
          <w:b/>
          <w:i/>
          <w:sz w:val="28"/>
          <w:szCs w:val="28"/>
          <w:lang w:val="uk-UA"/>
        </w:rPr>
        <w:t>ня суддів та системи правосуддя</w:t>
      </w:r>
    </w:p>
    <w:p w14:paraId="7DDA0735" w14:textId="36613281" w:rsidR="0088242B" w:rsidRPr="00EE7508" w:rsidRDefault="0088242B"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Закріплення більш суворих норм щодо притягнення суддів до дисциплінарної відповідальності та спрощення процедури їх звільнення з одночасним підвищенням рівня грошового забезпечення </w:t>
      </w:r>
      <w:r w:rsidR="0056428A">
        <w:rPr>
          <w:rFonts w:ascii="Times New Roman" w:hAnsi="Times New Roman"/>
          <w:sz w:val="28"/>
          <w:szCs w:val="28"/>
          <w:lang w:val="uk-UA"/>
        </w:rPr>
        <w:t xml:space="preserve">новопризначених </w:t>
      </w:r>
      <w:r>
        <w:rPr>
          <w:rFonts w:ascii="Times New Roman" w:hAnsi="Times New Roman"/>
          <w:sz w:val="28"/>
          <w:szCs w:val="28"/>
          <w:lang w:val="uk-UA"/>
        </w:rPr>
        <w:t>суддів,</w:t>
      </w:r>
      <w:r w:rsidR="0056428A">
        <w:rPr>
          <w:rFonts w:ascii="Times New Roman" w:hAnsi="Times New Roman"/>
          <w:sz w:val="28"/>
          <w:szCs w:val="28"/>
          <w:lang w:val="uk-UA"/>
        </w:rPr>
        <w:t xml:space="preserve"> а також суддів, що успішно пройшли процедуру кваліфікаційного оцінювання, </w:t>
      </w:r>
      <w:r>
        <w:rPr>
          <w:rFonts w:ascii="Times New Roman" w:hAnsi="Times New Roman"/>
          <w:sz w:val="28"/>
          <w:szCs w:val="28"/>
          <w:lang w:val="uk-UA"/>
        </w:rPr>
        <w:t>дасть змогу подолати корупційні ризики при здійсненні суддею правосуддя, створити здорове середовище для залучення до професії порядних і найбільш кваліфікованих правників та очистити судову систему від недоброчесних суддів.</w:t>
      </w:r>
    </w:p>
    <w:p w14:paraId="30537976" w14:textId="22E57EB3" w:rsidR="0088242B" w:rsidRDefault="0088242B" w:rsidP="00F656F8">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Зважаючи на це, законопроектом передбачається поступове підвищення б</w:t>
      </w:r>
      <w:r w:rsidRPr="00A95C66">
        <w:rPr>
          <w:rFonts w:ascii="Times New Roman" w:hAnsi="Times New Roman"/>
          <w:sz w:val="28"/>
          <w:szCs w:val="28"/>
          <w:lang w:val="uk-UA"/>
        </w:rPr>
        <w:t>азов</w:t>
      </w:r>
      <w:r>
        <w:rPr>
          <w:rFonts w:ascii="Times New Roman" w:hAnsi="Times New Roman"/>
          <w:sz w:val="28"/>
          <w:szCs w:val="28"/>
          <w:lang w:val="uk-UA"/>
        </w:rPr>
        <w:t>их</w:t>
      </w:r>
      <w:r w:rsidRPr="00A95C66">
        <w:rPr>
          <w:rFonts w:ascii="Times New Roman" w:hAnsi="Times New Roman"/>
          <w:sz w:val="28"/>
          <w:szCs w:val="28"/>
          <w:lang w:val="uk-UA"/>
        </w:rPr>
        <w:t xml:space="preserve"> розмір</w:t>
      </w:r>
      <w:r>
        <w:rPr>
          <w:rFonts w:ascii="Times New Roman" w:hAnsi="Times New Roman"/>
          <w:sz w:val="28"/>
          <w:szCs w:val="28"/>
          <w:lang w:val="uk-UA"/>
        </w:rPr>
        <w:t>ів</w:t>
      </w:r>
      <w:r w:rsidRPr="00A95C66">
        <w:rPr>
          <w:rFonts w:ascii="Times New Roman" w:hAnsi="Times New Roman"/>
          <w:sz w:val="28"/>
          <w:szCs w:val="28"/>
          <w:lang w:val="uk-UA"/>
        </w:rPr>
        <w:t xml:space="preserve"> посадового окладу судді </w:t>
      </w:r>
      <w:r w:rsidR="00EC2A89">
        <w:rPr>
          <w:rFonts w:ascii="Times New Roman" w:hAnsi="Times New Roman"/>
          <w:sz w:val="28"/>
          <w:szCs w:val="28"/>
          <w:lang w:val="uk-UA"/>
        </w:rPr>
        <w:t xml:space="preserve">                                  </w:t>
      </w:r>
      <w:r>
        <w:rPr>
          <w:rFonts w:ascii="Times New Roman" w:hAnsi="Times New Roman"/>
          <w:sz w:val="28"/>
          <w:szCs w:val="28"/>
          <w:lang w:val="uk-UA"/>
        </w:rPr>
        <w:t xml:space="preserve">до </w:t>
      </w:r>
      <w:r w:rsidRPr="00EE7508">
        <w:rPr>
          <w:rFonts w:ascii="Times New Roman" w:hAnsi="Times New Roman"/>
          <w:sz w:val="28"/>
          <w:szCs w:val="28"/>
          <w:lang w:val="uk-UA"/>
        </w:rPr>
        <w:t>30</w:t>
      </w:r>
      <w:r>
        <w:rPr>
          <w:rFonts w:ascii="Times New Roman" w:hAnsi="Times New Roman"/>
          <w:sz w:val="28"/>
          <w:szCs w:val="28"/>
          <w:lang w:val="uk-UA"/>
        </w:rPr>
        <w:t>,</w:t>
      </w:r>
      <w:r w:rsidRPr="00EE7508">
        <w:rPr>
          <w:rFonts w:ascii="Times New Roman" w:hAnsi="Times New Roman"/>
          <w:sz w:val="28"/>
          <w:szCs w:val="28"/>
          <w:lang w:val="uk-UA"/>
        </w:rPr>
        <w:t xml:space="preserve"> 50</w:t>
      </w:r>
      <w:r>
        <w:rPr>
          <w:rFonts w:ascii="Times New Roman" w:hAnsi="Times New Roman"/>
          <w:sz w:val="28"/>
          <w:szCs w:val="28"/>
          <w:lang w:val="uk-UA"/>
        </w:rPr>
        <w:t xml:space="preserve"> та</w:t>
      </w:r>
      <w:r w:rsidRPr="00EE7508">
        <w:rPr>
          <w:rFonts w:ascii="Times New Roman" w:hAnsi="Times New Roman"/>
          <w:sz w:val="28"/>
          <w:szCs w:val="28"/>
          <w:lang w:val="uk-UA"/>
        </w:rPr>
        <w:t xml:space="preserve"> </w:t>
      </w:r>
      <w:r>
        <w:rPr>
          <w:rFonts w:ascii="Times New Roman" w:hAnsi="Times New Roman"/>
          <w:sz w:val="28"/>
          <w:szCs w:val="28"/>
          <w:lang w:val="uk-UA"/>
        </w:rPr>
        <w:t>75 мінімальних заробітних плат залежно від рівня суду.</w:t>
      </w:r>
    </w:p>
    <w:p w14:paraId="0D676B6D" w14:textId="49DB51F5" w:rsidR="0088242B" w:rsidRDefault="0088242B" w:rsidP="00F656F8">
      <w:pPr>
        <w:spacing w:after="0" w:line="240" w:lineRule="auto"/>
        <w:ind w:firstLine="709"/>
        <w:jc w:val="both"/>
        <w:rPr>
          <w:rFonts w:ascii="Times New Roman" w:hAnsi="Times New Roman"/>
          <w:kern w:val="16"/>
          <w:sz w:val="28"/>
          <w:szCs w:val="28"/>
          <w:lang w:val="uk-UA"/>
        </w:rPr>
      </w:pPr>
      <w:r>
        <w:rPr>
          <w:rFonts w:ascii="Times New Roman" w:hAnsi="Times New Roman"/>
          <w:kern w:val="16"/>
          <w:sz w:val="28"/>
          <w:szCs w:val="28"/>
          <w:lang w:val="uk-UA"/>
        </w:rPr>
        <w:t>Крім того, пропонується д</w:t>
      </w:r>
      <w:r w:rsidRPr="004A76B8">
        <w:rPr>
          <w:rFonts w:ascii="Times New Roman" w:hAnsi="Times New Roman"/>
          <w:kern w:val="16"/>
          <w:sz w:val="28"/>
          <w:szCs w:val="28"/>
          <w:lang w:val="uk-UA"/>
        </w:rPr>
        <w:t>о базового розміру посадового окладу</w:t>
      </w:r>
      <w:r>
        <w:rPr>
          <w:rFonts w:ascii="Times New Roman" w:hAnsi="Times New Roman"/>
          <w:kern w:val="16"/>
          <w:sz w:val="28"/>
          <w:szCs w:val="28"/>
          <w:lang w:val="uk-UA"/>
        </w:rPr>
        <w:t xml:space="preserve"> судді</w:t>
      </w:r>
      <w:r w:rsidRPr="004A76B8">
        <w:rPr>
          <w:rFonts w:ascii="Times New Roman" w:hAnsi="Times New Roman"/>
          <w:kern w:val="16"/>
          <w:sz w:val="28"/>
          <w:szCs w:val="28"/>
          <w:lang w:val="uk-UA"/>
        </w:rPr>
        <w:t xml:space="preserve"> додатково застосову</w:t>
      </w:r>
      <w:r>
        <w:rPr>
          <w:rFonts w:ascii="Times New Roman" w:hAnsi="Times New Roman"/>
          <w:kern w:val="16"/>
          <w:sz w:val="28"/>
          <w:szCs w:val="28"/>
          <w:lang w:val="uk-UA"/>
        </w:rPr>
        <w:t>вати</w:t>
      </w:r>
      <w:r w:rsidRPr="004A76B8">
        <w:rPr>
          <w:rFonts w:ascii="Times New Roman" w:hAnsi="Times New Roman"/>
          <w:kern w:val="16"/>
          <w:sz w:val="28"/>
          <w:szCs w:val="28"/>
          <w:lang w:val="uk-UA"/>
        </w:rPr>
        <w:t xml:space="preserve"> регіональні коефіцієнти</w:t>
      </w:r>
      <w:r>
        <w:rPr>
          <w:rFonts w:ascii="Times New Roman" w:hAnsi="Times New Roman"/>
          <w:kern w:val="16"/>
          <w:sz w:val="28"/>
          <w:szCs w:val="28"/>
          <w:lang w:val="uk-UA"/>
        </w:rPr>
        <w:t xml:space="preserve"> залежно від кількості мешканців населеного пункту, в якому знаходиться суд.</w:t>
      </w:r>
    </w:p>
    <w:p w14:paraId="5390F9FB" w14:textId="378E25D6" w:rsidR="0088242B" w:rsidRDefault="0088242B"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w:t>
      </w:r>
      <w:r w:rsidRPr="00EE7508">
        <w:rPr>
          <w:rFonts w:ascii="Times New Roman" w:hAnsi="Times New Roman"/>
          <w:sz w:val="28"/>
          <w:szCs w:val="28"/>
          <w:lang w:val="uk-UA"/>
        </w:rPr>
        <w:t xml:space="preserve">тримання нових </w:t>
      </w:r>
      <w:r w:rsidR="009F2878">
        <w:rPr>
          <w:rFonts w:ascii="Times New Roman" w:hAnsi="Times New Roman"/>
          <w:sz w:val="28"/>
          <w:szCs w:val="28"/>
          <w:lang w:val="uk-UA"/>
        </w:rPr>
        <w:t>розмірів суддівської винагороди</w:t>
      </w:r>
      <w:r w:rsidRPr="00EE7508">
        <w:rPr>
          <w:rFonts w:ascii="Times New Roman" w:hAnsi="Times New Roman"/>
          <w:sz w:val="28"/>
          <w:szCs w:val="28"/>
          <w:lang w:val="uk-UA"/>
        </w:rPr>
        <w:t xml:space="preserve"> </w:t>
      </w:r>
      <w:r>
        <w:rPr>
          <w:rFonts w:ascii="Times New Roman" w:hAnsi="Times New Roman"/>
          <w:sz w:val="28"/>
          <w:szCs w:val="28"/>
          <w:lang w:val="uk-UA"/>
        </w:rPr>
        <w:t>суддями буде здійснюватись лише після</w:t>
      </w:r>
      <w:r w:rsidRPr="00EE7508">
        <w:rPr>
          <w:rFonts w:ascii="Times New Roman" w:hAnsi="Times New Roman"/>
          <w:sz w:val="28"/>
          <w:szCs w:val="28"/>
          <w:lang w:val="uk-UA"/>
        </w:rPr>
        <w:t xml:space="preserve"> успішного проходження </w:t>
      </w:r>
      <w:r>
        <w:rPr>
          <w:rFonts w:ascii="Times New Roman" w:hAnsi="Times New Roman"/>
          <w:sz w:val="28"/>
          <w:szCs w:val="28"/>
          <w:lang w:val="uk-UA"/>
        </w:rPr>
        <w:t xml:space="preserve">ними </w:t>
      </w:r>
      <w:r w:rsidRPr="00EE7508">
        <w:rPr>
          <w:rFonts w:ascii="Times New Roman" w:hAnsi="Times New Roman"/>
          <w:sz w:val="28"/>
          <w:szCs w:val="28"/>
          <w:lang w:val="uk-UA"/>
        </w:rPr>
        <w:t>кваліфікаційного оцінювання</w:t>
      </w:r>
      <w:r>
        <w:rPr>
          <w:rFonts w:ascii="Times New Roman" w:hAnsi="Times New Roman"/>
          <w:sz w:val="28"/>
          <w:szCs w:val="28"/>
          <w:lang w:val="uk-UA"/>
        </w:rPr>
        <w:t>. Водночас законопроектом передбачається позбавлення</w:t>
      </w:r>
      <w:r w:rsidRPr="00EE7508">
        <w:rPr>
          <w:rFonts w:ascii="Times New Roman" w:hAnsi="Times New Roman"/>
          <w:sz w:val="28"/>
          <w:szCs w:val="28"/>
          <w:lang w:val="uk-UA"/>
        </w:rPr>
        <w:t xml:space="preserve"> </w:t>
      </w:r>
      <w:r w:rsidR="009F2878">
        <w:rPr>
          <w:rFonts w:ascii="Times New Roman" w:hAnsi="Times New Roman"/>
          <w:sz w:val="28"/>
          <w:szCs w:val="28"/>
          <w:lang w:val="uk-UA"/>
        </w:rPr>
        <w:t>доплат</w:t>
      </w:r>
      <w:r w:rsidRPr="00EE7508">
        <w:rPr>
          <w:rFonts w:ascii="Times New Roman" w:hAnsi="Times New Roman"/>
          <w:sz w:val="28"/>
          <w:szCs w:val="28"/>
          <w:lang w:val="uk-UA"/>
        </w:rPr>
        <w:t xml:space="preserve"> </w:t>
      </w:r>
      <w:r>
        <w:rPr>
          <w:rFonts w:ascii="Times New Roman" w:hAnsi="Times New Roman"/>
          <w:sz w:val="28"/>
          <w:szCs w:val="28"/>
          <w:lang w:val="uk-UA"/>
        </w:rPr>
        <w:t>згідно із законом у разі притягнення судді до дисциплінарної відповідальності.</w:t>
      </w:r>
      <w:r w:rsidRPr="00EE7508">
        <w:rPr>
          <w:rFonts w:ascii="Times New Roman" w:hAnsi="Times New Roman"/>
          <w:sz w:val="28"/>
          <w:szCs w:val="28"/>
          <w:lang w:val="uk-UA"/>
        </w:rPr>
        <w:t xml:space="preserve"> </w:t>
      </w:r>
    </w:p>
    <w:p w14:paraId="6DBF0FE5" w14:textId="77777777" w:rsidR="00DC6BDD" w:rsidRDefault="00DC6BDD" w:rsidP="00F656F8">
      <w:pPr>
        <w:spacing w:after="0" w:line="240" w:lineRule="auto"/>
        <w:ind w:firstLine="709"/>
        <w:jc w:val="both"/>
        <w:rPr>
          <w:rFonts w:ascii="Times New Roman" w:hAnsi="Times New Roman"/>
          <w:b/>
          <w:i/>
          <w:sz w:val="28"/>
          <w:szCs w:val="28"/>
          <w:lang w:val="uk-UA"/>
        </w:rPr>
      </w:pPr>
    </w:p>
    <w:p w14:paraId="7ED2D0CA" w14:textId="41612D4D" w:rsidR="00DC6BDD" w:rsidRDefault="00DC6BDD" w:rsidP="00F656F8">
      <w:pPr>
        <w:spacing w:after="0" w:line="240" w:lineRule="auto"/>
        <w:ind w:firstLine="709"/>
        <w:jc w:val="both"/>
        <w:rPr>
          <w:rFonts w:ascii="Times New Roman" w:hAnsi="Times New Roman"/>
          <w:b/>
          <w:i/>
          <w:sz w:val="28"/>
          <w:szCs w:val="28"/>
          <w:lang w:val="uk-UA"/>
        </w:rPr>
      </w:pPr>
      <w:r>
        <w:rPr>
          <w:rFonts w:ascii="Times New Roman" w:hAnsi="Times New Roman"/>
          <w:b/>
          <w:i/>
          <w:sz w:val="28"/>
          <w:szCs w:val="28"/>
          <w:lang w:val="uk-UA"/>
        </w:rPr>
        <w:t>3.</w:t>
      </w:r>
      <w:r w:rsidR="0056428A">
        <w:rPr>
          <w:rFonts w:ascii="Times New Roman" w:hAnsi="Times New Roman"/>
          <w:b/>
          <w:i/>
          <w:sz w:val="28"/>
          <w:szCs w:val="28"/>
          <w:lang w:val="uk-UA"/>
        </w:rPr>
        <w:t>8</w:t>
      </w:r>
      <w:r w:rsidRPr="004D7F70">
        <w:rPr>
          <w:rFonts w:ascii="Times New Roman" w:hAnsi="Times New Roman"/>
          <w:b/>
          <w:i/>
          <w:sz w:val="28"/>
          <w:szCs w:val="28"/>
          <w:lang w:val="uk-UA"/>
        </w:rPr>
        <w:t xml:space="preserve">. </w:t>
      </w:r>
      <w:r>
        <w:rPr>
          <w:rFonts w:ascii="Times New Roman" w:hAnsi="Times New Roman"/>
          <w:b/>
          <w:i/>
          <w:sz w:val="28"/>
          <w:szCs w:val="28"/>
          <w:lang w:val="uk-UA"/>
        </w:rPr>
        <w:t xml:space="preserve">Оновлення суддівського корпусу та </w:t>
      </w:r>
      <w:r w:rsidR="0056428A">
        <w:rPr>
          <w:rFonts w:ascii="Times New Roman" w:hAnsi="Times New Roman"/>
          <w:b/>
          <w:i/>
          <w:sz w:val="28"/>
          <w:szCs w:val="28"/>
          <w:lang w:val="uk-UA"/>
        </w:rPr>
        <w:t xml:space="preserve">запровадження </w:t>
      </w:r>
      <w:r>
        <w:rPr>
          <w:rFonts w:ascii="Times New Roman" w:hAnsi="Times New Roman"/>
          <w:b/>
          <w:i/>
          <w:sz w:val="28"/>
          <w:szCs w:val="28"/>
          <w:lang w:val="uk-UA"/>
        </w:rPr>
        <w:t>антикорупційн</w:t>
      </w:r>
      <w:r w:rsidR="0056428A">
        <w:rPr>
          <w:rFonts w:ascii="Times New Roman" w:hAnsi="Times New Roman"/>
          <w:b/>
          <w:i/>
          <w:sz w:val="28"/>
          <w:szCs w:val="28"/>
          <w:lang w:val="uk-UA"/>
        </w:rPr>
        <w:t>их запобіжників</w:t>
      </w:r>
    </w:p>
    <w:p w14:paraId="78A0D402" w14:textId="77777777" w:rsidR="00DC6BDD" w:rsidRPr="00B16AE3" w:rsidRDefault="00DC6BDD" w:rsidP="00F656F8">
      <w:pPr>
        <w:spacing w:after="0" w:line="240" w:lineRule="auto"/>
        <w:ind w:firstLine="708"/>
        <w:jc w:val="both"/>
        <w:rPr>
          <w:rFonts w:ascii="Times New Roman" w:hAnsi="Times New Roman"/>
          <w:sz w:val="28"/>
          <w:szCs w:val="28"/>
          <w:lang w:val="uk-UA"/>
        </w:rPr>
      </w:pPr>
      <w:r w:rsidRPr="00B16AE3">
        <w:rPr>
          <w:rFonts w:ascii="Times New Roman" w:hAnsi="Times New Roman"/>
          <w:sz w:val="28"/>
          <w:szCs w:val="28"/>
          <w:lang w:val="uk-UA"/>
        </w:rPr>
        <w:t>Законопроектом закріплюються зміни щодо основ конституційно-правового статусу судді, зокрема: підвищено вікові та професійні цензи до кандидатів на посаду судді, удосконалено конкурсний принцип призначення судді на посаду.</w:t>
      </w:r>
    </w:p>
    <w:p w14:paraId="4CF25007" w14:textId="77777777" w:rsidR="00DC6BDD" w:rsidRPr="001A3F87" w:rsidRDefault="00DC6BDD" w:rsidP="00F656F8">
      <w:pPr>
        <w:spacing w:after="0" w:line="240" w:lineRule="auto"/>
        <w:ind w:firstLine="709"/>
        <w:jc w:val="both"/>
        <w:rPr>
          <w:rFonts w:ascii="Times New Roman" w:hAnsi="Times New Roman"/>
          <w:kern w:val="16"/>
          <w:sz w:val="28"/>
          <w:szCs w:val="28"/>
          <w:lang w:val="uk-UA"/>
        </w:rPr>
      </w:pPr>
      <w:r>
        <w:rPr>
          <w:rFonts w:ascii="Times New Roman" w:hAnsi="Times New Roman"/>
          <w:kern w:val="16"/>
          <w:sz w:val="28"/>
          <w:szCs w:val="28"/>
          <w:lang w:val="uk-UA"/>
        </w:rPr>
        <w:t>З</w:t>
      </w:r>
      <w:r w:rsidRPr="001A3F87">
        <w:rPr>
          <w:rFonts w:ascii="Times New Roman" w:hAnsi="Times New Roman"/>
          <w:kern w:val="16"/>
          <w:sz w:val="28"/>
          <w:szCs w:val="28"/>
          <w:lang w:val="uk-UA"/>
        </w:rPr>
        <w:t xml:space="preserve">аконопроектом доопрацьовано та оновлено положення щодо проведення </w:t>
      </w:r>
      <w:r>
        <w:rPr>
          <w:rFonts w:ascii="Times New Roman" w:hAnsi="Times New Roman"/>
          <w:kern w:val="16"/>
          <w:sz w:val="28"/>
          <w:szCs w:val="28"/>
          <w:lang w:val="uk-UA"/>
        </w:rPr>
        <w:t xml:space="preserve">кваліфікаційного оцінювання, яке </w:t>
      </w:r>
      <w:r w:rsidRPr="001A3F87">
        <w:rPr>
          <w:rFonts w:ascii="Times New Roman" w:hAnsi="Times New Roman"/>
          <w:kern w:val="16"/>
          <w:sz w:val="28"/>
          <w:szCs w:val="28"/>
          <w:lang w:val="uk-UA"/>
        </w:rPr>
        <w:t xml:space="preserve">проводитиметься за критеріями компетентності (професійної, особистої, соціальної тощо), професійної етики та доброчесності. Кваліфікаційне оцінювання за критерієм професійної компетентності </w:t>
      </w:r>
      <w:r>
        <w:rPr>
          <w:rFonts w:ascii="Times New Roman" w:hAnsi="Times New Roman"/>
          <w:kern w:val="16"/>
          <w:sz w:val="28"/>
          <w:szCs w:val="28"/>
          <w:lang w:val="uk-UA"/>
        </w:rPr>
        <w:t xml:space="preserve">буде </w:t>
      </w:r>
      <w:r w:rsidRPr="001A3F87">
        <w:rPr>
          <w:rFonts w:ascii="Times New Roman" w:hAnsi="Times New Roman"/>
          <w:kern w:val="16"/>
          <w:sz w:val="28"/>
          <w:szCs w:val="28"/>
          <w:lang w:val="uk-UA"/>
        </w:rPr>
        <w:t>проводит</w:t>
      </w:r>
      <w:r>
        <w:rPr>
          <w:rFonts w:ascii="Times New Roman" w:hAnsi="Times New Roman"/>
          <w:kern w:val="16"/>
          <w:sz w:val="28"/>
          <w:szCs w:val="28"/>
          <w:lang w:val="uk-UA"/>
        </w:rPr>
        <w:t>ись</w:t>
      </w:r>
      <w:r w:rsidRPr="001A3F87">
        <w:rPr>
          <w:rFonts w:ascii="Times New Roman" w:hAnsi="Times New Roman"/>
          <w:kern w:val="16"/>
          <w:sz w:val="28"/>
          <w:szCs w:val="28"/>
          <w:lang w:val="uk-UA"/>
        </w:rPr>
        <w:t xml:space="preserve"> з урахуванням принципів інстанційності та спеціалізації.</w:t>
      </w:r>
    </w:p>
    <w:p w14:paraId="06F50DC3" w14:textId="77777777" w:rsidR="00DC6BDD" w:rsidRDefault="00DC6BDD" w:rsidP="00F656F8">
      <w:pPr>
        <w:spacing w:after="0" w:line="240" w:lineRule="auto"/>
        <w:ind w:firstLine="709"/>
        <w:jc w:val="both"/>
        <w:rPr>
          <w:rFonts w:ascii="Times New Roman" w:hAnsi="Times New Roman"/>
          <w:kern w:val="16"/>
          <w:sz w:val="28"/>
          <w:szCs w:val="28"/>
          <w:lang w:val="uk-UA"/>
        </w:rPr>
      </w:pPr>
      <w:r w:rsidRPr="001A3F87">
        <w:rPr>
          <w:rFonts w:ascii="Times New Roman" w:hAnsi="Times New Roman"/>
          <w:kern w:val="16"/>
          <w:sz w:val="28"/>
          <w:szCs w:val="28"/>
          <w:lang w:val="uk-UA"/>
        </w:rPr>
        <w:t xml:space="preserve">Удосконалюються вимоги до змісту суддівського досьє, що дасть змогу зібрати в ньому необхідні відомості та дані для якісного проведення кваліфікаційного оцінювання за всіма передбаченими законом критеріями. </w:t>
      </w:r>
    </w:p>
    <w:p w14:paraId="021DB6EE" w14:textId="77777777" w:rsidR="00DC6BDD" w:rsidRPr="00EE7508" w:rsidRDefault="00DC6BDD" w:rsidP="00F656F8">
      <w:pPr>
        <w:spacing w:after="0" w:line="240" w:lineRule="auto"/>
        <w:ind w:firstLine="709"/>
        <w:jc w:val="both"/>
        <w:rPr>
          <w:rFonts w:ascii="Times New Roman" w:hAnsi="Times New Roman"/>
          <w:sz w:val="28"/>
          <w:szCs w:val="28"/>
          <w:lang w:val="uk-UA"/>
        </w:rPr>
      </w:pPr>
      <w:r>
        <w:rPr>
          <w:rFonts w:ascii="Times New Roman" w:hAnsi="Times New Roman"/>
          <w:kern w:val="16"/>
          <w:sz w:val="28"/>
          <w:szCs w:val="28"/>
          <w:lang w:val="uk-UA"/>
        </w:rPr>
        <w:t>Законопроектом закріплено можливість кар</w:t>
      </w:r>
      <w:r w:rsidRPr="00E21AB5">
        <w:rPr>
          <w:rFonts w:ascii="Times New Roman" w:hAnsi="Times New Roman"/>
          <w:kern w:val="16"/>
          <w:sz w:val="28"/>
          <w:szCs w:val="28"/>
        </w:rPr>
        <w:t>’</w:t>
      </w:r>
      <w:r>
        <w:rPr>
          <w:rFonts w:ascii="Times New Roman" w:hAnsi="Times New Roman"/>
          <w:kern w:val="16"/>
          <w:sz w:val="28"/>
          <w:szCs w:val="28"/>
          <w:lang w:val="uk-UA"/>
        </w:rPr>
        <w:t>єрного просування судді та отримання підвищеного посадового окладу</w:t>
      </w:r>
      <w:r w:rsidRPr="00E21AB5">
        <w:rPr>
          <w:rFonts w:ascii="Times New Roman" w:hAnsi="Times New Roman"/>
          <w:kern w:val="16"/>
          <w:sz w:val="28"/>
          <w:szCs w:val="28"/>
        </w:rPr>
        <w:t xml:space="preserve"> </w:t>
      </w:r>
      <w:r>
        <w:rPr>
          <w:rFonts w:ascii="Times New Roman" w:hAnsi="Times New Roman"/>
          <w:kern w:val="16"/>
          <w:sz w:val="28"/>
          <w:szCs w:val="28"/>
          <w:lang w:val="uk-UA"/>
        </w:rPr>
        <w:t xml:space="preserve">виключно за результатами </w:t>
      </w:r>
      <w:r w:rsidRPr="00EE7508">
        <w:rPr>
          <w:rFonts w:ascii="Times New Roman" w:hAnsi="Times New Roman"/>
          <w:sz w:val="28"/>
          <w:szCs w:val="28"/>
          <w:lang w:val="uk-UA"/>
        </w:rPr>
        <w:t>кваліфікаційн</w:t>
      </w:r>
      <w:r>
        <w:rPr>
          <w:rFonts w:ascii="Times New Roman" w:hAnsi="Times New Roman"/>
          <w:sz w:val="28"/>
          <w:szCs w:val="28"/>
          <w:lang w:val="uk-UA"/>
        </w:rPr>
        <w:t>ого</w:t>
      </w:r>
      <w:r w:rsidRPr="00EE7508">
        <w:rPr>
          <w:rFonts w:ascii="Times New Roman" w:hAnsi="Times New Roman"/>
          <w:sz w:val="28"/>
          <w:szCs w:val="28"/>
          <w:lang w:val="uk-UA"/>
        </w:rPr>
        <w:t xml:space="preserve"> оцінювання</w:t>
      </w:r>
      <w:r>
        <w:rPr>
          <w:rFonts w:ascii="Times New Roman" w:hAnsi="Times New Roman"/>
          <w:sz w:val="28"/>
          <w:szCs w:val="28"/>
          <w:lang w:val="uk-UA"/>
        </w:rPr>
        <w:t>. Водночас</w:t>
      </w:r>
      <w:r w:rsidRPr="004D7F70">
        <w:rPr>
          <w:rFonts w:ascii="Times New Roman" w:hAnsi="Times New Roman"/>
          <w:sz w:val="28"/>
          <w:szCs w:val="28"/>
          <w:lang w:val="uk-UA"/>
        </w:rPr>
        <w:t xml:space="preserve"> </w:t>
      </w:r>
      <w:r w:rsidRPr="00EE7508">
        <w:rPr>
          <w:rFonts w:ascii="Times New Roman" w:hAnsi="Times New Roman"/>
          <w:sz w:val="28"/>
          <w:szCs w:val="28"/>
          <w:lang w:val="uk-UA"/>
        </w:rPr>
        <w:t>непроходження кваліфікаційного оцінювання</w:t>
      </w:r>
      <w:r>
        <w:rPr>
          <w:rFonts w:ascii="Times New Roman" w:hAnsi="Times New Roman"/>
          <w:sz w:val="28"/>
          <w:szCs w:val="28"/>
          <w:lang w:val="uk-UA"/>
        </w:rPr>
        <w:t xml:space="preserve"> може бути підставою для звільнення судді у встановлених законом випадках.</w:t>
      </w:r>
    </w:p>
    <w:p w14:paraId="48FF67B5" w14:textId="77777777" w:rsidR="00DC6BDD" w:rsidRDefault="00DC6BDD"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Законопроектом впроваджуються нові механізми с</w:t>
      </w:r>
      <w:r w:rsidRPr="00EE7508">
        <w:rPr>
          <w:rFonts w:ascii="Times New Roman" w:hAnsi="Times New Roman"/>
          <w:sz w:val="28"/>
          <w:szCs w:val="28"/>
          <w:lang w:val="uk-UA"/>
        </w:rPr>
        <w:t xml:space="preserve">тимулювання забезпечення доброчесної поведінки суддів </w:t>
      </w:r>
      <w:r>
        <w:rPr>
          <w:rFonts w:ascii="Times New Roman" w:hAnsi="Times New Roman"/>
          <w:sz w:val="28"/>
          <w:szCs w:val="28"/>
          <w:lang w:val="uk-UA"/>
        </w:rPr>
        <w:t xml:space="preserve">та залучення </w:t>
      </w:r>
      <w:r w:rsidRPr="00EE7508">
        <w:rPr>
          <w:rFonts w:ascii="Times New Roman" w:hAnsi="Times New Roman"/>
          <w:sz w:val="28"/>
          <w:szCs w:val="28"/>
          <w:lang w:val="uk-UA"/>
        </w:rPr>
        <w:t xml:space="preserve">громадськості </w:t>
      </w:r>
      <w:r>
        <w:rPr>
          <w:rFonts w:ascii="Times New Roman" w:hAnsi="Times New Roman"/>
          <w:sz w:val="28"/>
          <w:szCs w:val="28"/>
          <w:lang w:val="uk-UA"/>
        </w:rPr>
        <w:t>до таких процедур.</w:t>
      </w:r>
    </w:p>
    <w:p w14:paraId="093A5AC9" w14:textId="77777777" w:rsidR="00DC6BDD" w:rsidRPr="00DC080E" w:rsidRDefault="00DC6BDD" w:rsidP="00F656F8">
      <w:pPr>
        <w:spacing w:after="0" w:line="240" w:lineRule="auto"/>
        <w:ind w:firstLine="709"/>
        <w:jc w:val="both"/>
        <w:rPr>
          <w:rFonts w:ascii="Times New Roman" w:hAnsi="Times New Roman"/>
          <w:sz w:val="28"/>
          <w:szCs w:val="28"/>
          <w:lang w:val="uk-UA"/>
        </w:rPr>
      </w:pPr>
      <w:bookmarkStart w:id="0" w:name="_GoBack"/>
      <w:bookmarkEnd w:id="0"/>
      <w:r>
        <w:rPr>
          <w:rFonts w:ascii="Times New Roman" w:hAnsi="Times New Roman"/>
          <w:sz w:val="28"/>
          <w:szCs w:val="28"/>
          <w:lang w:val="uk-UA"/>
        </w:rPr>
        <w:t xml:space="preserve">Зокрема, </w:t>
      </w:r>
      <w:r w:rsidRPr="00DC080E">
        <w:rPr>
          <w:rFonts w:ascii="Times New Roman" w:hAnsi="Times New Roman"/>
          <w:sz w:val="28"/>
          <w:szCs w:val="28"/>
          <w:lang w:val="uk-UA"/>
        </w:rPr>
        <w:t>передбач</w:t>
      </w:r>
      <w:r>
        <w:rPr>
          <w:rFonts w:ascii="Times New Roman" w:hAnsi="Times New Roman"/>
          <w:sz w:val="28"/>
          <w:szCs w:val="28"/>
          <w:lang w:val="uk-UA"/>
        </w:rPr>
        <w:t>ається</w:t>
      </w:r>
      <w:r w:rsidRPr="00DC080E">
        <w:rPr>
          <w:rFonts w:ascii="Times New Roman" w:hAnsi="Times New Roman"/>
          <w:sz w:val="28"/>
          <w:szCs w:val="28"/>
          <w:lang w:val="uk-UA"/>
        </w:rPr>
        <w:t xml:space="preserve"> створення Громадської ради доброчесності, яка покликана сприяти Вищій кваліфікаційній комісії суддів України у встановленні відповідності судді критеріям професійної етики та доброчесності, що відкриває широкі можливості безпосередньо</w:t>
      </w:r>
      <w:r>
        <w:rPr>
          <w:rFonts w:ascii="Times New Roman" w:hAnsi="Times New Roman"/>
          <w:sz w:val="28"/>
          <w:szCs w:val="28"/>
          <w:lang w:val="uk-UA"/>
        </w:rPr>
        <w:t>ї участі</w:t>
      </w:r>
      <w:r w:rsidRPr="00DC080E">
        <w:rPr>
          <w:rFonts w:ascii="Times New Roman" w:hAnsi="Times New Roman"/>
          <w:sz w:val="28"/>
          <w:szCs w:val="28"/>
          <w:lang w:val="uk-UA"/>
        </w:rPr>
        <w:t xml:space="preserve"> громадськості </w:t>
      </w:r>
      <w:r>
        <w:rPr>
          <w:rFonts w:ascii="Times New Roman" w:hAnsi="Times New Roman"/>
          <w:sz w:val="28"/>
          <w:szCs w:val="28"/>
          <w:lang w:val="uk-UA"/>
        </w:rPr>
        <w:t>у</w:t>
      </w:r>
      <w:r w:rsidRPr="00DC080E">
        <w:rPr>
          <w:rFonts w:ascii="Times New Roman" w:hAnsi="Times New Roman"/>
          <w:sz w:val="28"/>
          <w:szCs w:val="28"/>
          <w:lang w:val="uk-UA"/>
        </w:rPr>
        <w:t xml:space="preserve"> реалізації процедур кваліфікаційного оцінювання.</w:t>
      </w:r>
    </w:p>
    <w:p w14:paraId="1EB974D6" w14:textId="77777777" w:rsidR="00DC6BDD" w:rsidRDefault="00DC6BDD" w:rsidP="00F656F8">
      <w:pPr>
        <w:spacing w:after="0" w:line="240" w:lineRule="auto"/>
        <w:ind w:firstLine="709"/>
        <w:jc w:val="both"/>
        <w:rPr>
          <w:rFonts w:ascii="Times New Roman" w:hAnsi="Times New Roman"/>
          <w:sz w:val="28"/>
          <w:szCs w:val="28"/>
          <w:lang w:val="uk-UA"/>
        </w:rPr>
      </w:pPr>
      <w:r w:rsidRPr="00DC080E">
        <w:rPr>
          <w:rFonts w:ascii="Times New Roman" w:hAnsi="Times New Roman"/>
          <w:sz w:val="28"/>
          <w:szCs w:val="28"/>
          <w:lang w:val="uk-UA"/>
        </w:rPr>
        <w:t>З метою уникнення корупційних ризиків та для забезпечення принципів відкритості і прозорості діяльності суддів законопроектом удосконалено положення щодо моніторингу способу життя судді, вперше закріплюється обов’язок судді подават</w:t>
      </w:r>
      <w:r>
        <w:rPr>
          <w:rFonts w:ascii="Times New Roman" w:hAnsi="Times New Roman"/>
          <w:sz w:val="28"/>
          <w:szCs w:val="28"/>
          <w:lang w:val="uk-UA"/>
        </w:rPr>
        <w:t>и декларацію родинних зв’язків</w:t>
      </w:r>
      <w:r w:rsidRPr="00E21AB5">
        <w:rPr>
          <w:rFonts w:ascii="Times New Roman" w:hAnsi="Times New Roman"/>
          <w:sz w:val="28"/>
          <w:szCs w:val="28"/>
          <w:lang w:val="uk-UA"/>
        </w:rPr>
        <w:t xml:space="preserve"> </w:t>
      </w:r>
      <w:r>
        <w:rPr>
          <w:rFonts w:ascii="Times New Roman" w:hAnsi="Times New Roman"/>
          <w:sz w:val="28"/>
          <w:szCs w:val="28"/>
          <w:lang w:val="uk-UA"/>
        </w:rPr>
        <w:t>та</w:t>
      </w:r>
      <w:r w:rsidRPr="00DC080E">
        <w:rPr>
          <w:rFonts w:ascii="Times New Roman" w:hAnsi="Times New Roman"/>
          <w:sz w:val="28"/>
          <w:szCs w:val="28"/>
          <w:lang w:val="uk-UA"/>
        </w:rPr>
        <w:t xml:space="preserve"> декларацію доброчесності.</w:t>
      </w:r>
    </w:p>
    <w:p w14:paraId="4BC408D6" w14:textId="77777777" w:rsidR="00DC6BDD" w:rsidRDefault="00DC6BDD" w:rsidP="00F656F8">
      <w:pPr>
        <w:spacing w:after="0" w:line="240" w:lineRule="auto"/>
        <w:ind w:firstLine="709"/>
        <w:jc w:val="both"/>
        <w:rPr>
          <w:rFonts w:ascii="Times New Roman" w:hAnsi="Times New Roman"/>
          <w:sz w:val="28"/>
          <w:szCs w:val="28"/>
          <w:lang w:val="uk-UA"/>
        </w:rPr>
      </w:pPr>
      <w:r w:rsidRPr="00DC080E">
        <w:rPr>
          <w:rFonts w:ascii="Times New Roman" w:hAnsi="Times New Roman"/>
          <w:sz w:val="28"/>
          <w:szCs w:val="28"/>
          <w:lang w:val="uk-UA"/>
        </w:rPr>
        <w:t xml:space="preserve">Вимоги до змісту таких декларацій, порядку їх подання, наслідків неподання, порядку доступу до них інших осіб окремо визначено </w:t>
      </w:r>
      <w:r>
        <w:rPr>
          <w:rFonts w:ascii="Times New Roman" w:hAnsi="Times New Roman"/>
          <w:sz w:val="28"/>
          <w:szCs w:val="28"/>
          <w:lang w:val="uk-UA"/>
        </w:rPr>
        <w:t>п</w:t>
      </w:r>
      <w:r w:rsidRPr="00DC080E">
        <w:rPr>
          <w:rFonts w:ascii="Times New Roman" w:hAnsi="Times New Roman"/>
          <w:sz w:val="28"/>
          <w:szCs w:val="28"/>
          <w:lang w:val="uk-UA"/>
        </w:rPr>
        <w:t>роектом закону.</w:t>
      </w:r>
    </w:p>
    <w:p w14:paraId="3A93E471" w14:textId="77777777" w:rsidR="00DC6BDD" w:rsidRPr="00EE7508" w:rsidRDefault="00DC6BDD"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Порівняно з чинними нормами законодавства запроваджуються н</w:t>
      </w:r>
      <w:r w:rsidRPr="00EE7508">
        <w:rPr>
          <w:rFonts w:ascii="Times New Roman" w:hAnsi="Times New Roman"/>
          <w:sz w:val="28"/>
          <w:szCs w:val="28"/>
          <w:lang w:val="uk-UA"/>
        </w:rPr>
        <w:t>ові підстави для звільнення</w:t>
      </w:r>
      <w:r>
        <w:rPr>
          <w:rFonts w:ascii="Times New Roman" w:hAnsi="Times New Roman"/>
          <w:sz w:val="28"/>
          <w:szCs w:val="28"/>
          <w:lang w:val="uk-UA"/>
        </w:rPr>
        <w:t xml:space="preserve"> судді</w:t>
      </w:r>
      <w:r w:rsidRPr="00EE7508">
        <w:rPr>
          <w:rFonts w:ascii="Times New Roman" w:hAnsi="Times New Roman"/>
          <w:sz w:val="28"/>
          <w:szCs w:val="28"/>
          <w:lang w:val="uk-UA"/>
        </w:rPr>
        <w:t>, які створюють можливість очищ</w:t>
      </w:r>
      <w:r>
        <w:rPr>
          <w:rFonts w:ascii="Times New Roman" w:hAnsi="Times New Roman"/>
          <w:sz w:val="28"/>
          <w:szCs w:val="28"/>
          <w:lang w:val="uk-UA"/>
        </w:rPr>
        <w:t>ення системи від недоброчесних с</w:t>
      </w:r>
      <w:r w:rsidRPr="00EE7508">
        <w:rPr>
          <w:rFonts w:ascii="Times New Roman" w:hAnsi="Times New Roman"/>
          <w:sz w:val="28"/>
          <w:szCs w:val="28"/>
          <w:lang w:val="uk-UA"/>
        </w:rPr>
        <w:t>уддів</w:t>
      </w:r>
      <w:r>
        <w:rPr>
          <w:rFonts w:ascii="Times New Roman" w:hAnsi="Times New Roman"/>
          <w:sz w:val="28"/>
          <w:szCs w:val="28"/>
          <w:lang w:val="uk-UA"/>
        </w:rPr>
        <w:t xml:space="preserve">. Зокрема, такою підставою є </w:t>
      </w:r>
      <w:r w:rsidRPr="004D7F70">
        <w:rPr>
          <w:rFonts w:ascii="Times New Roman" w:hAnsi="Times New Roman"/>
          <w:sz w:val="28"/>
          <w:szCs w:val="28"/>
          <w:lang w:val="uk-UA"/>
        </w:rPr>
        <w:t>порушення суддею обов’язку підтвердити законність джерела походження майна</w:t>
      </w:r>
      <w:r>
        <w:rPr>
          <w:rFonts w:ascii="Times New Roman" w:hAnsi="Times New Roman"/>
          <w:sz w:val="28"/>
          <w:szCs w:val="28"/>
          <w:lang w:val="uk-UA"/>
        </w:rPr>
        <w:t>.</w:t>
      </w:r>
    </w:p>
    <w:p w14:paraId="56AF8FB4" w14:textId="77777777" w:rsidR="00DC6BDD" w:rsidRDefault="00DC6BDD" w:rsidP="00F656F8">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Значно спрощено процедуру звільнення судді та </w:t>
      </w:r>
      <w:r w:rsidRPr="00DC080E">
        <w:rPr>
          <w:rFonts w:ascii="Times New Roman" w:hAnsi="Times New Roman"/>
          <w:sz w:val="28"/>
          <w:szCs w:val="28"/>
          <w:lang w:val="uk-UA"/>
        </w:rPr>
        <w:t>чітко визначено підстави, за яких Вища рада правосуддя може ухвалити рішення про звільнення судді з посади, а також підстави, за яких повноваження судді припиняються автоматично унаслідок настання юридичного факту та не потребують окремого рішення цього органу.</w:t>
      </w:r>
    </w:p>
    <w:p w14:paraId="6A79C88A" w14:textId="77777777" w:rsidR="0056428A" w:rsidRPr="00F22BC6" w:rsidRDefault="0056428A" w:rsidP="00F656F8">
      <w:pPr>
        <w:spacing w:after="0" w:line="240" w:lineRule="auto"/>
        <w:ind w:firstLine="709"/>
        <w:jc w:val="both"/>
        <w:rPr>
          <w:rFonts w:ascii="Times New Roman" w:hAnsi="Times New Roman"/>
          <w:b/>
          <w:sz w:val="28"/>
          <w:szCs w:val="28"/>
          <w:lang w:val="uk-UA"/>
        </w:rPr>
      </w:pPr>
      <w:r w:rsidRPr="00F22BC6">
        <w:rPr>
          <w:rFonts w:ascii="Times New Roman" w:hAnsi="Times New Roman"/>
          <w:b/>
          <w:sz w:val="28"/>
          <w:szCs w:val="28"/>
          <w:lang w:val="uk-UA"/>
        </w:rPr>
        <w:t>Таким чином, запропоновані законопроектом положення повністю відповідають змінам до Конституції України щодо правосуддя та дадуть змогу забезпечити функціонування судової влади за принципами верховенства права і забезпечення кожному права на справедливий судовий розгляд справ незалежним та неупередженим судом.</w:t>
      </w:r>
    </w:p>
    <w:p w14:paraId="2B0A7C67" w14:textId="77777777" w:rsidR="0088242B" w:rsidRPr="00F22BC6" w:rsidRDefault="0088242B" w:rsidP="00F656F8">
      <w:pPr>
        <w:spacing w:after="0" w:line="240" w:lineRule="auto"/>
        <w:jc w:val="both"/>
        <w:rPr>
          <w:rFonts w:ascii="Times New Roman" w:hAnsi="Times New Roman"/>
          <w:sz w:val="28"/>
          <w:szCs w:val="28"/>
        </w:rPr>
      </w:pPr>
    </w:p>
    <w:p w14:paraId="4C533962" w14:textId="77777777" w:rsidR="0088242B" w:rsidRPr="003F0241" w:rsidRDefault="0088242B" w:rsidP="00F656F8">
      <w:pPr>
        <w:pStyle w:val="a3"/>
        <w:spacing w:after="0"/>
        <w:ind w:firstLine="709"/>
        <w:jc w:val="both"/>
        <w:rPr>
          <w:rFonts w:ascii="Times New Roman" w:hAnsi="Times New Roman"/>
          <w:b/>
          <w:bCs/>
          <w:kern w:val="16"/>
          <w:sz w:val="28"/>
          <w:szCs w:val="28"/>
        </w:rPr>
      </w:pPr>
      <w:r w:rsidRPr="003F0241">
        <w:rPr>
          <w:rFonts w:ascii="Times New Roman" w:hAnsi="Times New Roman"/>
          <w:b/>
          <w:bCs/>
          <w:kern w:val="16"/>
          <w:sz w:val="28"/>
          <w:szCs w:val="28"/>
        </w:rPr>
        <w:t xml:space="preserve">4. Стан нормативно-правової бази у </w:t>
      </w:r>
      <w:r>
        <w:rPr>
          <w:rFonts w:ascii="Times New Roman" w:hAnsi="Times New Roman"/>
          <w:b/>
          <w:bCs/>
          <w:kern w:val="16"/>
          <w:sz w:val="28"/>
          <w:szCs w:val="28"/>
        </w:rPr>
        <w:t>зазначеній</w:t>
      </w:r>
      <w:r w:rsidRPr="003F0241">
        <w:rPr>
          <w:rFonts w:ascii="Times New Roman" w:hAnsi="Times New Roman"/>
          <w:b/>
          <w:bCs/>
          <w:kern w:val="16"/>
          <w:sz w:val="28"/>
          <w:szCs w:val="28"/>
        </w:rPr>
        <w:t xml:space="preserve"> сфері правового регулювання</w:t>
      </w:r>
    </w:p>
    <w:p w14:paraId="7120585D" w14:textId="634E596F" w:rsidR="0088242B" w:rsidRPr="003F0241" w:rsidRDefault="0088242B" w:rsidP="00F656F8">
      <w:pPr>
        <w:pStyle w:val="HTML"/>
        <w:shd w:val="clear" w:color="auto" w:fill="FFFFFF"/>
        <w:ind w:firstLine="709"/>
        <w:jc w:val="both"/>
        <w:rPr>
          <w:rFonts w:ascii="Times New Roman" w:hAnsi="Times New Roman"/>
          <w:kern w:val="16"/>
          <w:sz w:val="28"/>
          <w:szCs w:val="28"/>
          <w:lang w:val="uk-UA"/>
        </w:rPr>
      </w:pPr>
      <w:r w:rsidRPr="003F0241">
        <w:rPr>
          <w:rFonts w:ascii="Times New Roman" w:hAnsi="Times New Roman"/>
          <w:kern w:val="16"/>
          <w:sz w:val="28"/>
          <w:szCs w:val="28"/>
          <w:lang w:val="uk-UA"/>
        </w:rPr>
        <w:t>Нормативно-правов</w:t>
      </w:r>
      <w:r>
        <w:rPr>
          <w:rFonts w:ascii="Times New Roman" w:hAnsi="Times New Roman"/>
          <w:kern w:val="16"/>
          <w:sz w:val="28"/>
          <w:szCs w:val="28"/>
          <w:lang w:val="uk-UA"/>
        </w:rPr>
        <w:t>ою</w:t>
      </w:r>
      <w:r w:rsidRPr="003F0241">
        <w:rPr>
          <w:rFonts w:ascii="Times New Roman" w:hAnsi="Times New Roman"/>
          <w:kern w:val="16"/>
          <w:sz w:val="28"/>
          <w:szCs w:val="28"/>
          <w:lang w:val="uk-UA"/>
        </w:rPr>
        <w:t xml:space="preserve"> баз</w:t>
      </w:r>
      <w:r>
        <w:rPr>
          <w:rFonts w:ascii="Times New Roman" w:hAnsi="Times New Roman"/>
          <w:kern w:val="16"/>
          <w:sz w:val="28"/>
          <w:szCs w:val="28"/>
          <w:lang w:val="uk-UA"/>
        </w:rPr>
        <w:t>ою</w:t>
      </w:r>
      <w:r w:rsidRPr="003F0241">
        <w:rPr>
          <w:rFonts w:ascii="Times New Roman" w:hAnsi="Times New Roman"/>
          <w:kern w:val="16"/>
          <w:sz w:val="28"/>
          <w:szCs w:val="28"/>
          <w:lang w:val="uk-UA"/>
        </w:rPr>
        <w:t xml:space="preserve"> в ц</w:t>
      </w:r>
      <w:r>
        <w:rPr>
          <w:rFonts w:ascii="Times New Roman" w:hAnsi="Times New Roman"/>
          <w:kern w:val="16"/>
          <w:sz w:val="28"/>
          <w:szCs w:val="28"/>
          <w:lang w:val="uk-UA"/>
        </w:rPr>
        <w:t>ій сфері правового регулювання є</w:t>
      </w:r>
      <w:r w:rsidRPr="003F0241">
        <w:rPr>
          <w:rFonts w:ascii="Times New Roman" w:hAnsi="Times New Roman"/>
          <w:kern w:val="16"/>
          <w:sz w:val="28"/>
          <w:szCs w:val="28"/>
          <w:lang w:val="uk-UA"/>
        </w:rPr>
        <w:t xml:space="preserve"> </w:t>
      </w:r>
      <w:r>
        <w:rPr>
          <w:rFonts w:ascii="Times New Roman" w:hAnsi="Times New Roman"/>
          <w:kern w:val="16"/>
          <w:sz w:val="28"/>
          <w:szCs w:val="28"/>
          <w:lang w:val="uk-UA"/>
        </w:rPr>
        <w:t xml:space="preserve">Конституція України, </w:t>
      </w:r>
      <w:r w:rsidRPr="003F0241">
        <w:rPr>
          <w:rFonts w:ascii="Times New Roman" w:hAnsi="Times New Roman"/>
          <w:kern w:val="16"/>
          <w:sz w:val="28"/>
          <w:szCs w:val="28"/>
          <w:lang w:val="uk-UA"/>
        </w:rPr>
        <w:t>Закон України "Про судоустрій і статус суддів"</w:t>
      </w:r>
      <w:r w:rsidR="0056428A">
        <w:rPr>
          <w:rFonts w:ascii="Times New Roman" w:hAnsi="Times New Roman"/>
          <w:kern w:val="16"/>
          <w:sz w:val="28"/>
          <w:szCs w:val="28"/>
          <w:lang w:val="uk-UA"/>
        </w:rPr>
        <w:t>,</w:t>
      </w:r>
      <w:r w:rsidR="0056428A" w:rsidRPr="0056428A">
        <w:rPr>
          <w:rFonts w:ascii="Times New Roman" w:hAnsi="Times New Roman"/>
          <w:kern w:val="16"/>
          <w:sz w:val="28"/>
          <w:szCs w:val="28"/>
          <w:lang w:val="uk-UA"/>
        </w:rPr>
        <w:t xml:space="preserve"> </w:t>
      </w:r>
      <w:r w:rsidR="009F2878">
        <w:rPr>
          <w:rFonts w:ascii="Times New Roman" w:hAnsi="Times New Roman"/>
          <w:kern w:val="16"/>
          <w:sz w:val="28"/>
          <w:szCs w:val="28"/>
          <w:lang w:val="uk-UA"/>
        </w:rPr>
        <w:t xml:space="preserve">     </w:t>
      </w:r>
      <w:r w:rsidR="0056428A">
        <w:rPr>
          <w:rFonts w:ascii="Times New Roman" w:hAnsi="Times New Roman"/>
          <w:kern w:val="16"/>
          <w:sz w:val="28"/>
          <w:szCs w:val="28"/>
          <w:lang w:val="uk-UA"/>
        </w:rPr>
        <w:t xml:space="preserve">Закон України </w:t>
      </w:r>
      <w:r w:rsidR="0056428A" w:rsidRPr="003F0241">
        <w:rPr>
          <w:rFonts w:ascii="Times New Roman" w:hAnsi="Times New Roman"/>
          <w:kern w:val="16"/>
          <w:sz w:val="28"/>
          <w:szCs w:val="28"/>
          <w:lang w:val="uk-UA"/>
        </w:rPr>
        <w:t xml:space="preserve">"Про </w:t>
      </w:r>
      <w:r w:rsidR="0056428A">
        <w:rPr>
          <w:rFonts w:ascii="Times New Roman" w:hAnsi="Times New Roman"/>
          <w:kern w:val="16"/>
          <w:sz w:val="28"/>
          <w:szCs w:val="28"/>
          <w:lang w:val="uk-UA"/>
        </w:rPr>
        <w:t>державну службу</w:t>
      </w:r>
      <w:r w:rsidR="0056428A" w:rsidRPr="003F0241">
        <w:rPr>
          <w:rFonts w:ascii="Times New Roman" w:hAnsi="Times New Roman"/>
          <w:kern w:val="16"/>
          <w:sz w:val="28"/>
          <w:szCs w:val="28"/>
          <w:lang w:val="uk-UA"/>
        </w:rPr>
        <w:t>"</w:t>
      </w:r>
      <w:r w:rsidR="0056428A">
        <w:rPr>
          <w:rFonts w:ascii="Times New Roman" w:hAnsi="Times New Roman"/>
          <w:kern w:val="16"/>
          <w:sz w:val="28"/>
          <w:szCs w:val="28"/>
          <w:lang w:val="uk-UA"/>
        </w:rPr>
        <w:t>.</w:t>
      </w:r>
    </w:p>
    <w:p w14:paraId="00EAEA77" w14:textId="77777777" w:rsidR="0088242B" w:rsidRPr="003F0241" w:rsidRDefault="0088242B" w:rsidP="00F656F8">
      <w:pPr>
        <w:spacing w:after="0" w:line="240" w:lineRule="auto"/>
        <w:ind w:firstLine="709"/>
        <w:jc w:val="both"/>
        <w:rPr>
          <w:rFonts w:ascii="Times New Roman" w:hAnsi="Times New Roman"/>
          <w:b/>
          <w:bCs/>
          <w:kern w:val="16"/>
          <w:sz w:val="28"/>
          <w:szCs w:val="28"/>
          <w:lang w:val="uk-UA"/>
        </w:rPr>
      </w:pPr>
    </w:p>
    <w:p w14:paraId="4F318250" w14:textId="77777777" w:rsidR="0088242B" w:rsidRPr="003F0241" w:rsidRDefault="0088242B" w:rsidP="00F656F8">
      <w:pPr>
        <w:spacing w:after="0" w:line="240" w:lineRule="auto"/>
        <w:ind w:firstLine="709"/>
        <w:jc w:val="both"/>
        <w:rPr>
          <w:rFonts w:ascii="Times New Roman" w:hAnsi="Times New Roman"/>
          <w:b/>
          <w:bCs/>
          <w:kern w:val="16"/>
          <w:sz w:val="28"/>
          <w:szCs w:val="28"/>
          <w:lang w:val="uk-UA" w:eastAsia="ru-RU"/>
        </w:rPr>
      </w:pPr>
      <w:r w:rsidRPr="003F0241">
        <w:rPr>
          <w:rFonts w:ascii="Times New Roman" w:hAnsi="Times New Roman"/>
          <w:b/>
          <w:bCs/>
          <w:kern w:val="16"/>
          <w:sz w:val="28"/>
          <w:szCs w:val="28"/>
          <w:lang w:val="uk-UA" w:eastAsia="ru-RU"/>
        </w:rPr>
        <w:t>5. Фінансово-економічне обґрунтування</w:t>
      </w:r>
    </w:p>
    <w:p w14:paraId="5E5ECDB2" w14:textId="45FEF415" w:rsidR="0088242B" w:rsidRPr="003F0241" w:rsidRDefault="0088242B" w:rsidP="00F656F8">
      <w:pPr>
        <w:spacing w:after="0" w:line="240" w:lineRule="auto"/>
        <w:ind w:firstLine="709"/>
        <w:jc w:val="both"/>
        <w:rPr>
          <w:rFonts w:ascii="Times New Roman" w:hAnsi="Times New Roman"/>
          <w:kern w:val="16"/>
          <w:sz w:val="28"/>
          <w:szCs w:val="28"/>
          <w:lang w:val="uk-UA" w:eastAsia="ru-RU"/>
        </w:rPr>
      </w:pPr>
      <w:r w:rsidRPr="00697AF5">
        <w:rPr>
          <w:rFonts w:ascii="Times New Roman" w:hAnsi="Times New Roman"/>
          <w:kern w:val="16"/>
          <w:sz w:val="28"/>
          <w:szCs w:val="28"/>
          <w:lang w:val="uk-UA" w:eastAsia="ru-RU"/>
        </w:rPr>
        <w:t>Прийняття проекту Закону не потребуватиме додаткових витрат із Державного бюджету України</w:t>
      </w:r>
      <w:r w:rsidR="007B33FA">
        <w:rPr>
          <w:rFonts w:ascii="Times New Roman" w:hAnsi="Times New Roman"/>
          <w:kern w:val="16"/>
          <w:sz w:val="28"/>
          <w:szCs w:val="28"/>
          <w:lang w:val="uk-UA" w:eastAsia="ru-RU"/>
        </w:rPr>
        <w:t xml:space="preserve"> на 2016 рік</w:t>
      </w:r>
      <w:r w:rsidRPr="00697AF5">
        <w:rPr>
          <w:rFonts w:ascii="Times New Roman" w:hAnsi="Times New Roman"/>
          <w:kern w:val="16"/>
          <w:sz w:val="28"/>
          <w:szCs w:val="28"/>
          <w:lang w:val="uk-UA" w:eastAsia="ru-RU"/>
        </w:rPr>
        <w:t>.</w:t>
      </w:r>
      <w:r w:rsidRPr="001F13C6">
        <w:rPr>
          <w:rFonts w:ascii="Times New Roman" w:hAnsi="Times New Roman"/>
          <w:kern w:val="16"/>
          <w:sz w:val="28"/>
          <w:szCs w:val="28"/>
          <w:lang w:val="uk-UA" w:eastAsia="ru-RU"/>
        </w:rPr>
        <w:t xml:space="preserve"> Забезпечення його виконання</w:t>
      </w:r>
      <w:r w:rsidR="007B33FA">
        <w:rPr>
          <w:rFonts w:ascii="Times New Roman" w:hAnsi="Times New Roman"/>
          <w:kern w:val="16"/>
          <w:sz w:val="28"/>
          <w:szCs w:val="28"/>
          <w:lang w:val="uk-UA" w:eastAsia="ru-RU"/>
        </w:rPr>
        <w:t xml:space="preserve"> у 2016 році</w:t>
      </w:r>
      <w:r w:rsidRPr="001F13C6">
        <w:rPr>
          <w:rFonts w:ascii="Times New Roman" w:hAnsi="Times New Roman"/>
          <w:kern w:val="16"/>
          <w:sz w:val="28"/>
          <w:szCs w:val="28"/>
          <w:lang w:val="uk-UA" w:eastAsia="ru-RU"/>
        </w:rPr>
        <w:t xml:space="preserve">, в разі його прийняття, здійснюватиметься в межах відповідних бюджетних видатків, передбачених Законом </w:t>
      </w:r>
      <w:r>
        <w:rPr>
          <w:rFonts w:ascii="Times New Roman" w:hAnsi="Times New Roman"/>
          <w:kern w:val="16"/>
          <w:sz w:val="28"/>
          <w:szCs w:val="28"/>
          <w:lang w:val="uk-UA" w:eastAsia="ru-RU"/>
        </w:rPr>
        <w:t xml:space="preserve">України </w:t>
      </w:r>
      <w:r w:rsidR="007F42FB" w:rsidRPr="003F0241">
        <w:rPr>
          <w:rFonts w:ascii="Times New Roman" w:hAnsi="Times New Roman"/>
          <w:kern w:val="16"/>
          <w:sz w:val="28"/>
          <w:szCs w:val="28"/>
          <w:lang w:val="uk-UA"/>
        </w:rPr>
        <w:t>"</w:t>
      </w:r>
      <w:r w:rsidR="007F42FB">
        <w:rPr>
          <w:rFonts w:ascii="Times New Roman" w:hAnsi="Times New Roman"/>
          <w:kern w:val="16"/>
          <w:sz w:val="28"/>
          <w:szCs w:val="28"/>
          <w:lang w:val="uk-UA" w:eastAsia="ru-RU"/>
        </w:rPr>
        <w:t>П</w:t>
      </w:r>
      <w:r w:rsidRPr="001F13C6">
        <w:rPr>
          <w:rFonts w:ascii="Times New Roman" w:hAnsi="Times New Roman"/>
          <w:kern w:val="16"/>
          <w:sz w:val="28"/>
          <w:szCs w:val="28"/>
          <w:lang w:val="uk-UA" w:eastAsia="ru-RU"/>
        </w:rPr>
        <w:t>ро Державний бюджет</w:t>
      </w:r>
      <w:r>
        <w:rPr>
          <w:rFonts w:ascii="Times New Roman" w:hAnsi="Times New Roman"/>
          <w:kern w:val="16"/>
          <w:sz w:val="28"/>
          <w:szCs w:val="28"/>
          <w:lang w:val="uk-UA" w:eastAsia="ru-RU"/>
        </w:rPr>
        <w:t xml:space="preserve"> України на </w:t>
      </w:r>
      <w:r w:rsidR="007B33FA">
        <w:rPr>
          <w:rFonts w:ascii="Times New Roman" w:hAnsi="Times New Roman"/>
          <w:kern w:val="16"/>
          <w:sz w:val="28"/>
          <w:szCs w:val="28"/>
          <w:lang w:val="uk-UA" w:eastAsia="ru-RU"/>
        </w:rPr>
        <w:t xml:space="preserve">2016 </w:t>
      </w:r>
      <w:r>
        <w:rPr>
          <w:rFonts w:ascii="Times New Roman" w:hAnsi="Times New Roman"/>
          <w:kern w:val="16"/>
          <w:sz w:val="28"/>
          <w:szCs w:val="28"/>
          <w:lang w:val="uk-UA" w:eastAsia="ru-RU"/>
        </w:rPr>
        <w:t>рік</w:t>
      </w:r>
      <w:r w:rsidR="007F42FB" w:rsidRPr="003F0241">
        <w:rPr>
          <w:rFonts w:ascii="Times New Roman" w:hAnsi="Times New Roman"/>
          <w:kern w:val="16"/>
          <w:sz w:val="28"/>
          <w:szCs w:val="28"/>
          <w:lang w:val="uk-UA"/>
        </w:rPr>
        <w:t>"</w:t>
      </w:r>
      <w:r>
        <w:rPr>
          <w:rFonts w:ascii="Times New Roman" w:hAnsi="Times New Roman"/>
          <w:kern w:val="16"/>
          <w:sz w:val="28"/>
          <w:szCs w:val="28"/>
          <w:lang w:val="uk-UA" w:eastAsia="ru-RU"/>
        </w:rPr>
        <w:t xml:space="preserve"> </w:t>
      </w:r>
      <w:r w:rsidRPr="003F0241">
        <w:rPr>
          <w:rFonts w:ascii="Times New Roman" w:hAnsi="Times New Roman"/>
          <w:kern w:val="16"/>
          <w:sz w:val="28"/>
          <w:szCs w:val="28"/>
          <w:lang w:val="uk-UA" w:eastAsia="ru-RU"/>
        </w:rPr>
        <w:t>на утримання судів та інших органів судової влади.</w:t>
      </w:r>
    </w:p>
    <w:p w14:paraId="76060EA3" w14:textId="77777777" w:rsidR="0088242B" w:rsidRPr="003F0241" w:rsidRDefault="0088242B" w:rsidP="00F656F8">
      <w:pPr>
        <w:spacing w:after="0" w:line="240" w:lineRule="auto"/>
        <w:ind w:firstLine="709"/>
        <w:jc w:val="both"/>
        <w:rPr>
          <w:rFonts w:ascii="Times New Roman" w:hAnsi="Times New Roman"/>
          <w:kern w:val="16"/>
          <w:sz w:val="28"/>
          <w:szCs w:val="28"/>
          <w:lang w:val="uk-UA" w:eastAsia="ru-RU"/>
        </w:rPr>
      </w:pPr>
    </w:p>
    <w:p w14:paraId="616C6F69" w14:textId="77777777" w:rsidR="0088242B" w:rsidRPr="003F0241" w:rsidRDefault="0088242B" w:rsidP="00F656F8">
      <w:pPr>
        <w:spacing w:after="0" w:line="240" w:lineRule="auto"/>
        <w:ind w:firstLine="709"/>
        <w:jc w:val="both"/>
        <w:rPr>
          <w:rFonts w:ascii="Times New Roman" w:hAnsi="Times New Roman"/>
          <w:b/>
          <w:bCs/>
          <w:kern w:val="16"/>
          <w:sz w:val="28"/>
          <w:szCs w:val="28"/>
          <w:lang w:val="uk-UA" w:eastAsia="ru-RU"/>
        </w:rPr>
      </w:pPr>
      <w:r w:rsidRPr="003F0241">
        <w:rPr>
          <w:rFonts w:ascii="Times New Roman" w:hAnsi="Times New Roman"/>
          <w:b/>
          <w:bCs/>
          <w:kern w:val="16"/>
          <w:sz w:val="28"/>
          <w:szCs w:val="28"/>
          <w:lang w:val="uk-UA" w:eastAsia="ru-RU"/>
        </w:rPr>
        <w:t>6. Прогноз соціально-економічних та інших наслідків прийняття законопроекту</w:t>
      </w:r>
    </w:p>
    <w:p w14:paraId="11724A15" w14:textId="4115F020" w:rsidR="0088242B" w:rsidRDefault="0088242B" w:rsidP="00F656F8">
      <w:pPr>
        <w:spacing w:after="0" w:line="240" w:lineRule="auto"/>
        <w:ind w:firstLine="708"/>
        <w:jc w:val="both"/>
        <w:rPr>
          <w:rFonts w:ascii="Times New Roman" w:hAnsi="Times New Roman"/>
          <w:kern w:val="16"/>
          <w:sz w:val="28"/>
          <w:szCs w:val="28"/>
          <w:lang w:val="uk-UA" w:eastAsia="ru-RU"/>
        </w:rPr>
      </w:pPr>
      <w:r w:rsidRPr="003F0241">
        <w:rPr>
          <w:rFonts w:ascii="Times New Roman" w:hAnsi="Times New Roman"/>
          <w:kern w:val="16"/>
          <w:sz w:val="28"/>
          <w:szCs w:val="28"/>
          <w:lang w:val="uk-UA" w:eastAsia="ru-RU"/>
        </w:rPr>
        <w:t>Прийняття законопроекту сприятиме відновленню довіри громадян до судової системи, оновленню суддівського корпусу відповідно до суспільних очікувань</w:t>
      </w:r>
      <w:r>
        <w:rPr>
          <w:rFonts w:ascii="Times New Roman" w:hAnsi="Times New Roman"/>
          <w:kern w:val="16"/>
          <w:sz w:val="28"/>
          <w:szCs w:val="28"/>
          <w:lang w:val="uk-UA" w:eastAsia="ru-RU"/>
        </w:rPr>
        <w:t>,</w:t>
      </w:r>
      <w:r w:rsidRPr="003F0241">
        <w:rPr>
          <w:rFonts w:ascii="Times New Roman" w:hAnsi="Times New Roman"/>
          <w:kern w:val="16"/>
          <w:sz w:val="28"/>
          <w:szCs w:val="28"/>
          <w:lang w:val="uk-UA" w:eastAsia="ru-RU"/>
        </w:rPr>
        <w:t xml:space="preserve"> посиленню авторитету судової гілки влади</w:t>
      </w:r>
      <w:r>
        <w:rPr>
          <w:rFonts w:ascii="Times New Roman" w:hAnsi="Times New Roman"/>
          <w:kern w:val="16"/>
          <w:sz w:val="28"/>
          <w:szCs w:val="28"/>
          <w:lang w:val="uk-UA" w:eastAsia="ru-RU"/>
        </w:rPr>
        <w:t xml:space="preserve"> та удосконаленню роботи системи судоустрою та її органів</w:t>
      </w:r>
      <w:r w:rsidRPr="003F0241">
        <w:rPr>
          <w:rFonts w:ascii="Times New Roman" w:hAnsi="Times New Roman"/>
          <w:kern w:val="16"/>
          <w:sz w:val="28"/>
          <w:szCs w:val="28"/>
          <w:lang w:val="uk-UA" w:eastAsia="ru-RU"/>
        </w:rPr>
        <w:t>. Очищення судової системи від осіб, які не відповідають критеріям компетентності, професійної етики та доброчесності, а також створення шляхів для наповнення суддівського корпусу найбільш професійними правниками сприятим</w:t>
      </w:r>
      <w:r>
        <w:rPr>
          <w:rFonts w:ascii="Times New Roman" w:hAnsi="Times New Roman"/>
          <w:kern w:val="16"/>
          <w:sz w:val="28"/>
          <w:szCs w:val="28"/>
          <w:lang w:val="uk-UA" w:eastAsia="ru-RU"/>
        </w:rPr>
        <w:t>е</w:t>
      </w:r>
      <w:r w:rsidRPr="003F0241">
        <w:rPr>
          <w:rFonts w:ascii="Times New Roman" w:hAnsi="Times New Roman"/>
          <w:kern w:val="16"/>
          <w:sz w:val="28"/>
          <w:szCs w:val="28"/>
          <w:lang w:val="uk-UA" w:eastAsia="ru-RU"/>
        </w:rPr>
        <w:t xml:space="preserve"> </w:t>
      </w:r>
      <w:r w:rsidR="0056428A">
        <w:rPr>
          <w:rFonts w:ascii="Times New Roman" w:hAnsi="Times New Roman"/>
          <w:kern w:val="16"/>
          <w:sz w:val="28"/>
          <w:szCs w:val="28"/>
          <w:lang w:val="uk-UA" w:eastAsia="ru-RU"/>
        </w:rPr>
        <w:t xml:space="preserve">суттєвому </w:t>
      </w:r>
      <w:r w:rsidRPr="003F0241">
        <w:rPr>
          <w:rFonts w:ascii="Times New Roman" w:hAnsi="Times New Roman"/>
          <w:kern w:val="16"/>
          <w:sz w:val="28"/>
          <w:szCs w:val="28"/>
          <w:lang w:val="uk-UA" w:eastAsia="ru-RU"/>
        </w:rPr>
        <w:t xml:space="preserve">підвищенню </w:t>
      </w:r>
      <w:r w:rsidR="0056428A">
        <w:rPr>
          <w:rFonts w:ascii="Times New Roman" w:hAnsi="Times New Roman"/>
          <w:kern w:val="16"/>
          <w:sz w:val="28"/>
          <w:szCs w:val="28"/>
          <w:lang w:val="uk-UA" w:eastAsia="ru-RU"/>
        </w:rPr>
        <w:t>якості</w:t>
      </w:r>
      <w:r w:rsidRPr="003F0241">
        <w:rPr>
          <w:rFonts w:ascii="Times New Roman" w:hAnsi="Times New Roman"/>
          <w:kern w:val="16"/>
          <w:sz w:val="28"/>
          <w:szCs w:val="28"/>
          <w:lang w:val="uk-UA" w:eastAsia="ru-RU"/>
        </w:rPr>
        <w:t xml:space="preserve"> правосуддя.</w:t>
      </w:r>
    </w:p>
    <w:p w14:paraId="00BEE14B" w14:textId="72AF952E" w:rsidR="00D56C74" w:rsidRDefault="00D56C74" w:rsidP="00F656F8">
      <w:pPr>
        <w:spacing w:after="0" w:line="240" w:lineRule="auto"/>
        <w:ind w:firstLine="708"/>
        <w:jc w:val="both"/>
        <w:rPr>
          <w:rFonts w:ascii="Times New Roman" w:hAnsi="Times New Roman"/>
          <w:kern w:val="16"/>
          <w:sz w:val="28"/>
          <w:szCs w:val="28"/>
          <w:lang w:val="uk-UA" w:eastAsia="ru-RU"/>
        </w:rPr>
      </w:pPr>
    </w:p>
    <w:p w14:paraId="75D117A9" w14:textId="77777777" w:rsidR="00D56C74" w:rsidRDefault="00D56C74" w:rsidP="00F656F8">
      <w:pPr>
        <w:spacing w:after="0" w:line="240" w:lineRule="auto"/>
        <w:ind w:firstLine="708"/>
        <w:jc w:val="both"/>
        <w:rPr>
          <w:rFonts w:ascii="Times New Roman" w:hAnsi="Times New Roman"/>
          <w:kern w:val="16"/>
          <w:sz w:val="28"/>
          <w:szCs w:val="28"/>
          <w:lang w:val="uk-UA" w:eastAsia="ru-RU"/>
        </w:rPr>
      </w:pPr>
      <w:r>
        <w:rPr>
          <w:rFonts w:ascii="Times New Roman" w:hAnsi="Times New Roman"/>
          <w:kern w:val="16"/>
          <w:sz w:val="28"/>
          <w:szCs w:val="28"/>
          <w:lang w:val="uk-UA" w:eastAsia="ru-RU"/>
        </w:rPr>
        <w:t>Заступник Глави</w:t>
      </w:r>
    </w:p>
    <w:p w14:paraId="71859365" w14:textId="77777777" w:rsidR="00D56C74" w:rsidRDefault="00D56C74" w:rsidP="00F656F8">
      <w:pPr>
        <w:spacing w:after="0" w:line="240" w:lineRule="auto"/>
        <w:ind w:firstLine="708"/>
        <w:jc w:val="both"/>
        <w:rPr>
          <w:rFonts w:ascii="Times New Roman" w:hAnsi="Times New Roman"/>
          <w:kern w:val="16"/>
          <w:sz w:val="28"/>
          <w:szCs w:val="28"/>
          <w:lang w:val="uk-UA" w:eastAsia="ru-RU"/>
        </w:rPr>
      </w:pPr>
      <w:r>
        <w:rPr>
          <w:rFonts w:ascii="Times New Roman" w:hAnsi="Times New Roman"/>
          <w:kern w:val="16"/>
          <w:sz w:val="28"/>
          <w:szCs w:val="28"/>
          <w:lang w:val="uk-UA" w:eastAsia="ru-RU"/>
        </w:rPr>
        <w:t>Адміністрації Президента України</w:t>
      </w:r>
      <w:r>
        <w:rPr>
          <w:rFonts w:ascii="Times New Roman" w:hAnsi="Times New Roman"/>
          <w:kern w:val="16"/>
          <w:sz w:val="28"/>
          <w:szCs w:val="28"/>
          <w:lang w:val="uk-UA" w:eastAsia="ru-RU"/>
        </w:rPr>
        <w:tab/>
      </w:r>
      <w:r>
        <w:rPr>
          <w:rFonts w:ascii="Times New Roman" w:hAnsi="Times New Roman"/>
          <w:kern w:val="16"/>
          <w:sz w:val="28"/>
          <w:szCs w:val="28"/>
          <w:lang w:val="uk-UA" w:eastAsia="ru-RU"/>
        </w:rPr>
        <w:tab/>
      </w:r>
      <w:r>
        <w:rPr>
          <w:rFonts w:ascii="Times New Roman" w:hAnsi="Times New Roman"/>
          <w:kern w:val="16"/>
          <w:sz w:val="28"/>
          <w:szCs w:val="28"/>
          <w:lang w:val="uk-UA" w:eastAsia="ru-RU"/>
        </w:rPr>
        <w:tab/>
      </w:r>
      <w:r>
        <w:rPr>
          <w:rFonts w:ascii="Times New Roman" w:hAnsi="Times New Roman"/>
          <w:kern w:val="16"/>
          <w:sz w:val="28"/>
          <w:szCs w:val="28"/>
          <w:lang w:val="uk-UA" w:eastAsia="ru-RU"/>
        </w:rPr>
        <w:tab/>
      </w:r>
      <w:r w:rsidRPr="00165E09">
        <w:rPr>
          <w:rFonts w:ascii="Times New Roman" w:hAnsi="Times New Roman"/>
          <w:b/>
          <w:kern w:val="16"/>
          <w:sz w:val="28"/>
          <w:szCs w:val="28"/>
          <w:lang w:val="uk-UA" w:eastAsia="ru-RU"/>
        </w:rPr>
        <w:t>О.Філатов</w:t>
      </w:r>
    </w:p>
    <w:p w14:paraId="177806F5" w14:textId="77777777" w:rsidR="00D56C74" w:rsidRPr="003F0241" w:rsidRDefault="00D56C74" w:rsidP="00F656F8">
      <w:pPr>
        <w:spacing w:after="0" w:line="240" w:lineRule="auto"/>
        <w:ind w:firstLine="708"/>
        <w:jc w:val="both"/>
        <w:rPr>
          <w:rFonts w:ascii="Times New Roman" w:hAnsi="Times New Roman"/>
          <w:kern w:val="16"/>
          <w:sz w:val="28"/>
          <w:szCs w:val="28"/>
          <w:lang w:val="uk-UA" w:eastAsia="ru-RU"/>
        </w:rPr>
      </w:pPr>
    </w:p>
    <w:p w14:paraId="34B4E158" w14:textId="2E45BCD2" w:rsidR="00CA79BC" w:rsidRPr="00D05C2A" w:rsidRDefault="00CA79BC" w:rsidP="00F656F8">
      <w:pPr>
        <w:spacing w:after="0" w:line="240" w:lineRule="auto"/>
        <w:rPr>
          <w:lang w:val="uk-UA"/>
        </w:rPr>
      </w:pPr>
    </w:p>
    <w:sectPr w:rsidR="00CA79BC" w:rsidRPr="00D05C2A" w:rsidSect="00F22BC6">
      <w:headerReference w:type="default" r:id="rId11"/>
      <w:footerReference w:type="even" r:id="rId12"/>
      <w:pgSz w:w="11906" w:h="16838"/>
      <w:pgMar w:top="1135" w:right="991" w:bottom="1276" w:left="1701" w:header="708" w:footer="49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47CB1" w14:textId="77777777" w:rsidR="00632DB4" w:rsidRDefault="00632DB4">
      <w:pPr>
        <w:spacing w:after="0" w:line="240" w:lineRule="auto"/>
      </w:pPr>
      <w:r>
        <w:separator/>
      </w:r>
    </w:p>
  </w:endnote>
  <w:endnote w:type="continuationSeparator" w:id="0">
    <w:p w14:paraId="671422DB" w14:textId="77777777" w:rsidR="00632DB4" w:rsidRDefault="00632DB4">
      <w:pPr>
        <w:spacing w:after="0" w:line="240" w:lineRule="auto"/>
      </w:pPr>
      <w:r>
        <w:continuationSeparator/>
      </w:r>
    </w:p>
  </w:endnote>
  <w:endnote w:type="continuationNotice" w:id="1">
    <w:p w14:paraId="7172ECDF" w14:textId="77777777" w:rsidR="00632DB4" w:rsidRDefault="00632D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4E15F" w14:textId="77777777" w:rsidR="00BC2A92" w:rsidRDefault="00BC2A92" w:rsidP="00BC2A92">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4</w:t>
    </w:r>
    <w:r>
      <w:rPr>
        <w:rStyle w:val="a8"/>
      </w:rPr>
      <w:fldChar w:fldCharType="end"/>
    </w:r>
  </w:p>
  <w:p w14:paraId="34B4E160" w14:textId="77777777" w:rsidR="00BC2A92" w:rsidRDefault="00BC2A92" w:rsidP="00BC2A9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D61DD" w14:textId="77777777" w:rsidR="00632DB4" w:rsidRDefault="00632DB4">
      <w:pPr>
        <w:spacing w:after="0" w:line="240" w:lineRule="auto"/>
      </w:pPr>
      <w:r>
        <w:separator/>
      </w:r>
    </w:p>
  </w:footnote>
  <w:footnote w:type="continuationSeparator" w:id="0">
    <w:p w14:paraId="67717576" w14:textId="77777777" w:rsidR="00632DB4" w:rsidRDefault="00632DB4">
      <w:pPr>
        <w:spacing w:after="0" w:line="240" w:lineRule="auto"/>
      </w:pPr>
      <w:r>
        <w:continuationSeparator/>
      </w:r>
    </w:p>
  </w:footnote>
  <w:footnote w:type="continuationNotice" w:id="1">
    <w:p w14:paraId="46241C8F" w14:textId="77777777" w:rsidR="00632DB4" w:rsidRDefault="00632DB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034645"/>
      <w:docPartObj>
        <w:docPartGallery w:val="Page Numbers (Top of Page)"/>
        <w:docPartUnique/>
      </w:docPartObj>
    </w:sdtPr>
    <w:sdtEndPr>
      <w:rPr>
        <w:rFonts w:ascii="Times New Roman" w:hAnsi="Times New Roman"/>
        <w:sz w:val="28"/>
        <w:szCs w:val="28"/>
      </w:rPr>
    </w:sdtEndPr>
    <w:sdtContent>
      <w:p w14:paraId="34B4E15D" w14:textId="77777777" w:rsidR="00BC2A92" w:rsidRPr="009326B8" w:rsidRDefault="00BC2A92">
        <w:pPr>
          <w:pStyle w:val="a9"/>
          <w:jc w:val="center"/>
          <w:rPr>
            <w:rFonts w:ascii="Times New Roman" w:hAnsi="Times New Roman"/>
            <w:sz w:val="28"/>
            <w:szCs w:val="28"/>
          </w:rPr>
        </w:pPr>
        <w:r w:rsidRPr="009326B8">
          <w:rPr>
            <w:rFonts w:ascii="Times New Roman" w:hAnsi="Times New Roman"/>
            <w:sz w:val="28"/>
            <w:szCs w:val="28"/>
          </w:rPr>
          <w:fldChar w:fldCharType="begin"/>
        </w:r>
        <w:r w:rsidRPr="009326B8">
          <w:rPr>
            <w:rFonts w:ascii="Times New Roman" w:hAnsi="Times New Roman"/>
            <w:sz w:val="28"/>
            <w:szCs w:val="28"/>
          </w:rPr>
          <w:instrText>PAGE   \* MERGEFORMAT</w:instrText>
        </w:r>
        <w:r w:rsidRPr="009326B8">
          <w:rPr>
            <w:rFonts w:ascii="Times New Roman" w:hAnsi="Times New Roman"/>
            <w:sz w:val="28"/>
            <w:szCs w:val="28"/>
          </w:rPr>
          <w:fldChar w:fldCharType="separate"/>
        </w:r>
        <w:r w:rsidR="00AB07AB">
          <w:rPr>
            <w:rFonts w:ascii="Times New Roman" w:hAnsi="Times New Roman"/>
            <w:noProof/>
            <w:sz w:val="28"/>
            <w:szCs w:val="28"/>
          </w:rPr>
          <w:t>7</w:t>
        </w:r>
        <w:r w:rsidRPr="009326B8">
          <w:rPr>
            <w:rFonts w:ascii="Times New Roman" w:hAnsi="Times New Roman"/>
            <w:sz w:val="28"/>
            <w:szCs w:val="28"/>
          </w:rPr>
          <w:fldChar w:fldCharType="end"/>
        </w:r>
      </w:p>
    </w:sdtContent>
  </w:sdt>
  <w:p w14:paraId="34B4E15E" w14:textId="77777777" w:rsidR="00BC2A92" w:rsidRDefault="00BC2A92">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1A"/>
    <w:rsid w:val="00021F46"/>
    <w:rsid w:val="00023F9C"/>
    <w:rsid w:val="0005751A"/>
    <w:rsid w:val="000614AE"/>
    <w:rsid w:val="000E1BF6"/>
    <w:rsid w:val="001312BF"/>
    <w:rsid w:val="0016332E"/>
    <w:rsid w:val="00195FFA"/>
    <w:rsid w:val="001A3F87"/>
    <w:rsid w:val="001B4378"/>
    <w:rsid w:val="001C2621"/>
    <w:rsid w:val="001E0495"/>
    <w:rsid w:val="001F13C6"/>
    <w:rsid w:val="00226904"/>
    <w:rsid w:val="00227FE5"/>
    <w:rsid w:val="00262A8B"/>
    <w:rsid w:val="0027123B"/>
    <w:rsid w:val="00290BB9"/>
    <w:rsid w:val="002A4C51"/>
    <w:rsid w:val="002C0FE5"/>
    <w:rsid w:val="002E59EC"/>
    <w:rsid w:val="002E73A9"/>
    <w:rsid w:val="002F488E"/>
    <w:rsid w:val="003313D9"/>
    <w:rsid w:val="00334977"/>
    <w:rsid w:val="00387CCF"/>
    <w:rsid w:val="00391239"/>
    <w:rsid w:val="003A1045"/>
    <w:rsid w:val="003E0CD4"/>
    <w:rsid w:val="003F0241"/>
    <w:rsid w:val="004353B3"/>
    <w:rsid w:val="00476980"/>
    <w:rsid w:val="00490706"/>
    <w:rsid w:val="00493C2B"/>
    <w:rsid w:val="004A09B3"/>
    <w:rsid w:val="004A76B8"/>
    <w:rsid w:val="004D6791"/>
    <w:rsid w:val="004D7F70"/>
    <w:rsid w:val="0056428A"/>
    <w:rsid w:val="0057429F"/>
    <w:rsid w:val="00594AF1"/>
    <w:rsid w:val="005C3145"/>
    <w:rsid w:val="005D0675"/>
    <w:rsid w:val="005F1C2B"/>
    <w:rsid w:val="00617AC3"/>
    <w:rsid w:val="00632DB4"/>
    <w:rsid w:val="00633564"/>
    <w:rsid w:val="006859EA"/>
    <w:rsid w:val="00687A46"/>
    <w:rsid w:val="006974D6"/>
    <w:rsid w:val="00697AF5"/>
    <w:rsid w:val="006B5722"/>
    <w:rsid w:val="006E1886"/>
    <w:rsid w:val="006E5EF1"/>
    <w:rsid w:val="007021E0"/>
    <w:rsid w:val="007276C2"/>
    <w:rsid w:val="007B33FA"/>
    <w:rsid w:val="007C386E"/>
    <w:rsid w:val="007D5411"/>
    <w:rsid w:val="007F0347"/>
    <w:rsid w:val="007F42FB"/>
    <w:rsid w:val="00803C6F"/>
    <w:rsid w:val="00806E8B"/>
    <w:rsid w:val="00824CDF"/>
    <w:rsid w:val="00874096"/>
    <w:rsid w:val="0088242B"/>
    <w:rsid w:val="008B19B3"/>
    <w:rsid w:val="008D7E4A"/>
    <w:rsid w:val="0092764D"/>
    <w:rsid w:val="009326B8"/>
    <w:rsid w:val="00936D83"/>
    <w:rsid w:val="0094601D"/>
    <w:rsid w:val="009564BA"/>
    <w:rsid w:val="00964B46"/>
    <w:rsid w:val="00980756"/>
    <w:rsid w:val="00993E6A"/>
    <w:rsid w:val="009B6545"/>
    <w:rsid w:val="009D755D"/>
    <w:rsid w:val="009F2878"/>
    <w:rsid w:val="00A074F4"/>
    <w:rsid w:val="00A20C37"/>
    <w:rsid w:val="00A73935"/>
    <w:rsid w:val="00A8539C"/>
    <w:rsid w:val="00A95AC0"/>
    <w:rsid w:val="00A95C66"/>
    <w:rsid w:val="00AA6187"/>
    <w:rsid w:val="00AB07AB"/>
    <w:rsid w:val="00B02F80"/>
    <w:rsid w:val="00B216D8"/>
    <w:rsid w:val="00B26965"/>
    <w:rsid w:val="00B60290"/>
    <w:rsid w:val="00B65927"/>
    <w:rsid w:val="00BA5383"/>
    <w:rsid w:val="00BC2A92"/>
    <w:rsid w:val="00BD310A"/>
    <w:rsid w:val="00BE02E1"/>
    <w:rsid w:val="00BE55EE"/>
    <w:rsid w:val="00BE7D6F"/>
    <w:rsid w:val="00BF4654"/>
    <w:rsid w:val="00C02DCF"/>
    <w:rsid w:val="00C30080"/>
    <w:rsid w:val="00CA79BC"/>
    <w:rsid w:val="00CC7858"/>
    <w:rsid w:val="00CD598E"/>
    <w:rsid w:val="00D05C2A"/>
    <w:rsid w:val="00D15275"/>
    <w:rsid w:val="00D23AA9"/>
    <w:rsid w:val="00D26A74"/>
    <w:rsid w:val="00D36568"/>
    <w:rsid w:val="00D56C74"/>
    <w:rsid w:val="00D619D9"/>
    <w:rsid w:val="00D82A3E"/>
    <w:rsid w:val="00D8613B"/>
    <w:rsid w:val="00D86DE4"/>
    <w:rsid w:val="00DA0BF5"/>
    <w:rsid w:val="00DC080E"/>
    <w:rsid w:val="00DC22F1"/>
    <w:rsid w:val="00DC6BDD"/>
    <w:rsid w:val="00DE1F82"/>
    <w:rsid w:val="00DE34C8"/>
    <w:rsid w:val="00DF1C1A"/>
    <w:rsid w:val="00DF7EC2"/>
    <w:rsid w:val="00E0359D"/>
    <w:rsid w:val="00E66D60"/>
    <w:rsid w:val="00E76B6D"/>
    <w:rsid w:val="00EB67D9"/>
    <w:rsid w:val="00EC23E1"/>
    <w:rsid w:val="00EC2A89"/>
    <w:rsid w:val="00ED441A"/>
    <w:rsid w:val="00EE7508"/>
    <w:rsid w:val="00F22BC6"/>
    <w:rsid w:val="00F231C2"/>
    <w:rsid w:val="00F52EF4"/>
    <w:rsid w:val="00F60F60"/>
    <w:rsid w:val="00F656F8"/>
    <w:rsid w:val="00FD29AB"/>
    <w:rsid w:val="00FE7F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4E0FC"/>
  <w15:docId w15:val="{DE258802-10CD-4C8F-83FF-3D4876BBD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5C66"/>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 Знак,‚’€ђ ‚’€ђ"/>
    <w:basedOn w:val="a"/>
    <w:link w:val="HTML0"/>
    <w:uiPriority w:val="99"/>
    <w:semiHidden/>
    <w:rsid w:val="00CA79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ий HTML Знак"/>
    <w:aliases w:val="Знак Знак Знак,‚’€ђ ‚’€ђ Знак"/>
    <w:basedOn w:val="a0"/>
    <w:link w:val="HTML"/>
    <w:uiPriority w:val="99"/>
    <w:semiHidden/>
    <w:rsid w:val="00CA79BC"/>
    <w:rPr>
      <w:rFonts w:ascii="Courier New" w:eastAsia="Times New Roman" w:hAnsi="Courier New" w:cs="Times New Roman"/>
      <w:sz w:val="20"/>
      <w:szCs w:val="20"/>
      <w:lang w:val="ru-RU"/>
    </w:rPr>
  </w:style>
  <w:style w:type="paragraph" w:styleId="a3">
    <w:name w:val="Body Text"/>
    <w:basedOn w:val="a"/>
    <w:link w:val="a4"/>
    <w:uiPriority w:val="99"/>
    <w:rsid w:val="00CA79BC"/>
    <w:pPr>
      <w:spacing w:after="120" w:line="240" w:lineRule="auto"/>
    </w:pPr>
    <w:rPr>
      <w:sz w:val="24"/>
      <w:szCs w:val="24"/>
      <w:lang w:val="uk-UA" w:eastAsia="uk-UA"/>
    </w:rPr>
  </w:style>
  <w:style w:type="character" w:customStyle="1" w:styleId="a4">
    <w:name w:val="Основний текст Знак"/>
    <w:basedOn w:val="a0"/>
    <w:link w:val="a3"/>
    <w:uiPriority w:val="99"/>
    <w:rsid w:val="00CA79BC"/>
    <w:rPr>
      <w:rFonts w:ascii="Calibri" w:eastAsia="Times New Roman" w:hAnsi="Calibri" w:cs="Times New Roman"/>
      <w:sz w:val="24"/>
      <w:szCs w:val="24"/>
      <w:lang w:eastAsia="uk-UA"/>
    </w:rPr>
  </w:style>
  <w:style w:type="paragraph" w:customStyle="1" w:styleId="a5">
    <w:name w:val="Нормальний текст"/>
    <w:basedOn w:val="a"/>
    <w:uiPriority w:val="99"/>
    <w:rsid w:val="00CA79BC"/>
    <w:pPr>
      <w:autoSpaceDE w:val="0"/>
      <w:autoSpaceDN w:val="0"/>
      <w:spacing w:before="120" w:after="0" w:line="240" w:lineRule="auto"/>
      <w:ind w:firstLine="567"/>
    </w:pPr>
    <w:rPr>
      <w:rFonts w:ascii="Antiqua" w:hAnsi="Antiqua" w:cs="Antiqua"/>
      <w:sz w:val="26"/>
      <w:szCs w:val="26"/>
      <w:lang w:val="uk-UA" w:eastAsia="ru-RU"/>
    </w:rPr>
  </w:style>
  <w:style w:type="paragraph" w:styleId="a6">
    <w:name w:val="footer"/>
    <w:basedOn w:val="a"/>
    <w:link w:val="a7"/>
    <w:uiPriority w:val="99"/>
    <w:rsid w:val="00CA79BC"/>
    <w:pPr>
      <w:tabs>
        <w:tab w:val="center" w:pos="4677"/>
        <w:tab w:val="right" w:pos="9355"/>
      </w:tabs>
    </w:pPr>
    <w:rPr>
      <w:sz w:val="20"/>
      <w:szCs w:val="20"/>
    </w:rPr>
  </w:style>
  <w:style w:type="character" w:customStyle="1" w:styleId="a7">
    <w:name w:val="Нижній колонтитул Знак"/>
    <w:basedOn w:val="a0"/>
    <w:link w:val="a6"/>
    <w:uiPriority w:val="99"/>
    <w:rsid w:val="00CA79BC"/>
    <w:rPr>
      <w:rFonts w:ascii="Calibri" w:eastAsia="Times New Roman" w:hAnsi="Calibri" w:cs="Times New Roman"/>
      <w:sz w:val="20"/>
      <w:szCs w:val="20"/>
      <w:lang w:val="ru-RU"/>
    </w:rPr>
  </w:style>
  <w:style w:type="character" w:styleId="a8">
    <w:name w:val="page number"/>
    <w:basedOn w:val="a0"/>
    <w:uiPriority w:val="99"/>
    <w:rsid w:val="00CA79BC"/>
    <w:rPr>
      <w:rFonts w:cs="Times New Roman"/>
    </w:rPr>
  </w:style>
  <w:style w:type="paragraph" w:styleId="a9">
    <w:name w:val="header"/>
    <w:basedOn w:val="a"/>
    <w:link w:val="aa"/>
    <w:uiPriority w:val="99"/>
    <w:rsid w:val="00CA79BC"/>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CA79BC"/>
    <w:rPr>
      <w:rFonts w:ascii="Calibri" w:eastAsia="Times New Roman" w:hAnsi="Calibri" w:cs="Times New Roman"/>
      <w:lang w:val="ru-RU"/>
    </w:rPr>
  </w:style>
  <w:style w:type="paragraph" w:styleId="ab">
    <w:name w:val="Balloon Text"/>
    <w:basedOn w:val="a"/>
    <w:link w:val="ac"/>
    <w:uiPriority w:val="99"/>
    <w:semiHidden/>
    <w:unhideWhenUsed/>
    <w:rsid w:val="00FD29AB"/>
    <w:pPr>
      <w:spacing w:after="0" w:line="240" w:lineRule="auto"/>
    </w:pPr>
    <w:rPr>
      <w:rFonts w:cs="Calibri"/>
      <w:sz w:val="16"/>
      <w:szCs w:val="16"/>
    </w:rPr>
  </w:style>
  <w:style w:type="character" w:customStyle="1" w:styleId="ac">
    <w:name w:val="Текст у виносці Знак"/>
    <w:basedOn w:val="a0"/>
    <w:link w:val="ab"/>
    <w:uiPriority w:val="99"/>
    <w:semiHidden/>
    <w:rsid w:val="00FD29AB"/>
    <w:rPr>
      <w:rFonts w:ascii="Calibri" w:eastAsia="Times New Roman" w:hAnsi="Calibri" w:cs="Calibri"/>
      <w:sz w:val="16"/>
      <w:szCs w:val="16"/>
      <w:lang w:val="ru-RU"/>
    </w:rPr>
  </w:style>
  <w:style w:type="paragraph" w:styleId="ad">
    <w:name w:val="Normal (Web)"/>
    <w:basedOn w:val="a"/>
    <w:uiPriority w:val="99"/>
    <w:rsid w:val="00EC23E1"/>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6BDDF776C1D9554C8DAD1FAE438BB559" ma:contentTypeVersion="7" ma:contentTypeDescription="Створення нового документа." ma:contentTypeScope="" ma:versionID="c74e018da2661643d25445ec25cd2df1">
  <xsd:schema xmlns:xsd="http://www.w3.org/2001/XMLSchema" xmlns:xs="http://www.w3.org/2001/XMLSchema" xmlns:p="http://schemas.microsoft.com/office/2006/metadata/properties" xmlns:ns1="http://schemas.microsoft.com/sharepoint/v3" targetNamespace="http://schemas.microsoft.com/office/2006/metadata/properties" ma:root="true" ma:fieldsID="7e4044b4f6614c89c1ab72c7709af110" ns1:_="">
    <xsd:import namespace="http://schemas.microsoft.com/sharepoint/v3"/>
    <xsd:element name="properties">
      <xsd:complexType>
        <xsd:sequence>
          <xsd:element name="documentManagement">
            <xsd:complexType>
              <xsd:all>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Виключено з політики"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Документ</p:Name>
  <p:Description/>
  <p:Statement/>
  <p:PolicyItems>
    <p:PolicyItem featureId="Microsoft.Office.RecordsManagement.PolicyFeatures.PolicyAudit" staticId="0x0101006BDDF776C1D9554C8DAD1FAE438BB559|94521222" UniqueId="0d663c80-33a1-4609-8025-94e83cfd87bc">
      <p:Name>Залежності</p:Name>
      <p:Description>Аудит дій користувача, що виконуються з документами та списками, і записування до журналу аудиту.</p:Description>
      <p:CustomData>
        <Audit>
          <Update/>
          <View/>
          <MoveCopy/>
          <DeleteRestore/>
        </Audit>
      </p:CustomData>
    </p:PolicyItem>
  </p:PolicyItems>
</p:Policy>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907EC-4A51-49DF-A528-D5D5FF9ABC5B}">
  <ds:schemaRefs>
    <ds:schemaRef ds:uri="http://schemas.microsoft.com/sharepoint/v3/contenttype/forms"/>
  </ds:schemaRefs>
</ds:datastoreItem>
</file>

<file path=customXml/itemProps2.xml><?xml version="1.0" encoding="utf-8"?>
<ds:datastoreItem xmlns:ds="http://schemas.openxmlformats.org/officeDocument/2006/customXml" ds:itemID="{F070FD7D-8F8E-426D-A9DD-BE7E7B312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9D3C16-4FA5-4F5C-81C4-75228D331801}">
  <ds:schemaRefs>
    <ds:schemaRef ds:uri="office.server.policy"/>
  </ds:schemaRefs>
</ds:datastoreItem>
</file>

<file path=customXml/itemProps4.xml><?xml version="1.0" encoding="utf-8"?>
<ds:datastoreItem xmlns:ds="http://schemas.openxmlformats.org/officeDocument/2006/customXml" ds:itemID="{84834780-9995-4988-8C15-F2C6CF592E5A}">
  <ds:schemaRefs>
    <ds:schemaRef ds:uri="http://schemas.microsoft.com/office/infopath/2007/PartnerControls"/>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purl.org/dc/terms/"/>
    <ds:schemaRef ds:uri="http://purl.org/dc/dcmitype/"/>
    <ds:schemaRef ds:uri="http://schemas.microsoft.com/sharepoint/v3"/>
    <ds:schemaRef ds:uri="http://purl.org/dc/elements/1.1/"/>
  </ds:schemaRefs>
</ds:datastoreItem>
</file>

<file path=customXml/itemProps5.xml><?xml version="1.0" encoding="utf-8"?>
<ds:datastoreItem xmlns:ds="http://schemas.openxmlformats.org/officeDocument/2006/customXml" ds:itemID="{65771405-3B9E-4768-99FE-814385229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11394</Words>
  <Characters>6495</Characters>
  <Application>Microsoft Office Word</Application>
  <DocSecurity>0</DocSecurity>
  <Lines>54</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Work</Company>
  <LinksUpToDate>false</LinksUpToDate>
  <CharactersWithSpaces>17854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Карплюк Володимир Орестович</dc:creator>
  <cp:keywords/>
  <dc:description/>
  <cp:lastModifiedBy>Красовський Костянтин Юрійович</cp:lastModifiedBy>
  <cp:revision>2</cp:revision>
  <cp:lastPrinted>2016-05-29T20:57:00Z</cp:lastPrinted>
  <dcterms:created xsi:type="dcterms:W3CDTF">2016-05-30T08:15:00Z</dcterms:created>
  <dcterms:modified xsi:type="dcterms:W3CDTF">2016-05-30T08:15:00Z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0x0101006BDDF776C1D9554C8DAD1FAE438BB559</vt:lpwstr>
  </property>
</Properties>
</file>