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701" w:rsidRPr="003B31AD" w:rsidRDefault="005C6701" w:rsidP="005C6701"/>
    <w:p w:rsidR="005C6701" w:rsidRDefault="005C6701" w:rsidP="005C6701">
      <w:pPr>
        <w:jc w:val="center"/>
        <w:rPr>
          <w:b/>
          <w:color w:val="000000" w:themeColor="text1"/>
          <w:sz w:val="28"/>
          <w:szCs w:val="28"/>
        </w:rPr>
      </w:pPr>
    </w:p>
    <w:p w:rsidR="005C6701" w:rsidRDefault="005C6701" w:rsidP="005C6701">
      <w:pPr>
        <w:jc w:val="center"/>
        <w:rPr>
          <w:b/>
          <w:color w:val="000000" w:themeColor="text1"/>
          <w:sz w:val="28"/>
          <w:szCs w:val="28"/>
        </w:rPr>
      </w:pPr>
    </w:p>
    <w:p w:rsidR="005C6701" w:rsidRDefault="005C6701" w:rsidP="005C6701">
      <w:pPr>
        <w:jc w:val="center"/>
        <w:rPr>
          <w:b/>
          <w:color w:val="000000" w:themeColor="text1"/>
          <w:sz w:val="28"/>
          <w:szCs w:val="28"/>
        </w:rPr>
      </w:pPr>
    </w:p>
    <w:p w:rsidR="005C6701" w:rsidRDefault="005C6701" w:rsidP="005C6701">
      <w:pPr>
        <w:jc w:val="center"/>
        <w:rPr>
          <w:b/>
          <w:color w:val="000000" w:themeColor="text1"/>
          <w:sz w:val="28"/>
          <w:szCs w:val="28"/>
        </w:rPr>
      </w:pPr>
    </w:p>
    <w:p w:rsidR="005C6701" w:rsidRDefault="005C6701" w:rsidP="005C6701">
      <w:pPr>
        <w:jc w:val="center"/>
        <w:rPr>
          <w:b/>
          <w:color w:val="000000" w:themeColor="text1"/>
          <w:sz w:val="28"/>
          <w:szCs w:val="28"/>
        </w:rPr>
      </w:pPr>
    </w:p>
    <w:p w:rsidR="005C6701" w:rsidRDefault="005C6701" w:rsidP="005C6701">
      <w:pPr>
        <w:jc w:val="center"/>
        <w:rPr>
          <w:b/>
          <w:color w:val="000000" w:themeColor="text1"/>
          <w:sz w:val="28"/>
          <w:szCs w:val="28"/>
        </w:rPr>
      </w:pPr>
    </w:p>
    <w:p w:rsidR="005C6701" w:rsidRDefault="005C6701" w:rsidP="005C6701">
      <w:pPr>
        <w:jc w:val="center"/>
        <w:rPr>
          <w:b/>
          <w:color w:val="000000" w:themeColor="text1"/>
          <w:sz w:val="28"/>
          <w:szCs w:val="28"/>
        </w:rPr>
      </w:pPr>
    </w:p>
    <w:p w:rsidR="005C6701" w:rsidRDefault="005C6701" w:rsidP="005C6701">
      <w:pPr>
        <w:jc w:val="center"/>
        <w:rPr>
          <w:b/>
          <w:color w:val="000000" w:themeColor="text1"/>
          <w:sz w:val="28"/>
          <w:szCs w:val="28"/>
        </w:rPr>
      </w:pPr>
    </w:p>
    <w:p w:rsidR="005C6701" w:rsidRPr="00C75174" w:rsidRDefault="005C6701" w:rsidP="005C6701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5C6701" w:rsidRPr="00C44019" w:rsidRDefault="005C6701" w:rsidP="005C6701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5C6701" w:rsidRPr="00520824" w:rsidRDefault="005C6701" w:rsidP="005C6701">
      <w:pPr>
        <w:tabs>
          <w:tab w:val="left" w:pos="6120"/>
        </w:tabs>
        <w:rPr>
          <w:color w:val="auto"/>
          <w:sz w:val="28"/>
          <w:szCs w:val="28"/>
        </w:rPr>
      </w:pPr>
    </w:p>
    <w:p w:rsidR="005C6701" w:rsidRPr="00520824" w:rsidRDefault="005C6701" w:rsidP="005C6701">
      <w:pPr>
        <w:ind w:firstLine="705"/>
        <w:jc w:val="both"/>
        <w:rPr>
          <w:color w:val="auto"/>
          <w:sz w:val="28"/>
          <w:szCs w:val="28"/>
        </w:rPr>
      </w:pPr>
      <w:r w:rsidRPr="00520824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5C6701" w:rsidRPr="00520824" w:rsidRDefault="005C6701" w:rsidP="005C6701">
      <w:pPr>
        <w:ind w:firstLine="705"/>
        <w:jc w:val="both"/>
        <w:rPr>
          <w:color w:val="auto"/>
          <w:sz w:val="28"/>
          <w:szCs w:val="28"/>
        </w:rPr>
      </w:pPr>
      <w:r w:rsidRPr="00520824">
        <w:rPr>
          <w:color w:val="auto"/>
          <w:sz w:val="28"/>
          <w:szCs w:val="28"/>
        </w:rPr>
        <w:t xml:space="preserve">На своєму засіданні </w:t>
      </w:r>
      <w:r w:rsidRPr="00520824">
        <w:rPr>
          <w:color w:val="auto"/>
          <w:sz w:val="28"/>
          <w:szCs w:val="28"/>
          <w:lang w:val="ru-RU"/>
        </w:rPr>
        <w:t>7</w:t>
      </w:r>
      <w:r w:rsidRPr="00520824">
        <w:rPr>
          <w:color w:val="auto"/>
          <w:sz w:val="28"/>
          <w:szCs w:val="28"/>
        </w:rPr>
        <w:t xml:space="preserve"> червня 2017 р. Комітет з питань європейської інтеграції розглянув проект Закону про внесення змін до статті 73 Кодексу законів про працю України щодо встановлення святкових та неробочих днів (реєстр.№4722-1 від 31.05.2016)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5C6701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  <w:bookmarkStart w:id="0" w:name="_GoBack"/>
      <w:bookmarkEnd w:id="0"/>
    </w:p>
    <w:p w:rsidR="00595841" w:rsidRDefault="00595841"/>
    <w:sectPr w:rsidR="00595841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701"/>
    <w:rsid w:val="00595841"/>
    <w:rsid w:val="005C6701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C6701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C6701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902</Characters>
  <Application>Microsoft Macintosh Word</Application>
  <DocSecurity>0</DocSecurity>
  <Lines>7</Lines>
  <Paragraphs>2</Paragraphs>
  <ScaleCrop>false</ScaleCrop>
  <Company/>
  <LinksUpToDate>false</LinksUpToDate>
  <CharactersWithSpaces>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2019-03-25T14:44:00Z</dcterms:created>
  <dcterms:modified xsi:type="dcterms:W3CDTF">2019-03-25T14:45:00Z</dcterms:modified>
</cp:coreProperties>
</file>