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050F" w:rsidRDefault="001B050F" w:rsidP="001B050F">
      <w:pPr>
        <w:spacing w:after="0" w:line="240" w:lineRule="auto"/>
        <w:ind w:right="-5" w:firstLine="709"/>
        <w:jc w:val="right"/>
        <w:outlineLvl w:val="2"/>
        <w:rPr>
          <w:rFonts w:eastAsia="Arial Unicode MS" w:cs="Times New Roman"/>
          <w:bCs/>
          <w:sz w:val="24"/>
          <w:szCs w:val="24"/>
          <w:lang w:val="uk-UA" w:eastAsia="ru-RU"/>
        </w:rPr>
      </w:pPr>
      <w:bookmarkStart w:id="0" w:name="_GoBack"/>
      <w:bookmarkEnd w:id="0"/>
      <w:r w:rsidRPr="000E5176">
        <w:rPr>
          <w:rFonts w:eastAsia="Arial Unicode MS" w:cs="Times New Roman"/>
          <w:bCs/>
          <w:sz w:val="24"/>
          <w:szCs w:val="24"/>
          <w:lang w:val="uk-UA" w:eastAsia="ru-RU"/>
        </w:rPr>
        <w:t xml:space="preserve">До реєстр. № </w:t>
      </w:r>
      <w:r w:rsidRPr="00F66106">
        <w:rPr>
          <w:rFonts w:eastAsia="Arial Unicode MS" w:cs="Times New Roman"/>
          <w:bCs/>
          <w:sz w:val="24"/>
          <w:szCs w:val="24"/>
          <w:lang w:val="uk-UA" w:eastAsia="ru-RU"/>
        </w:rPr>
        <w:t xml:space="preserve"> </w:t>
      </w:r>
      <w:r>
        <w:rPr>
          <w:rFonts w:eastAsia="Arial Unicode MS" w:cs="Times New Roman"/>
          <w:bCs/>
          <w:sz w:val="24"/>
          <w:szCs w:val="24"/>
          <w:lang w:val="uk-UA" w:eastAsia="ru-RU"/>
        </w:rPr>
        <w:t>2507а</w:t>
      </w:r>
      <w:r w:rsidRPr="00F66106">
        <w:rPr>
          <w:rFonts w:eastAsia="Arial Unicode MS" w:cs="Times New Roman"/>
          <w:bCs/>
          <w:sz w:val="24"/>
          <w:szCs w:val="24"/>
          <w:lang w:val="uk-UA" w:eastAsia="ru-RU"/>
        </w:rPr>
        <w:t>-</w:t>
      </w:r>
      <w:r>
        <w:rPr>
          <w:rFonts w:eastAsia="Arial Unicode MS" w:cs="Times New Roman"/>
          <w:bCs/>
          <w:sz w:val="24"/>
          <w:szCs w:val="24"/>
          <w:lang w:val="uk-UA" w:eastAsia="ru-RU"/>
        </w:rPr>
        <w:t xml:space="preserve">П </w:t>
      </w:r>
    </w:p>
    <w:p w:rsidR="001B050F" w:rsidRDefault="001B050F" w:rsidP="001B050F">
      <w:pPr>
        <w:spacing w:after="0" w:line="240" w:lineRule="auto"/>
        <w:ind w:right="-5" w:firstLine="709"/>
        <w:jc w:val="right"/>
        <w:outlineLvl w:val="2"/>
        <w:rPr>
          <w:rFonts w:eastAsia="Arial Unicode MS" w:cs="Times New Roman"/>
          <w:bCs/>
          <w:sz w:val="24"/>
          <w:szCs w:val="24"/>
          <w:lang w:val="uk-UA" w:eastAsia="ru-RU"/>
        </w:rPr>
      </w:pPr>
      <w:r>
        <w:rPr>
          <w:rFonts w:eastAsia="Arial Unicode MS" w:cs="Times New Roman"/>
          <w:bCs/>
          <w:sz w:val="24"/>
          <w:szCs w:val="24"/>
          <w:lang w:val="uk-UA" w:eastAsia="ru-RU"/>
        </w:rPr>
        <w:t>від 02.</w:t>
      </w:r>
      <w:r w:rsidRPr="00F66106">
        <w:rPr>
          <w:rFonts w:eastAsia="Arial Unicode MS" w:cs="Times New Roman"/>
          <w:bCs/>
          <w:sz w:val="24"/>
          <w:szCs w:val="24"/>
          <w:lang w:val="uk-UA" w:eastAsia="ru-RU"/>
        </w:rPr>
        <w:t>0</w:t>
      </w:r>
      <w:r>
        <w:rPr>
          <w:rFonts w:eastAsia="Arial Unicode MS" w:cs="Times New Roman"/>
          <w:bCs/>
          <w:sz w:val="24"/>
          <w:szCs w:val="24"/>
          <w:lang w:val="uk-UA" w:eastAsia="ru-RU"/>
        </w:rPr>
        <w:t>6.</w:t>
      </w:r>
      <w:r w:rsidRPr="00F66106">
        <w:rPr>
          <w:rFonts w:eastAsia="Arial Unicode MS" w:cs="Times New Roman"/>
          <w:bCs/>
          <w:sz w:val="24"/>
          <w:szCs w:val="24"/>
          <w:lang w:val="uk-UA" w:eastAsia="ru-RU"/>
        </w:rPr>
        <w:t>2016</w:t>
      </w:r>
      <w:r w:rsidRPr="000E5176">
        <w:rPr>
          <w:rFonts w:eastAsia="Arial Unicode MS" w:cs="Times New Roman"/>
          <w:bCs/>
          <w:sz w:val="24"/>
          <w:szCs w:val="24"/>
          <w:lang w:val="uk-UA" w:eastAsia="ru-RU"/>
        </w:rPr>
        <w:t xml:space="preserve">  </w:t>
      </w:r>
    </w:p>
    <w:p w:rsidR="001B050F" w:rsidRDefault="001B050F" w:rsidP="001B050F">
      <w:pPr>
        <w:spacing w:after="0" w:line="240" w:lineRule="auto"/>
        <w:ind w:right="-5" w:firstLine="709"/>
        <w:jc w:val="right"/>
        <w:outlineLvl w:val="2"/>
        <w:rPr>
          <w:rFonts w:eastAsia="Arial Unicode MS" w:cs="Times New Roman"/>
          <w:bCs/>
          <w:sz w:val="24"/>
          <w:szCs w:val="24"/>
          <w:lang w:val="uk-UA" w:eastAsia="ru-RU"/>
        </w:rPr>
      </w:pPr>
    </w:p>
    <w:p w:rsidR="001B050F" w:rsidRDefault="001B050F" w:rsidP="001B050F">
      <w:pPr>
        <w:spacing w:after="0" w:line="240" w:lineRule="auto"/>
        <w:ind w:right="-5" w:firstLine="709"/>
        <w:jc w:val="right"/>
        <w:outlineLvl w:val="2"/>
        <w:rPr>
          <w:rFonts w:eastAsia="Arial Unicode MS" w:cs="Times New Roman"/>
          <w:bCs/>
          <w:sz w:val="24"/>
          <w:szCs w:val="24"/>
          <w:lang w:val="uk-UA" w:eastAsia="ru-RU"/>
        </w:rPr>
      </w:pPr>
    </w:p>
    <w:p w:rsidR="001B050F" w:rsidRPr="000E5176" w:rsidRDefault="001B050F" w:rsidP="001B050F">
      <w:pPr>
        <w:spacing w:after="0" w:line="240" w:lineRule="auto"/>
        <w:ind w:right="-5" w:firstLine="709"/>
        <w:jc w:val="right"/>
        <w:outlineLvl w:val="2"/>
        <w:rPr>
          <w:rFonts w:eastAsia="Arial Unicode MS" w:cs="Times New Roman"/>
          <w:bCs/>
          <w:sz w:val="24"/>
          <w:szCs w:val="24"/>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center"/>
        <w:outlineLvl w:val="2"/>
        <w:rPr>
          <w:rFonts w:eastAsia="Arial Unicode MS" w:cs="Times New Roman"/>
          <w:b/>
          <w:bCs/>
          <w:szCs w:val="28"/>
          <w:lang w:val="uk-UA" w:eastAsia="ru-RU"/>
        </w:rPr>
      </w:pPr>
    </w:p>
    <w:p w:rsidR="001B050F" w:rsidRDefault="001B050F" w:rsidP="001B050F">
      <w:pPr>
        <w:spacing w:after="0" w:line="240" w:lineRule="auto"/>
        <w:ind w:right="-5" w:firstLine="709"/>
        <w:jc w:val="right"/>
        <w:outlineLvl w:val="2"/>
        <w:rPr>
          <w:rFonts w:eastAsia="Arial Unicode MS" w:cs="Times New Roman"/>
          <w:b/>
          <w:bCs/>
          <w:szCs w:val="28"/>
          <w:lang w:val="uk-UA" w:eastAsia="ru-RU"/>
        </w:rPr>
      </w:pPr>
      <w:r>
        <w:rPr>
          <w:rFonts w:eastAsia="Arial Unicode MS" w:cs="Times New Roman"/>
          <w:b/>
          <w:bCs/>
          <w:szCs w:val="28"/>
          <w:lang w:val="uk-UA" w:eastAsia="ru-RU"/>
        </w:rPr>
        <w:t>ВЕРХОВНА  РАДА  УКРАЇНИ</w:t>
      </w:r>
    </w:p>
    <w:p w:rsidR="001B050F" w:rsidRPr="000E5176" w:rsidRDefault="001B050F" w:rsidP="001B050F">
      <w:pPr>
        <w:spacing w:after="0" w:line="240" w:lineRule="auto"/>
        <w:ind w:right="-5" w:firstLine="709"/>
        <w:jc w:val="right"/>
        <w:outlineLvl w:val="2"/>
        <w:rPr>
          <w:rFonts w:eastAsia="Arial Unicode MS" w:cs="Times New Roman"/>
          <w:b/>
          <w:bCs/>
          <w:szCs w:val="28"/>
          <w:lang w:val="uk-UA" w:eastAsia="ru-RU"/>
        </w:rPr>
      </w:pPr>
    </w:p>
    <w:p w:rsidR="001B050F" w:rsidRDefault="001B050F" w:rsidP="001B050F">
      <w:pPr>
        <w:spacing w:after="0" w:line="240" w:lineRule="auto"/>
        <w:jc w:val="both"/>
        <w:rPr>
          <w:rFonts w:eastAsia="Times New Roman" w:cs="Times New Roman"/>
          <w:b/>
          <w:szCs w:val="28"/>
          <w:lang w:val="uk-UA" w:eastAsia="ru-RU"/>
        </w:rPr>
      </w:pPr>
    </w:p>
    <w:p w:rsidR="001B050F" w:rsidRDefault="001B050F" w:rsidP="001B050F">
      <w:pPr>
        <w:spacing w:after="0" w:line="240" w:lineRule="auto"/>
        <w:jc w:val="center"/>
        <w:rPr>
          <w:rFonts w:eastAsia="Times New Roman" w:cs="Times New Roman"/>
          <w:b/>
          <w:szCs w:val="28"/>
          <w:lang w:val="uk-UA" w:eastAsia="ru-RU"/>
        </w:rPr>
      </w:pPr>
      <w:r>
        <w:rPr>
          <w:rFonts w:eastAsia="Times New Roman" w:cs="Times New Roman"/>
          <w:b/>
          <w:szCs w:val="28"/>
          <w:lang w:val="uk-UA" w:eastAsia="ru-RU"/>
        </w:rPr>
        <w:t>ВИСНОВОК</w:t>
      </w:r>
    </w:p>
    <w:p w:rsidR="001B050F" w:rsidRDefault="001B050F" w:rsidP="001B050F">
      <w:pPr>
        <w:spacing w:after="0" w:line="240" w:lineRule="auto"/>
        <w:jc w:val="both"/>
        <w:rPr>
          <w:rFonts w:eastAsia="Times New Roman" w:cs="Times New Roman"/>
          <w:b/>
          <w:szCs w:val="28"/>
          <w:lang w:val="uk-UA" w:eastAsia="ru-RU"/>
        </w:rPr>
      </w:pPr>
      <w:r>
        <w:rPr>
          <w:rFonts w:eastAsia="Times New Roman" w:cs="Times New Roman"/>
          <w:b/>
          <w:szCs w:val="28"/>
          <w:lang w:val="uk-UA" w:eastAsia="ru-RU"/>
        </w:rPr>
        <w:t xml:space="preserve">на проект </w:t>
      </w:r>
      <w:r w:rsidRPr="00B234BF">
        <w:rPr>
          <w:rFonts w:eastAsia="Times New Roman" w:cs="Times New Roman"/>
          <w:b/>
          <w:szCs w:val="28"/>
          <w:lang w:val="uk-UA" w:eastAsia="ru-RU"/>
        </w:rPr>
        <w:t>Постанови Верховної Ради України «Про скасування рішення Верховної Ради України від 02 червня  2016 року  про прийняття у другому читанні та в цілому як закону законопроекту № 2507а», внесений народним депутатом України Левченком Ю.В. (реєстр.  № 2507а-П  від 02.06.2016)</w:t>
      </w:r>
    </w:p>
    <w:p w:rsidR="001B050F" w:rsidRDefault="001B050F" w:rsidP="001B050F">
      <w:pPr>
        <w:spacing w:after="0" w:line="240" w:lineRule="auto"/>
        <w:jc w:val="both"/>
        <w:rPr>
          <w:rFonts w:eastAsia="Times New Roman" w:cs="Times New Roman"/>
          <w:b/>
          <w:szCs w:val="28"/>
          <w:lang w:val="uk-UA" w:eastAsia="ru-RU"/>
        </w:rPr>
      </w:pPr>
    </w:p>
    <w:p w:rsidR="001B050F" w:rsidRDefault="001B050F" w:rsidP="001B050F">
      <w:pPr>
        <w:spacing w:after="0" w:line="240" w:lineRule="auto"/>
        <w:jc w:val="both"/>
        <w:rPr>
          <w:rFonts w:eastAsia="Times New Roman" w:cs="Times New Roman"/>
          <w:szCs w:val="28"/>
          <w:lang w:val="uk-UA" w:eastAsia="ru-RU"/>
        </w:rPr>
      </w:pPr>
      <w:r w:rsidRPr="000E5176">
        <w:rPr>
          <w:rFonts w:eastAsia="Times New Roman" w:cs="Times New Roman"/>
          <w:szCs w:val="28"/>
          <w:lang w:val="uk-UA" w:eastAsia="ru-RU"/>
        </w:rPr>
        <w:tab/>
        <w:t xml:space="preserve">На виконання доручення Голови Верховної Ради України Парубія А.В. </w:t>
      </w:r>
      <w:r>
        <w:rPr>
          <w:rFonts w:eastAsia="Times New Roman" w:cs="Times New Roman"/>
          <w:szCs w:val="28"/>
          <w:lang w:val="uk-UA" w:eastAsia="ru-RU"/>
        </w:rPr>
        <w:t xml:space="preserve">                </w:t>
      </w:r>
      <w:r w:rsidRPr="000E5176">
        <w:rPr>
          <w:rFonts w:eastAsia="Times New Roman" w:cs="Times New Roman"/>
          <w:szCs w:val="28"/>
          <w:lang w:val="uk-UA" w:eastAsia="ru-RU"/>
        </w:rPr>
        <w:t>від</w:t>
      </w:r>
      <w:r>
        <w:rPr>
          <w:rFonts w:eastAsia="Times New Roman" w:cs="Times New Roman"/>
          <w:szCs w:val="28"/>
          <w:lang w:val="uk-UA" w:eastAsia="ru-RU"/>
        </w:rPr>
        <w:t xml:space="preserve"> 3 червня </w:t>
      </w:r>
      <w:r w:rsidRPr="000E5176">
        <w:rPr>
          <w:rFonts w:eastAsia="Times New Roman" w:cs="Times New Roman"/>
          <w:szCs w:val="28"/>
          <w:lang w:val="uk-UA" w:eastAsia="ru-RU"/>
        </w:rPr>
        <w:t xml:space="preserve">2016 </w:t>
      </w:r>
      <w:r>
        <w:rPr>
          <w:rFonts w:eastAsia="Times New Roman" w:cs="Times New Roman"/>
          <w:szCs w:val="28"/>
          <w:lang w:val="uk-UA" w:eastAsia="ru-RU"/>
        </w:rPr>
        <w:t xml:space="preserve">року </w:t>
      </w:r>
      <w:r w:rsidRPr="001E124B">
        <w:rPr>
          <w:lang w:val="uk-UA"/>
        </w:rPr>
        <w:t>Комітет на засіданні 1</w:t>
      </w:r>
      <w:r>
        <w:rPr>
          <w:lang w:val="uk-UA"/>
        </w:rPr>
        <w:t xml:space="preserve">5 червня </w:t>
      </w:r>
      <w:r w:rsidRPr="001E124B">
        <w:rPr>
          <w:lang w:val="uk-UA"/>
        </w:rPr>
        <w:t>ц.р. (протокол № 5</w:t>
      </w:r>
      <w:r>
        <w:rPr>
          <w:lang w:val="uk-UA"/>
        </w:rPr>
        <w:t>5</w:t>
      </w:r>
      <w:r w:rsidRPr="001E124B">
        <w:rPr>
          <w:lang w:val="uk-UA"/>
        </w:rPr>
        <w:t xml:space="preserve">)  розглянув </w:t>
      </w:r>
      <w:r w:rsidRPr="000E5176">
        <w:rPr>
          <w:rFonts w:eastAsia="Times New Roman" w:cs="Times New Roman"/>
          <w:szCs w:val="28"/>
          <w:lang w:val="uk-UA" w:eastAsia="ru-RU"/>
        </w:rPr>
        <w:t>проект</w:t>
      </w:r>
      <w:r>
        <w:rPr>
          <w:rFonts w:eastAsia="Times New Roman" w:cs="Times New Roman"/>
          <w:szCs w:val="28"/>
          <w:lang w:val="uk-UA" w:eastAsia="ru-RU"/>
        </w:rPr>
        <w:t xml:space="preserve"> П</w:t>
      </w:r>
      <w:r w:rsidRPr="000E5176">
        <w:rPr>
          <w:rFonts w:eastAsia="Times New Roman" w:cs="Times New Roman"/>
          <w:szCs w:val="28"/>
          <w:lang w:val="uk-UA" w:eastAsia="ru-RU"/>
        </w:rPr>
        <w:t xml:space="preserve">останови Верховної Ради України «Про скасування рішення Верховної Ради України від </w:t>
      </w:r>
      <w:r>
        <w:rPr>
          <w:rFonts w:eastAsia="Times New Roman" w:cs="Times New Roman"/>
          <w:szCs w:val="28"/>
          <w:lang w:val="uk-UA" w:eastAsia="ru-RU"/>
        </w:rPr>
        <w:t xml:space="preserve">02 червня 2016 року  про прийняття у другому читанні та в цілому як закону законопроекту № 2507а», </w:t>
      </w:r>
      <w:r w:rsidRPr="000E5176">
        <w:rPr>
          <w:rFonts w:eastAsia="Times New Roman" w:cs="Times New Roman"/>
          <w:szCs w:val="28"/>
          <w:lang w:val="uk-UA" w:eastAsia="ru-RU"/>
        </w:rPr>
        <w:t>внесен</w:t>
      </w:r>
      <w:r>
        <w:rPr>
          <w:rFonts w:eastAsia="Times New Roman" w:cs="Times New Roman"/>
          <w:szCs w:val="28"/>
          <w:lang w:val="uk-UA" w:eastAsia="ru-RU"/>
        </w:rPr>
        <w:t xml:space="preserve">ий </w:t>
      </w:r>
      <w:r w:rsidRPr="000E5176">
        <w:rPr>
          <w:rFonts w:eastAsia="Times New Roman" w:cs="Times New Roman"/>
          <w:szCs w:val="28"/>
          <w:lang w:val="uk-UA" w:eastAsia="ru-RU"/>
        </w:rPr>
        <w:t>народним депутат</w:t>
      </w:r>
      <w:r>
        <w:rPr>
          <w:rFonts w:eastAsia="Times New Roman" w:cs="Times New Roman"/>
          <w:szCs w:val="28"/>
          <w:lang w:val="uk-UA" w:eastAsia="ru-RU"/>
        </w:rPr>
        <w:t xml:space="preserve">ом </w:t>
      </w:r>
      <w:r w:rsidRPr="000E5176">
        <w:rPr>
          <w:rFonts w:eastAsia="Times New Roman" w:cs="Times New Roman"/>
          <w:szCs w:val="28"/>
          <w:lang w:val="uk-UA" w:eastAsia="ru-RU"/>
        </w:rPr>
        <w:t xml:space="preserve">України </w:t>
      </w:r>
      <w:r>
        <w:rPr>
          <w:rFonts w:eastAsia="Times New Roman" w:cs="Times New Roman"/>
          <w:szCs w:val="28"/>
          <w:lang w:val="uk-UA" w:eastAsia="ru-RU"/>
        </w:rPr>
        <w:t>Левченком Ю.В. (реєстр.  № 2507а-П  від 02.06.2016), його письмову заяву до Голови Верховної Ради України  від 2 червня ц.р.</w:t>
      </w:r>
    </w:p>
    <w:p w:rsidR="001B050F" w:rsidRDefault="001B050F" w:rsidP="001B050F">
      <w:pPr>
        <w:spacing w:after="0" w:line="240" w:lineRule="auto"/>
        <w:jc w:val="both"/>
        <w:rPr>
          <w:rFonts w:eastAsia="Times New Roman" w:cs="Times New Roman"/>
          <w:szCs w:val="28"/>
          <w:lang w:val="uk-UA" w:eastAsia="ru-RU"/>
        </w:rPr>
      </w:pPr>
      <w:r>
        <w:rPr>
          <w:rFonts w:eastAsia="Times New Roman" w:cs="Times New Roman"/>
          <w:szCs w:val="28"/>
          <w:lang w:val="uk-UA" w:eastAsia="ru-RU"/>
        </w:rPr>
        <w:tab/>
        <w:t xml:space="preserve">Згідно із пояснювальною запискою до проекту Постанови, автор вважає необхідним скасувати рішення Верховної Ради України про прийняття у другому читанні та в цілому Закону України «Про виконавче провадження», оскільки це рішення прийнято з порушенням процедури, встановленої Регламентом Верховної Ради України, що позбавило народних депутатів України об’єктивно розглянути питання та прийняти рішення. </w:t>
      </w:r>
    </w:p>
    <w:p w:rsidR="00022381" w:rsidRPr="001E2516" w:rsidRDefault="00022381" w:rsidP="00022381">
      <w:pPr>
        <w:spacing w:after="0" w:line="240" w:lineRule="auto"/>
        <w:ind w:firstLine="708"/>
        <w:jc w:val="both"/>
        <w:rPr>
          <w:rFonts w:eastAsia="Times New Roman" w:cs="Times New Roman"/>
          <w:szCs w:val="28"/>
          <w:lang w:eastAsia="ru-RU"/>
        </w:rPr>
      </w:pPr>
      <w:r>
        <w:rPr>
          <w:rFonts w:eastAsia="Times New Roman" w:cs="Times New Roman"/>
          <w:szCs w:val="28"/>
          <w:lang w:val="uk-UA" w:eastAsia="ru-RU"/>
        </w:rPr>
        <w:t>Комітет зазначив, що проект Закону України «</w:t>
      </w:r>
      <w:r w:rsidRPr="00F66106">
        <w:rPr>
          <w:rFonts w:eastAsia="Times New Roman" w:cs="Times New Roman"/>
          <w:bCs/>
          <w:szCs w:val="28"/>
          <w:lang w:val="uk-UA" w:eastAsia="ru-RU"/>
        </w:rPr>
        <w:t xml:space="preserve">Про </w:t>
      </w:r>
      <w:r>
        <w:rPr>
          <w:rFonts w:eastAsia="Times New Roman" w:cs="Times New Roman"/>
          <w:bCs/>
          <w:szCs w:val="28"/>
          <w:lang w:val="uk-UA" w:eastAsia="ru-RU"/>
        </w:rPr>
        <w:t xml:space="preserve">виконавче провадження» (реєстр. № 2507а) </w:t>
      </w:r>
      <w:r>
        <w:rPr>
          <w:rFonts w:eastAsia="Times New Roman" w:cs="Times New Roman"/>
          <w:szCs w:val="28"/>
          <w:lang w:val="uk-UA" w:eastAsia="ru-RU"/>
        </w:rPr>
        <w:t xml:space="preserve">8 жовтня 2015 року прийнято Верховною Радою України за основу. </w:t>
      </w:r>
    </w:p>
    <w:p w:rsidR="00022381" w:rsidRDefault="00022381" w:rsidP="00022381">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На ранковому пленарному засіданні 21 квітня 2016 року зазначений законопроект було розглянуто за процедурою другого читання, і, відповідно, розглянуті поправки до нього, і зокрема, поправки народного депутата України                  Левченка Ю.В.,  які не отримали необхідної кількості голосів народних депутатів України на підтримку.</w:t>
      </w:r>
    </w:p>
    <w:p w:rsidR="00022381" w:rsidRDefault="00022381" w:rsidP="00022381">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Згідно зі стенограмами ранкового та вечірнього  пленарних засідань  Верховної Ради України  від 21 квітня 2016 року, розміщеними на офіційному веб-сайті Верховної Ради України, головуючим на ранковому пленарному засіданні було оголошено про рейтингове голосування щодо підтримки законопроекту (реєстр. № 2507а), за яке проголосувало 218 народних депутатів України.</w:t>
      </w:r>
    </w:p>
    <w:p w:rsidR="00022381" w:rsidRDefault="00022381" w:rsidP="00022381">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lastRenderedPageBreak/>
        <w:t>На вечірньому пленарному засіданні Верховної Ради України 21 квітня 2016 року головуючий запропонував провести рейтингове голосування по поверненню до розгляду  законопроекту (реєстр. № 2507а), проте й це рішення не отримало необхідної підтримки народних депутатів України («за» проголосувало 178 народних депутати України).</w:t>
      </w:r>
    </w:p>
    <w:p w:rsidR="00022381" w:rsidRDefault="00022381" w:rsidP="00022381">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Комітет зауважив, що відповідно до положень пункту 11 частини першої                   статті 28 Регламенту Верховної Ради України, головуючий на пленарному засіданні Верховної Ради України має право проводити рейтингове (сигнальне) голосування для прогнозування результатів  голосування  питання порядку денного пленарного засідання Верховної Ради України.</w:t>
      </w:r>
    </w:p>
    <w:p w:rsidR="00022381" w:rsidRDefault="00022381" w:rsidP="00022381">
      <w:pPr>
        <w:spacing w:after="0" w:line="240" w:lineRule="auto"/>
        <w:ind w:firstLine="708"/>
        <w:jc w:val="both"/>
        <w:rPr>
          <w:rFonts w:eastAsia="Times New Roman" w:cs="Times New Roman"/>
          <w:szCs w:val="28"/>
          <w:lang w:val="uk-UA" w:eastAsia="ru-RU"/>
        </w:rPr>
      </w:pPr>
      <w:r>
        <w:rPr>
          <w:rFonts w:eastAsia="Times New Roman" w:cs="Times New Roman"/>
          <w:szCs w:val="28"/>
          <w:lang w:val="uk-UA" w:eastAsia="ru-RU"/>
        </w:rPr>
        <w:t xml:space="preserve">Як вбачається зі стенограми ранкового пленарного засідання Верховної Ради України від 2 червня 2016 року, розміщеної на офіційному веб-сайті  Верховної Ради України, на пленарному засіданні відбулось голосування щодо прийняття обговореного законопроекту (реєстр. № 2507а) в другому читанні та в цілому.  За таке рішення проголосувало 253 народних депутати України. </w:t>
      </w:r>
    </w:p>
    <w:p w:rsidR="00022381" w:rsidRDefault="00022381" w:rsidP="00022381">
      <w:pPr>
        <w:spacing w:after="0" w:line="240" w:lineRule="auto"/>
        <w:ind w:firstLine="708"/>
        <w:jc w:val="both"/>
      </w:pPr>
      <w:r>
        <w:rPr>
          <w:rFonts w:eastAsia="Times New Roman" w:cs="Times New Roman"/>
          <w:szCs w:val="28"/>
          <w:lang w:val="uk-UA" w:eastAsia="ru-RU"/>
        </w:rPr>
        <w:t>Також Комітет зазначив, що з</w:t>
      </w:r>
      <w:r w:rsidRPr="00C01F59">
        <w:t>гідно з  положеннями статті 48 Регламенту Верховної Ради України у разі порушення встановленої Регламентом</w:t>
      </w:r>
      <w:r>
        <w:t xml:space="preserve"> </w:t>
      </w:r>
      <w:r w:rsidRPr="00BB58F7">
        <w:t>Верховної Ради України</w:t>
      </w:r>
      <w:r w:rsidRPr="00C01F59">
        <w:t xml:space="preserve"> процедури при розгляді й голосуванні проекту закону, постанови, іншого акта Верховної Ради України народний депутат України, інший суб</w:t>
      </w:r>
      <w:r>
        <w:t>’</w:t>
      </w:r>
      <w:r w:rsidRPr="00C01F59">
        <w:t xml:space="preserve">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w:t>
      </w:r>
      <w:r w:rsidRPr="001E38D6">
        <w:t>невідкладно</w:t>
      </w:r>
      <w:r w:rsidRPr="00C01F59">
        <w:t xml:space="preserve">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w:t>
      </w:r>
      <w:r>
        <w:t>У</w:t>
      </w:r>
      <w:r w:rsidRPr="00C01F59">
        <w:t xml:space="preserve">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w:t>
      </w:r>
      <w:r w:rsidRPr="005E72F9">
        <w:t xml:space="preserve">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акта Верховної Ради України в цілому. </w:t>
      </w:r>
      <w:r w:rsidRPr="00C01F59">
        <w:t>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022381" w:rsidRDefault="00022381" w:rsidP="00022381">
      <w:pPr>
        <w:spacing w:after="0" w:line="240" w:lineRule="auto"/>
        <w:ind w:firstLine="709"/>
        <w:jc w:val="both"/>
        <w:rPr>
          <w:lang w:val="uk-UA"/>
        </w:rPr>
      </w:pPr>
      <w:r>
        <w:rPr>
          <w:lang w:val="uk-UA"/>
        </w:rPr>
        <w:t xml:space="preserve">Як  </w:t>
      </w:r>
      <w:r w:rsidRPr="00D80B06">
        <w:rPr>
          <w:lang w:val="uk-UA"/>
        </w:rPr>
        <w:t xml:space="preserve">вбачається </w:t>
      </w:r>
      <w:r w:rsidR="006D09BE">
        <w:rPr>
          <w:lang w:val="uk-UA"/>
        </w:rPr>
        <w:t xml:space="preserve">зі </w:t>
      </w:r>
      <w:r w:rsidRPr="00D80B06">
        <w:rPr>
          <w:lang w:val="uk-UA"/>
        </w:rPr>
        <w:t>стенограм пленарн</w:t>
      </w:r>
      <w:r>
        <w:rPr>
          <w:lang w:val="uk-UA"/>
        </w:rPr>
        <w:t>их</w:t>
      </w:r>
      <w:r w:rsidRPr="00D80B06">
        <w:rPr>
          <w:lang w:val="uk-UA"/>
        </w:rPr>
        <w:t xml:space="preserve"> засідан</w:t>
      </w:r>
      <w:r>
        <w:rPr>
          <w:lang w:val="uk-UA"/>
        </w:rPr>
        <w:t xml:space="preserve">ь </w:t>
      </w:r>
      <w:r w:rsidRPr="00D80B06">
        <w:rPr>
          <w:lang w:val="uk-UA"/>
        </w:rPr>
        <w:t>Верховної Ради України</w:t>
      </w:r>
      <w:r>
        <w:rPr>
          <w:lang w:val="uk-UA"/>
        </w:rPr>
        <w:t xml:space="preserve"> </w:t>
      </w:r>
      <w:r w:rsidRPr="00D80B06">
        <w:rPr>
          <w:lang w:val="uk-UA"/>
        </w:rPr>
        <w:t xml:space="preserve"> від </w:t>
      </w:r>
      <w:r>
        <w:rPr>
          <w:lang w:val="uk-UA"/>
        </w:rPr>
        <w:t xml:space="preserve">21 квітня та 2 червня ц.р.,  розміщених </w:t>
      </w:r>
      <w:r w:rsidRPr="00D80B06">
        <w:rPr>
          <w:lang w:val="uk-UA"/>
        </w:rPr>
        <w:t xml:space="preserve"> на офіційному веб-сайті Верховної </w:t>
      </w:r>
      <w:r w:rsidRPr="00D80B06">
        <w:rPr>
          <w:lang w:val="uk-UA"/>
        </w:rPr>
        <w:lastRenderedPageBreak/>
        <w:t xml:space="preserve">Ради України, </w:t>
      </w:r>
      <w:r>
        <w:rPr>
          <w:lang w:val="uk-UA"/>
        </w:rPr>
        <w:t xml:space="preserve">при </w:t>
      </w:r>
      <w:r w:rsidRPr="00D80B06">
        <w:rPr>
          <w:lang w:val="uk-UA"/>
        </w:rPr>
        <w:t>розгляд</w:t>
      </w:r>
      <w:r>
        <w:rPr>
          <w:lang w:val="uk-UA"/>
        </w:rPr>
        <w:t>і</w:t>
      </w:r>
      <w:r w:rsidRPr="00D80B06">
        <w:rPr>
          <w:lang w:val="uk-UA"/>
        </w:rPr>
        <w:t xml:space="preserve"> проекту </w:t>
      </w:r>
      <w:r>
        <w:rPr>
          <w:lang w:val="uk-UA"/>
        </w:rPr>
        <w:t xml:space="preserve">Закону України </w:t>
      </w:r>
      <w:r>
        <w:rPr>
          <w:rFonts w:eastAsia="Times New Roman" w:cs="Times New Roman"/>
          <w:szCs w:val="28"/>
          <w:lang w:val="uk-UA" w:eastAsia="ru-RU"/>
        </w:rPr>
        <w:t>«</w:t>
      </w:r>
      <w:r w:rsidRPr="00F66106">
        <w:rPr>
          <w:rFonts w:eastAsia="Times New Roman" w:cs="Times New Roman"/>
          <w:bCs/>
          <w:szCs w:val="28"/>
          <w:lang w:val="uk-UA" w:eastAsia="ru-RU"/>
        </w:rPr>
        <w:t xml:space="preserve">Про </w:t>
      </w:r>
      <w:r>
        <w:rPr>
          <w:rFonts w:eastAsia="Times New Roman" w:cs="Times New Roman"/>
          <w:bCs/>
          <w:szCs w:val="28"/>
          <w:lang w:val="uk-UA" w:eastAsia="ru-RU"/>
        </w:rPr>
        <w:t xml:space="preserve">виконавче провадження» </w:t>
      </w:r>
      <w:r>
        <w:rPr>
          <w:rFonts w:eastAsia="Times New Roman" w:cs="Times New Roman"/>
          <w:szCs w:val="28"/>
          <w:lang w:val="uk-UA" w:eastAsia="ru-RU"/>
        </w:rPr>
        <w:t xml:space="preserve">(реєстр. № 2507а)  народні депутати України, і, зокрема,                 Левченко Ю.В., не звертались до головуючого на пленарних  засіданнях </w:t>
      </w:r>
      <w:r>
        <w:t xml:space="preserve">із заявою про порушення Регламенту Верховної Ради України </w:t>
      </w:r>
      <w:r>
        <w:rPr>
          <w:lang w:val="uk-UA"/>
        </w:rPr>
        <w:t xml:space="preserve">щодо прийняття в другому читанні та в цілому проекту Закону України «Про виконавче провадження» </w:t>
      </w:r>
      <w:r>
        <w:t>(реєстр. №</w:t>
      </w:r>
      <w:r>
        <w:rPr>
          <w:lang w:val="uk-UA"/>
        </w:rPr>
        <w:t xml:space="preserve"> 2507а).</w:t>
      </w:r>
      <w:r>
        <w:t xml:space="preserve"> </w:t>
      </w:r>
      <w:r>
        <w:rPr>
          <w:lang w:val="uk-UA"/>
        </w:rPr>
        <w:t>Народний депутат України Левченко Ю.В. звертався до головуючого лише по суті законопроекту, а саме щодо голосування внесених ним поправок до законопроекту.</w:t>
      </w:r>
    </w:p>
    <w:p w:rsidR="00022381" w:rsidRDefault="00022381" w:rsidP="00022381">
      <w:pPr>
        <w:spacing w:after="0" w:line="240" w:lineRule="auto"/>
        <w:ind w:firstLine="708"/>
        <w:jc w:val="both"/>
        <w:rPr>
          <w:rFonts w:eastAsia="Times New Roman" w:cs="Times New Roman"/>
          <w:szCs w:val="28"/>
          <w:lang w:val="uk-UA" w:eastAsia="ru-RU"/>
        </w:rPr>
      </w:pPr>
      <w:r>
        <w:rPr>
          <w:lang w:val="uk-UA"/>
        </w:rPr>
        <w:t>В той же час, н</w:t>
      </w:r>
      <w:r>
        <w:rPr>
          <w:rFonts w:eastAsia="Times New Roman" w:cs="Times New Roman"/>
          <w:szCs w:val="28"/>
          <w:lang w:val="uk-UA" w:eastAsia="ru-RU"/>
        </w:rPr>
        <w:t>ародний депутат України Левченко Ю.В.</w:t>
      </w:r>
      <w:r w:rsidRPr="000E5176">
        <w:rPr>
          <w:rFonts w:eastAsia="Times New Roman" w:cs="Times New Roman"/>
          <w:szCs w:val="28"/>
          <w:lang w:val="uk-UA" w:eastAsia="ru-RU"/>
        </w:rPr>
        <w:t xml:space="preserve"> </w:t>
      </w:r>
      <w:r>
        <w:rPr>
          <w:rFonts w:eastAsia="Times New Roman" w:cs="Times New Roman"/>
          <w:szCs w:val="28"/>
          <w:lang w:val="uk-UA" w:eastAsia="ru-RU"/>
        </w:rPr>
        <w:t xml:space="preserve">вніс проект Постанови Верховної Ради України </w:t>
      </w:r>
      <w:r w:rsidRPr="000E5176">
        <w:rPr>
          <w:rFonts w:eastAsia="Times New Roman" w:cs="Times New Roman"/>
          <w:szCs w:val="28"/>
          <w:lang w:val="uk-UA" w:eastAsia="ru-RU"/>
        </w:rPr>
        <w:t xml:space="preserve">«Про скасування рішення Верховної Ради України від </w:t>
      </w:r>
      <w:r>
        <w:rPr>
          <w:rFonts w:eastAsia="Times New Roman" w:cs="Times New Roman"/>
          <w:szCs w:val="28"/>
          <w:lang w:val="uk-UA" w:eastAsia="ru-RU"/>
        </w:rPr>
        <w:t>02.06.2016 про прийняття у другому читанні та в цілому як закону  законопроекту № 2507а» (реєстр. № 2507а-П), та звернувся із письмовою заявою до Голови Верховної Ради України з проханням вжити заходів щодо усунення порушень вимог Регламенту Верховної Ради України при прийнятті рішення щодо проекту Закону України «</w:t>
      </w:r>
      <w:r w:rsidRPr="00F66106">
        <w:rPr>
          <w:rFonts w:eastAsia="Times New Roman" w:cs="Times New Roman"/>
          <w:bCs/>
          <w:szCs w:val="28"/>
          <w:lang w:val="uk-UA" w:eastAsia="ru-RU"/>
        </w:rPr>
        <w:t xml:space="preserve">Про </w:t>
      </w:r>
      <w:r>
        <w:rPr>
          <w:rFonts w:eastAsia="Times New Roman" w:cs="Times New Roman"/>
          <w:bCs/>
          <w:szCs w:val="28"/>
          <w:lang w:val="uk-UA" w:eastAsia="ru-RU"/>
        </w:rPr>
        <w:t xml:space="preserve">виконавче провадження» </w:t>
      </w:r>
      <w:r>
        <w:rPr>
          <w:rFonts w:eastAsia="Times New Roman" w:cs="Times New Roman"/>
          <w:szCs w:val="28"/>
          <w:lang w:val="uk-UA" w:eastAsia="ru-RU"/>
        </w:rPr>
        <w:t>(реєстр. № 2507а) та невідкладно поставити на голосування питання про скасування рішення Верховної Ради України про прийняття в цілому, як закону, зазначеного законопроекту.</w:t>
      </w:r>
    </w:p>
    <w:p w:rsidR="00022381" w:rsidRDefault="00022381" w:rsidP="00022381">
      <w:pPr>
        <w:spacing w:after="0" w:line="240" w:lineRule="auto"/>
        <w:ind w:firstLine="540"/>
        <w:jc w:val="both"/>
        <w:rPr>
          <w:lang w:val="uk-UA"/>
        </w:rPr>
      </w:pPr>
      <w:r w:rsidRPr="00537E5E">
        <w:rPr>
          <w:lang w:val="uk-UA"/>
        </w:rPr>
        <w:t xml:space="preserve">Відповідно до положень частин восьмої </w:t>
      </w:r>
      <w:r>
        <w:rPr>
          <w:lang w:val="uk-UA"/>
        </w:rPr>
        <w:t xml:space="preserve">та дев’ятої </w:t>
      </w:r>
      <w:r w:rsidRPr="00537E5E">
        <w:rPr>
          <w:lang w:val="uk-UA"/>
        </w:rPr>
        <w:t>статті 48 Регламенту Верховної Ради України, комітет, до предм</w:t>
      </w:r>
      <w:r w:rsidRPr="003323FD">
        <w:rPr>
          <w:lang w:val="uk-UA"/>
        </w:rPr>
        <w:t>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r>
        <w:rPr>
          <w:lang w:val="uk-UA"/>
        </w:rPr>
        <w:t xml:space="preserve"> Після розгляду відповідного проекту постанови Верховної Ради України в комітеті, до предмета відання якого належать питання регламенту, Верховна Рада України без голосування про включення до порядку денного розглядає його на пленарному засіданні. Обговорення питання щодо такого проекту постанови Верховної Ради України проводиться за скороченою процедурою.</w:t>
      </w:r>
    </w:p>
    <w:p w:rsidR="00022381" w:rsidRDefault="00022381" w:rsidP="00022381">
      <w:pPr>
        <w:spacing w:after="0" w:line="240" w:lineRule="auto"/>
        <w:ind w:firstLine="720"/>
        <w:jc w:val="both"/>
        <w:rPr>
          <w:rFonts w:eastAsia="Times New Roman" w:cs="Times New Roman"/>
          <w:szCs w:val="28"/>
          <w:lang w:val="uk-UA" w:eastAsia="ru-RU"/>
        </w:rPr>
      </w:pPr>
      <w:r>
        <w:t xml:space="preserve">Враховуючи вищевикладене, керуючись частиною восьмою статті 48 </w:t>
      </w:r>
      <w:r w:rsidRPr="00F60520">
        <w:t>Регламенту Верховної Ради України</w:t>
      </w:r>
      <w:r>
        <w:t xml:space="preserve">, </w:t>
      </w:r>
      <w:r w:rsidRPr="005B3773">
        <w:t>Комітет</w:t>
      </w:r>
      <w:r>
        <w:rPr>
          <w:lang w:val="uk-UA"/>
        </w:rPr>
        <w:t xml:space="preserve"> </w:t>
      </w:r>
      <w:r w:rsidRPr="005B3773">
        <w:t>ухвал</w:t>
      </w:r>
      <w:r>
        <w:t>и</w:t>
      </w:r>
      <w:r>
        <w:rPr>
          <w:lang w:val="uk-UA"/>
        </w:rPr>
        <w:t>в</w:t>
      </w:r>
      <w:r>
        <w:t xml:space="preserve"> в</w:t>
      </w:r>
      <w:r w:rsidRPr="005B3773">
        <w:t>исновок на проект Постанови Верховної Ради України</w:t>
      </w:r>
      <w:r>
        <w:t xml:space="preserve"> </w:t>
      </w:r>
      <w:r w:rsidRPr="000E5176">
        <w:rPr>
          <w:rFonts w:eastAsia="Times New Roman" w:cs="Times New Roman"/>
          <w:szCs w:val="28"/>
          <w:lang w:val="uk-UA" w:eastAsia="ru-RU"/>
        </w:rPr>
        <w:t xml:space="preserve">«Про скасування рішення Верховної Ради України від </w:t>
      </w:r>
      <w:r>
        <w:rPr>
          <w:rFonts w:eastAsia="Times New Roman" w:cs="Times New Roman"/>
          <w:szCs w:val="28"/>
          <w:lang w:val="uk-UA" w:eastAsia="ru-RU"/>
        </w:rPr>
        <w:t xml:space="preserve">02 червня  2016 року  про прийняття у другому читанні та в цілому як закону законопроекту № 2507а», </w:t>
      </w:r>
      <w:r w:rsidRPr="000E5176">
        <w:rPr>
          <w:rFonts w:eastAsia="Times New Roman" w:cs="Times New Roman"/>
          <w:szCs w:val="28"/>
          <w:lang w:val="uk-UA" w:eastAsia="ru-RU"/>
        </w:rPr>
        <w:t>внесен</w:t>
      </w:r>
      <w:r>
        <w:rPr>
          <w:rFonts w:eastAsia="Times New Roman" w:cs="Times New Roman"/>
          <w:szCs w:val="28"/>
          <w:lang w:val="uk-UA" w:eastAsia="ru-RU"/>
        </w:rPr>
        <w:t xml:space="preserve">ий </w:t>
      </w:r>
      <w:r w:rsidRPr="000E5176">
        <w:rPr>
          <w:rFonts w:eastAsia="Times New Roman" w:cs="Times New Roman"/>
          <w:szCs w:val="28"/>
          <w:lang w:val="uk-UA" w:eastAsia="ru-RU"/>
        </w:rPr>
        <w:t>народним депутат</w:t>
      </w:r>
      <w:r>
        <w:rPr>
          <w:rFonts w:eastAsia="Times New Roman" w:cs="Times New Roman"/>
          <w:szCs w:val="28"/>
          <w:lang w:val="uk-UA" w:eastAsia="ru-RU"/>
        </w:rPr>
        <w:t xml:space="preserve">ом </w:t>
      </w:r>
      <w:r w:rsidRPr="000E5176">
        <w:rPr>
          <w:rFonts w:eastAsia="Times New Roman" w:cs="Times New Roman"/>
          <w:szCs w:val="28"/>
          <w:lang w:val="uk-UA" w:eastAsia="ru-RU"/>
        </w:rPr>
        <w:t xml:space="preserve">України </w:t>
      </w:r>
      <w:r>
        <w:rPr>
          <w:rFonts w:eastAsia="Times New Roman" w:cs="Times New Roman"/>
          <w:szCs w:val="28"/>
          <w:lang w:val="uk-UA" w:eastAsia="ru-RU"/>
        </w:rPr>
        <w:t xml:space="preserve">Левченком Ю.В. (реєстр.  № 2507а-П  від 02.06.2016), та прийняв рішення  запропонувати Верховній Раді України визначитись шляхом голосування щодо прийняття чи відхилення зазначеного проекту Постанови. </w:t>
      </w:r>
    </w:p>
    <w:p w:rsidR="001B050F" w:rsidRPr="001E124B" w:rsidRDefault="001B050F" w:rsidP="001B050F">
      <w:pPr>
        <w:spacing w:after="0" w:line="240" w:lineRule="auto"/>
        <w:ind w:firstLine="708"/>
        <w:jc w:val="both"/>
        <w:rPr>
          <w:rFonts w:eastAsia="Times New Roman" w:cs="Times New Roman"/>
          <w:szCs w:val="28"/>
          <w:lang w:val="uk-UA" w:eastAsia="uk-UA"/>
        </w:rPr>
      </w:pPr>
      <w:r w:rsidRPr="001E124B">
        <w:rPr>
          <w:rFonts w:eastAsia="Times New Roman" w:cs="Times New Roman"/>
          <w:szCs w:val="28"/>
          <w:lang w:val="uk-UA" w:eastAsia="uk-UA"/>
        </w:rPr>
        <w:t>Співдоповідачем від Комітету з цього питання на пленарному засіданні Верховної Ради України визначено першого заступника голови Комітету.</w:t>
      </w:r>
    </w:p>
    <w:p w:rsidR="001B050F" w:rsidRPr="001E124B" w:rsidRDefault="001B050F" w:rsidP="001B050F">
      <w:pPr>
        <w:spacing w:after="0" w:line="240" w:lineRule="auto"/>
        <w:ind w:firstLine="720"/>
        <w:jc w:val="both"/>
        <w:rPr>
          <w:rFonts w:eastAsia="Times New Roman" w:cs="Times New Roman"/>
          <w:szCs w:val="28"/>
          <w:lang w:val="uk-UA" w:eastAsia="uk-UA"/>
        </w:rPr>
      </w:pPr>
    </w:p>
    <w:p w:rsidR="001B050F" w:rsidRPr="001E124B" w:rsidRDefault="001B050F" w:rsidP="001B050F">
      <w:pPr>
        <w:spacing w:after="0" w:line="240" w:lineRule="auto"/>
        <w:ind w:firstLine="720"/>
        <w:jc w:val="both"/>
        <w:rPr>
          <w:rFonts w:eastAsia="Times New Roman" w:cs="Times New Roman"/>
          <w:szCs w:val="28"/>
          <w:lang w:val="uk-UA" w:eastAsia="uk-UA"/>
        </w:rPr>
      </w:pPr>
    </w:p>
    <w:p w:rsidR="001B050F" w:rsidRPr="001E124B" w:rsidRDefault="001B050F" w:rsidP="001B050F">
      <w:pPr>
        <w:spacing w:after="0" w:line="240" w:lineRule="auto"/>
        <w:ind w:firstLine="708"/>
        <w:jc w:val="both"/>
        <w:rPr>
          <w:rFonts w:eastAsia="Times New Roman" w:cs="Times New Roman"/>
          <w:b/>
          <w:szCs w:val="28"/>
          <w:lang w:val="uk-UA" w:eastAsia="uk-UA"/>
        </w:rPr>
      </w:pPr>
      <w:r w:rsidRPr="001E124B">
        <w:rPr>
          <w:rFonts w:eastAsia="Times New Roman" w:cs="Times New Roman"/>
          <w:b/>
          <w:szCs w:val="28"/>
          <w:lang w:val="uk-UA" w:eastAsia="uk-UA"/>
        </w:rPr>
        <w:t>Перший заступник</w:t>
      </w:r>
    </w:p>
    <w:p w:rsidR="001B050F" w:rsidRPr="001E124B" w:rsidRDefault="001B050F" w:rsidP="001B050F">
      <w:pPr>
        <w:spacing w:after="0" w:line="240" w:lineRule="auto"/>
        <w:ind w:firstLine="708"/>
        <w:jc w:val="both"/>
        <w:rPr>
          <w:rFonts w:eastAsia="Times New Roman" w:cs="Times New Roman"/>
          <w:b/>
          <w:szCs w:val="28"/>
          <w:lang w:val="uk-UA" w:eastAsia="uk-UA"/>
        </w:rPr>
      </w:pPr>
      <w:r w:rsidRPr="001E124B">
        <w:rPr>
          <w:rFonts w:eastAsia="Times New Roman" w:cs="Times New Roman"/>
          <w:b/>
          <w:szCs w:val="28"/>
          <w:lang w:val="uk-UA" w:eastAsia="uk-UA"/>
        </w:rPr>
        <w:t>голови Комітету                                              П.В.ПИНЗЕНИК</w:t>
      </w:r>
    </w:p>
    <w:p w:rsidR="005204CF" w:rsidRPr="001B050F" w:rsidRDefault="005204CF">
      <w:pPr>
        <w:rPr>
          <w:lang w:val="uk-UA"/>
        </w:rPr>
      </w:pPr>
    </w:p>
    <w:sectPr w:rsidR="005204CF" w:rsidRPr="001B050F" w:rsidSect="007D7E77">
      <w:footerReference w:type="default" r:id="rId6"/>
      <w:pgSz w:w="11906" w:h="16838"/>
      <w:pgMar w:top="1135" w:right="850" w:bottom="426"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5F7" w:rsidRDefault="008065F7">
      <w:pPr>
        <w:spacing w:after="0" w:line="240" w:lineRule="auto"/>
      </w:pPr>
      <w:r>
        <w:separator/>
      </w:r>
    </w:p>
  </w:endnote>
  <w:endnote w:type="continuationSeparator" w:id="0">
    <w:p w:rsidR="008065F7" w:rsidRDefault="00806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1893324"/>
      <w:docPartObj>
        <w:docPartGallery w:val="Page Numbers (Bottom of Page)"/>
        <w:docPartUnique/>
      </w:docPartObj>
    </w:sdtPr>
    <w:sdtEndPr/>
    <w:sdtContent>
      <w:p w:rsidR="00AD68CC" w:rsidRDefault="001B050F">
        <w:pPr>
          <w:pStyle w:val="a3"/>
          <w:jc w:val="right"/>
        </w:pPr>
        <w:r>
          <w:fldChar w:fldCharType="begin"/>
        </w:r>
        <w:r>
          <w:instrText>PAGE   \* MERGEFORMAT</w:instrText>
        </w:r>
        <w:r>
          <w:fldChar w:fldCharType="separate"/>
        </w:r>
        <w:r w:rsidR="00301291" w:rsidRPr="00301291">
          <w:rPr>
            <w:noProof/>
            <w:lang w:val="uk-UA"/>
          </w:rPr>
          <w:t>3</w:t>
        </w:r>
        <w:r>
          <w:fldChar w:fldCharType="end"/>
        </w:r>
      </w:p>
    </w:sdtContent>
  </w:sdt>
  <w:p w:rsidR="00AD68CC" w:rsidRDefault="008065F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5F7" w:rsidRDefault="008065F7">
      <w:pPr>
        <w:spacing w:after="0" w:line="240" w:lineRule="auto"/>
      </w:pPr>
      <w:r>
        <w:separator/>
      </w:r>
    </w:p>
  </w:footnote>
  <w:footnote w:type="continuationSeparator" w:id="0">
    <w:p w:rsidR="008065F7" w:rsidRDefault="008065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50F"/>
    <w:rsid w:val="00022381"/>
    <w:rsid w:val="001B050F"/>
    <w:rsid w:val="00301291"/>
    <w:rsid w:val="005204CF"/>
    <w:rsid w:val="00624CD4"/>
    <w:rsid w:val="00661888"/>
    <w:rsid w:val="006D09BE"/>
    <w:rsid w:val="007D7E77"/>
    <w:rsid w:val="008065F7"/>
    <w:rsid w:val="009446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6DC1FF-B736-4F7C-8691-6BB1189C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050F"/>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B050F"/>
    <w:pPr>
      <w:tabs>
        <w:tab w:val="center" w:pos="4819"/>
        <w:tab w:val="right" w:pos="9639"/>
      </w:tabs>
      <w:spacing w:after="0" w:line="240" w:lineRule="auto"/>
    </w:pPr>
  </w:style>
  <w:style w:type="character" w:customStyle="1" w:styleId="a4">
    <w:name w:val="Нижній колонтитул Знак"/>
    <w:basedOn w:val="a0"/>
    <w:link w:val="a3"/>
    <w:uiPriority w:val="99"/>
    <w:rsid w:val="001B050F"/>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5125</Words>
  <Characters>2922</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Лілія Вікторівна Кабанець</cp:lastModifiedBy>
  <cp:revision>2</cp:revision>
  <dcterms:created xsi:type="dcterms:W3CDTF">2016-06-15T13:25:00Z</dcterms:created>
  <dcterms:modified xsi:type="dcterms:W3CDTF">2016-06-15T13:25:00Z</dcterms:modified>
</cp:coreProperties>
</file>