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7C8" w:rsidRPr="00BA07C8" w:rsidRDefault="00BA07C8" w:rsidP="00BA07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ПОЯСНЮВАЛЬНА ЗАПИСКА</w:t>
      </w:r>
    </w:p>
    <w:p w:rsidR="00BA07C8" w:rsidRPr="00BA07C8" w:rsidRDefault="00BA07C8" w:rsidP="00BA07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до проекту Закону України </w:t>
      </w:r>
      <w:proofErr w:type="spellStart"/>
      <w:r w:rsidRPr="00BA07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„Про</w:t>
      </w:r>
      <w:proofErr w:type="spellEnd"/>
      <w:r w:rsidRPr="00BA07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внесення змін до Закону України </w:t>
      </w:r>
    </w:p>
    <w:p w:rsidR="00BA07C8" w:rsidRPr="00BA07C8" w:rsidRDefault="00BA07C8" w:rsidP="00BA07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proofErr w:type="spellStart"/>
      <w:r w:rsidRPr="00BA07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„Про</w:t>
      </w:r>
      <w:proofErr w:type="spellEnd"/>
      <w:r w:rsidRPr="00BA07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ратифікацію Конвенції про права інвалідів та </w:t>
      </w:r>
    </w:p>
    <w:p w:rsidR="00BA07C8" w:rsidRPr="00BA07C8" w:rsidRDefault="00BA07C8" w:rsidP="00BA07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Факультативного протоколу до неї”</w:t>
      </w:r>
    </w:p>
    <w:p w:rsidR="00BA07C8" w:rsidRPr="00BA07C8" w:rsidRDefault="00BA07C8" w:rsidP="00BA07C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A07C8" w:rsidRPr="00BA07C8" w:rsidRDefault="00BA07C8" w:rsidP="00BA07C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Обґрунтування необхідності прийняття акта</w:t>
      </w:r>
    </w:p>
    <w:p w:rsidR="00BA07C8" w:rsidRPr="00BA07C8" w:rsidRDefault="00BA07C8" w:rsidP="00BA07C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Проект акта розроблено на виконання статті 4 Указу Президента України від 03.12.2015 № 678 </w:t>
      </w:r>
      <w:proofErr w:type="spellStart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„Про</w:t>
      </w:r>
      <w:proofErr w:type="spellEnd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активізацію роботи щодо забезпечення прав людей з інвалідністю”, з урахуванням рекомендацій Комітету ООН з прав інвалідів стосовно первинного звіту України про стан реалізації положень Конвенції про права інвалідів і Факультативного протоколу до неї та підпункту 5) пункту 105 розділу </w:t>
      </w:r>
      <w:proofErr w:type="spellStart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„Створення</w:t>
      </w:r>
      <w:proofErr w:type="spellEnd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ефективної системи запобігання та протидії дискримінації” Плану заходів з реалізації Національної стратегії у сфері прав людини на період до 2020 року, затвердженого розпорядженням Кабінету Міністрів України від 23.11.2015      № 1393-р.</w:t>
      </w:r>
    </w:p>
    <w:p w:rsidR="00BA07C8" w:rsidRPr="00BA07C8" w:rsidRDefault="00BA07C8" w:rsidP="00BA07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Проектом акта передбачається внести зміни до Закону України </w:t>
      </w:r>
      <w:proofErr w:type="spellStart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„Про</w:t>
      </w:r>
      <w:proofErr w:type="spellEnd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ратифікацію Конвенції про права інвалідів та Факультативного протоколу до неї”, зокрема пропонується слова </w:t>
      </w:r>
      <w:proofErr w:type="spellStart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„інвалід</w:t>
      </w:r>
      <w:proofErr w:type="spellEnd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” і </w:t>
      </w:r>
      <w:proofErr w:type="spellStart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„інваліди</w:t>
      </w:r>
      <w:proofErr w:type="spellEnd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” у всіх відмінках замінити словами </w:t>
      </w:r>
      <w:proofErr w:type="spellStart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„особа</w:t>
      </w:r>
      <w:proofErr w:type="spellEnd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інвалідністю” та </w:t>
      </w:r>
      <w:proofErr w:type="spellStart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„особи</w:t>
      </w:r>
      <w:proofErr w:type="spellEnd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інвалідністю” у всіх відмінках.</w:t>
      </w:r>
    </w:p>
    <w:p w:rsidR="00BA07C8" w:rsidRPr="00BA07C8" w:rsidRDefault="00BA07C8" w:rsidP="00BA07C8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tabs>
          <w:tab w:val="num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2. Мета і шляхи її досягнення</w:t>
      </w:r>
    </w:p>
    <w:p w:rsidR="00BA07C8" w:rsidRPr="00BA07C8" w:rsidRDefault="00BA07C8" w:rsidP="00BA07C8">
      <w:pPr>
        <w:tabs>
          <w:tab w:val="num" w:pos="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Метою прийняття проекту акта є </w:t>
      </w: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приведення чинного законодавства в частині соціального захисту інвалідів у відповідність до офіційного перекладу Конвенції та Факультативного протоколу до неї.</w:t>
      </w:r>
    </w:p>
    <w:p w:rsidR="00BA07C8" w:rsidRPr="00BA07C8" w:rsidRDefault="00BA07C8" w:rsidP="00BA07C8">
      <w:pPr>
        <w:tabs>
          <w:tab w:val="num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Правові аспекти</w:t>
      </w:r>
    </w:p>
    <w:p w:rsidR="00BA07C8" w:rsidRPr="00BA07C8" w:rsidRDefault="00BA07C8" w:rsidP="00BA07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Нормативно-правовими актами в цій сфері правового регулювання є:</w:t>
      </w:r>
    </w:p>
    <w:p w:rsidR="00BA07C8" w:rsidRPr="00BA07C8" w:rsidRDefault="00BA07C8" w:rsidP="00BA07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Закон України </w:t>
      </w:r>
      <w:proofErr w:type="spellStart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„Про</w:t>
      </w:r>
      <w:proofErr w:type="spellEnd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ратифікацію Конвенції про права інвалідів та Факультативного протоколу до неї”;</w:t>
      </w:r>
    </w:p>
    <w:p w:rsidR="00BA07C8" w:rsidRPr="00BA07C8" w:rsidRDefault="00BA07C8" w:rsidP="00BA07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Указ Президента України від 03.12.2015 № 678 </w:t>
      </w:r>
      <w:proofErr w:type="spellStart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„Про</w:t>
      </w:r>
      <w:proofErr w:type="spellEnd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активізацію роботи щодо забезпечення прав людей з інвалідністю”;</w:t>
      </w:r>
    </w:p>
    <w:p w:rsidR="00BA07C8" w:rsidRPr="00BA07C8" w:rsidRDefault="00BA07C8" w:rsidP="00BA07C8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розпорядження Кабінету Міністрів України від 23.11.2015 № 1393-р </w:t>
      </w:r>
      <w:proofErr w:type="spellStart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„Про</w:t>
      </w:r>
      <w:proofErr w:type="spellEnd"/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затвердження Плану заходів з реалізації Національної стратегії у сфері прав людини на період до 2020 року”.</w:t>
      </w:r>
    </w:p>
    <w:p w:rsidR="00BA07C8" w:rsidRPr="00BA07C8" w:rsidRDefault="00BA07C8" w:rsidP="00BA07C8">
      <w:pPr>
        <w:tabs>
          <w:tab w:val="num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4. Фінансово-економічне обґрунтування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Прийняття акта не потребує додаткових витрат з державного бюджету.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5. Позиція заінтересованих органів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 акта погоджений без зауважень з Міністерством закордонних справ України, Міністерством фінансів України, Міністерством економічного розвитку і торгівлі України та Міністерством юстиції України.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6. Регіональний аспект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 акта не стосується питання розвитку адміністративно-територіальних одиниць.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6 </w:t>
      </w:r>
      <w:r w:rsidRPr="00BA07C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uk-UA"/>
        </w:rPr>
        <w:t>1</w:t>
      </w: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 Запобігання дискримінації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n1178"/>
      <w:bookmarkEnd w:id="0"/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проекті акта відсутні положення, що містять ознаки дискримінації. 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7. Запобігання корупції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проекті акта відсутні правила і процедури, що можуть містити ризики вчинення корупційних правопорушень. </w:t>
      </w:r>
    </w:p>
    <w:p w:rsidR="00BA07C8" w:rsidRPr="00BA07C8" w:rsidRDefault="00BA07C8" w:rsidP="00BA07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8. Громадське обговорення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 погоджений з громадськими організаціями інвалідів, оскільки стосується прав осіб з інвалідністю.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9. Позиція соціальних партнерів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 акта не стосується соціально-трудових відносин та не потребує погодження із Спеціальним представницьким органом </w:t>
      </w:r>
      <w:proofErr w:type="spellStart"/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репризентивних</w:t>
      </w:r>
      <w:proofErr w:type="spellEnd"/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всеукраїнських об’єднань профспілок на національному рівні та Спільним представницьким органом сторони роботодавців на національному рівні.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 акта стосується прав інвалідів і погоджений без зауважень Всеукраїнським громадським об’єднанням ,,Національна Асамблея інвалідів України”, Всеукраїнською громадською організацією </w:t>
      </w:r>
      <w:proofErr w:type="spellStart"/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„Коаліція</w:t>
      </w:r>
      <w:proofErr w:type="spellEnd"/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захисту прав інвалідів та осіб з інвалідністю та осіб з інтелектуальною недостатністю”, Всеукраїнською організацією інвалідів ,,Союз організацій інвалідів України” та Всеукраїнською громадською організацією </w:t>
      </w:r>
      <w:proofErr w:type="spellStart"/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„Асоціація</w:t>
      </w:r>
      <w:proofErr w:type="spellEnd"/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інвалідів-спинальників</w:t>
      </w:r>
      <w:proofErr w:type="spellEnd"/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України”.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10. Оцінка регуляторного впливу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 акта не є регуляторним актом.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10 </w:t>
      </w:r>
      <w:r w:rsidRPr="00BA07C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uk-UA"/>
        </w:rPr>
        <w:t>1</w:t>
      </w: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Вплив реалізації акта на ринок праці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Реалізація проекту акта не впливає на ринок праці. </w:t>
      </w:r>
    </w:p>
    <w:p w:rsidR="00BA07C8" w:rsidRPr="00BA07C8" w:rsidRDefault="00BA07C8" w:rsidP="00BA07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11. Прогноз результатів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Реалізація проекту акта дозволить привести </w:t>
      </w:r>
      <w:r w:rsidRPr="00BA07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чинне законодавство в частині соціального захисту осіб з інвалідністю у відповідність до офіційного перекладу Конвенції та Факультативного протоколу до неї.</w:t>
      </w: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Заступник Міністра </w:t>
      </w:r>
    </w:p>
    <w:p w:rsidR="00BA07C8" w:rsidRPr="00BA07C8" w:rsidRDefault="00BA07C8" w:rsidP="00BA07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соціальної політики України                                                   Віталій </w:t>
      </w:r>
      <w:proofErr w:type="spellStart"/>
      <w:r w:rsidRPr="00BA07C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Мущинін</w:t>
      </w:r>
      <w:proofErr w:type="spellEnd"/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07C8" w:rsidRPr="00BA07C8" w:rsidRDefault="00BA07C8" w:rsidP="00BA07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A07C8">
        <w:rPr>
          <w:rFonts w:ascii="Times New Roman" w:eastAsia="Times New Roman" w:hAnsi="Times New Roman" w:cs="Times New Roman"/>
          <w:sz w:val="28"/>
          <w:szCs w:val="28"/>
          <w:lang w:eastAsia="uk-UA"/>
        </w:rPr>
        <w:t>___ _____________2016 р.</w:t>
      </w:r>
    </w:p>
    <w:p w:rsidR="00BA07C8" w:rsidRPr="00BA07C8" w:rsidRDefault="00BA07C8" w:rsidP="00BA07C8">
      <w:pPr>
        <w:tabs>
          <w:tab w:val="num" w:pos="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3255BF" w:rsidRDefault="003255BF">
      <w:bookmarkStart w:id="1" w:name="_GoBack"/>
      <w:bookmarkEnd w:id="1"/>
    </w:p>
    <w:sectPr w:rsidR="003255BF" w:rsidSect="00540A0F">
      <w:headerReference w:type="even" r:id="rId6"/>
      <w:headerReference w:type="default" r:id="rId7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F5E" w:rsidRDefault="00BA07C8" w:rsidP="00B65D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4F5E" w:rsidRDefault="00BA07C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F5E" w:rsidRDefault="00BA07C8" w:rsidP="00B65D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944F5E" w:rsidRDefault="00BA07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62A58"/>
    <w:multiLevelType w:val="hybridMultilevel"/>
    <w:tmpl w:val="6A2EC204"/>
    <w:lvl w:ilvl="0" w:tplc="3F28737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7BC46478"/>
    <w:multiLevelType w:val="hybridMultilevel"/>
    <w:tmpl w:val="A922FE74"/>
    <w:lvl w:ilvl="0" w:tplc="74D0A90C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781"/>
    <w:rsid w:val="0001085A"/>
    <w:rsid w:val="000A20F2"/>
    <w:rsid w:val="000C1CEC"/>
    <w:rsid w:val="000C5BF5"/>
    <w:rsid w:val="000F0657"/>
    <w:rsid w:val="00114475"/>
    <w:rsid w:val="001206F6"/>
    <w:rsid w:val="00120856"/>
    <w:rsid w:val="001645AB"/>
    <w:rsid w:val="0016797B"/>
    <w:rsid w:val="001B784F"/>
    <w:rsid w:val="001E08B0"/>
    <w:rsid w:val="001E2AEB"/>
    <w:rsid w:val="001E7BD5"/>
    <w:rsid w:val="00217373"/>
    <w:rsid w:val="002462ED"/>
    <w:rsid w:val="003255BF"/>
    <w:rsid w:val="0034390A"/>
    <w:rsid w:val="00360C01"/>
    <w:rsid w:val="003647FE"/>
    <w:rsid w:val="00365667"/>
    <w:rsid w:val="00370064"/>
    <w:rsid w:val="003F7A1E"/>
    <w:rsid w:val="0041370F"/>
    <w:rsid w:val="004514F7"/>
    <w:rsid w:val="00456DA2"/>
    <w:rsid w:val="00463195"/>
    <w:rsid w:val="0047358D"/>
    <w:rsid w:val="004760CA"/>
    <w:rsid w:val="004B41A3"/>
    <w:rsid w:val="004D7978"/>
    <w:rsid w:val="005B7B8C"/>
    <w:rsid w:val="005C033A"/>
    <w:rsid w:val="005E05A2"/>
    <w:rsid w:val="00612E12"/>
    <w:rsid w:val="00640C66"/>
    <w:rsid w:val="006514A7"/>
    <w:rsid w:val="00653288"/>
    <w:rsid w:val="00661AAC"/>
    <w:rsid w:val="00667751"/>
    <w:rsid w:val="00695387"/>
    <w:rsid w:val="006A40AC"/>
    <w:rsid w:val="006B4829"/>
    <w:rsid w:val="006D718B"/>
    <w:rsid w:val="00724CE4"/>
    <w:rsid w:val="00736166"/>
    <w:rsid w:val="0078365A"/>
    <w:rsid w:val="007D4638"/>
    <w:rsid w:val="007D5C9A"/>
    <w:rsid w:val="007D7892"/>
    <w:rsid w:val="007F4EDE"/>
    <w:rsid w:val="00811706"/>
    <w:rsid w:val="00862DFA"/>
    <w:rsid w:val="00892823"/>
    <w:rsid w:val="008B327C"/>
    <w:rsid w:val="008C3DE7"/>
    <w:rsid w:val="008F2134"/>
    <w:rsid w:val="0091261D"/>
    <w:rsid w:val="00922274"/>
    <w:rsid w:val="00994D40"/>
    <w:rsid w:val="009A4A1D"/>
    <w:rsid w:val="009C7153"/>
    <w:rsid w:val="009E6781"/>
    <w:rsid w:val="00A00CED"/>
    <w:rsid w:val="00A44F9E"/>
    <w:rsid w:val="00A4710F"/>
    <w:rsid w:val="00A60D66"/>
    <w:rsid w:val="00A71819"/>
    <w:rsid w:val="00A84E5A"/>
    <w:rsid w:val="00AB5310"/>
    <w:rsid w:val="00AD0883"/>
    <w:rsid w:val="00AD64BD"/>
    <w:rsid w:val="00AE2E7B"/>
    <w:rsid w:val="00AF0362"/>
    <w:rsid w:val="00B011E5"/>
    <w:rsid w:val="00B077E7"/>
    <w:rsid w:val="00B30017"/>
    <w:rsid w:val="00B30863"/>
    <w:rsid w:val="00BA07C8"/>
    <w:rsid w:val="00BB3CBE"/>
    <w:rsid w:val="00BB6FA5"/>
    <w:rsid w:val="00BE5C41"/>
    <w:rsid w:val="00C66356"/>
    <w:rsid w:val="00C91CA2"/>
    <w:rsid w:val="00C94E09"/>
    <w:rsid w:val="00CB4640"/>
    <w:rsid w:val="00D30A08"/>
    <w:rsid w:val="00D36994"/>
    <w:rsid w:val="00D87D5C"/>
    <w:rsid w:val="00D948D2"/>
    <w:rsid w:val="00DA41AF"/>
    <w:rsid w:val="00DB2E16"/>
    <w:rsid w:val="00DB3389"/>
    <w:rsid w:val="00E67C2F"/>
    <w:rsid w:val="00E913E9"/>
    <w:rsid w:val="00E97A51"/>
    <w:rsid w:val="00ED41DF"/>
    <w:rsid w:val="00EE654D"/>
    <w:rsid w:val="00F127C8"/>
    <w:rsid w:val="00F14772"/>
    <w:rsid w:val="00F27BC4"/>
    <w:rsid w:val="00F34116"/>
    <w:rsid w:val="00F65C3A"/>
    <w:rsid w:val="00FA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A07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A07C8"/>
  </w:style>
  <w:style w:type="character" w:styleId="a5">
    <w:name w:val="page number"/>
    <w:basedOn w:val="a0"/>
    <w:rsid w:val="00BA07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A07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A07C8"/>
  </w:style>
  <w:style w:type="character" w:styleId="a5">
    <w:name w:val="page number"/>
    <w:basedOn w:val="a0"/>
    <w:rsid w:val="00BA07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2509</Words>
  <Characters>1431</Characters>
  <Application>Microsoft Office Word</Application>
  <DocSecurity>0</DocSecurity>
  <Lines>11</Lines>
  <Paragraphs>7</Paragraphs>
  <ScaleCrop>false</ScaleCrop>
  <Company>Work</Company>
  <LinksUpToDate>false</LinksUpToDate>
  <CharactersWithSpaces>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2016-06-25T09:16:00Z</dcterms:created>
  <dcterms:modified xsi:type="dcterms:W3CDTF">2016-06-25T09:16:00Z</dcterms:modified>
</cp:coreProperties>
</file>