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4E7" w:rsidRPr="00BE2B10" w:rsidRDefault="009634E7" w:rsidP="009634E7">
      <w:pPr>
        <w:jc w:val="right"/>
        <w:rPr>
          <w:b/>
          <w:lang w:val="uk-UA"/>
        </w:rPr>
      </w:pPr>
      <w:r w:rsidRPr="00BE2B10">
        <w:rPr>
          <w:b/>
          <w:lang w:val="uk-UA"/>
        </w:rPr>
        <w:t>До</w:t>
      </w:r>
      <w:r>
        <w:rPr>
          <w:b/>
          <w:lang w:val="uk-UA"/>
        </w:rPr>
        <w:t xml:space="preserve"> реєстр. № 4899</w:t>
      </w:r>
    </w:p>
    <w:p w:rsidR="009634E7" w:rsidRPr="00BE2B10" w:rsidRDefault="009634E7" w:rsidP="009634E7">
      <w:pPr>
        <w:jc w:val="right"/>
        <w:rPr>
          <w:b/>
          <w:lang w:val="uk-UA"/>
        </w:rPr>
      </w:pPr>
      <w:r>
        <w:rPr>
          <w:b/>
          <w:lang w:val="uk-UA"/>
        </w:rPr>
        <w:t xml:space="preserve"> від 06.07</w:t>
      </w:r>
      <w:r w:rsidRPr="00BE2B10">
        <w:rPr>
          <w:b/>
          <w:lang w:val="uk-UA"/>
        </w:rPr>
        <w:t>.201</w:t>
      </w:r>
      <w:r>
        <w:rPr>
          <w:b/>
          <w:lang w:val="uk-UA"/>
        </w:rPr>
        <w:t>6</w:t>
      </w:r>
      <w:r w:rsidRPr="00BE2B10">
        <w:rPr>
          <w:b/>
          <w:lang w:val="uk-UA"/>
        </w:rPr>
        <w:t xml:space="preserve"> </w:t>
      </w:r>
    </w:p>
    <w:p w:rsidR="009634E7" w:rsidRPr="00BE2B10" w:rsidRDefault="009634E7" w:rsidP="009634E7">
      <w:pPr>
        <w:jc w:val="right"/>
        <w:rPr>
          <w:b/>
          <w:lang w:val="uk-UA"/>
        </w:rPr>
      </w:pPr>
    </w:p>
    <w:p w:rsidR="009634E7" w:rsidRPr="00BE2B10" w:rsidRDefault="009634E7" w:rsidP="009634E7">
      <w:pPr>
        <w:jc w:val="right"/>
        <w:rPr>
          <w:b/>
          <w:lang w:val="uk-UA"/>
        </w:rPr>
      </w:pPr>
    </w:p>
    <w:p w:rsidR="009634E7" w:rsidRPr="00BE2B10" w:rsidRDefault="009634E7" w:rsidP="009634E7">
      <w:pPr>
        <w:jc w:val="right"/>
        <w:rPr>
          <w:b/>
          <w:lang w:val="uk-UA"/>
        </w:rPr>
      </w:pPr>
    </w:p>
    <w:p w:rsidR="009634E7" w:rsidRDefault="009634E7" w:rsidP="009634E7">
      <w:pPr>
        <w:jc w:val="right"/>
        <w:rPr>
          <w:b/>
          <w:lang w:val="uk-UA"/>
        </w:rPr>
      </w:pPr>
    </w:p>
    <w:p w:rsidR="009634E7" w:rsidRDefault="009634E7" w:rsidP="009634E7">
      <w:pPr>
        <w:jc w:val="right"/>
        <w:rPr>
          <w:b/>
          <w:lang w:val="uk-UA"/>
        </w:rPr>
      </w:pPr>
    </w:p>
    <w:p w:rsidR="009634E7" w:rsidRDefault="009634E7" w:rsidP="009634E7">
      <w:pPr>
        <w:jc w:val="right"/>
        <w:rPr>
          <w:b/>
          <w:lang w:val="uk-UA"/>
        </w:rPr>
      </w:pPr>
    </w:p>
    <w:p w:rsidR="009634E7" w:rsidRDefault="009634E7" w:rsidP="009634E7">
      <w:pPr>
        <w:jc w:val="right"/>
        <w:rPr>
          <w:b/>
          <w:lang w:val="uk-UA"/>
        </w:rPr>
      </w:pPr>
    </w:p>
    <w:p w:rsidR="009634E7" w:rsidRDefault="009634E7" w:rsidP="009634E7">
      <w:pPr>
        <w:jc w:val="right"/>
        <w:rPr>
          <w:b/>
          <w:lang w:val="uk-UA"/>
        </w:rPr>
      </w:pPr>
    </w:p>
    <w:p w:rsidR="000C0FC7" w:rsidRDefault="000C0FC7" w:rsidP="009634E7">
      <w:pPr>
        <w:jc w:val="right"/>
        <w:rPr>
          <w:b/>
          <w:lang w:val="uk-UA"/>
        </w:rPr>
      </w:pPr>
    </w:p>
    <w:p w:rsidR="009634E7" w:rsidRPr="00BE2B10" w:rsidRDefault="009634E7" w:rsidP="009634E7">
      <w:pPr>
        <w:jc w:val="right"/>
        <w:rPr>
          <w:b/>
          <w:lang w:val="uk-UA"/>
        </w:rPr>
      </w:pPr>
      <w:r w:rsidRPr="00BE2B10">
        <w:rPr>
          <w:b/>
          <w:lang w:val="uk-UA"/>
        </w:rPr>
        <w:t xml:space="preserve">                                                                     Верховна Рада України</w:t>
      </w:r>
    </w:p>
    <w:p w:rsidR="009634E7" w:rsidRDefault="009634E7" w:rsidP="009634E7">
      <w:pPr>
        <w:rPr>
          <w:lang w:val="uk-UA"/>
        </w:rPr>
      </w:pPr>
    </w:p>
    <w:p w:rsidR="009634E7" w:rsidRPr="000C0FC7" w:rsidRDefault="009634E7" w:rsidP="000C0FC7">
      <w:pPr>
        <w:ind w:firstLine="709"/>
        <w:jc w:val="both"/>
        <w:rPr>
          <w:lang w:val="uk-UA"/>
        </w:rPr>
      </w:pPr>
      <w:r w:rsidRPr="000C0FC7">
        <w:rPr>
          <w:lang w:val="uk-UA"/>
        </w:rPr>
        <w:t>Комітет з питань економічної політики на засіданні 16 листопада</w:t>
      </w:r>
      <w:r w:rsidR="00B26F54">
        <w:rPr>
          <w:lang w:val="uk-UA"/>
        </w:rPr>
        <w:t xml:space="preserve"> 2016 року (протокол №42</w:t>
      </w:r>
      <w:r w:rsidRPr="000C0FC7">
        <w:rPr>
          <w:lang w:val="uk-UA"/>
        </w:rPr>
        <w:t xml:space="preserve">) розглянув проект Закону </w:t>
      </w:r>
      <w:r w:rsidR="00F5447B">
        <w:rPr>
          <w:lang w:val="uk-UA"/>
        </w:rPr>
        <w:t>України п</w:t>
      </w:r>
      <w:r w:rsidRPr="000C0FC7">
        <w:rPr>
          <w:lang w:val="uk-UA"/>
        </w:rPr>
        <w:t xml:space="preserve">ро внесення змін до деяких законодавчих актів України щодо вдосконалення правового регулювання оренди державного майна, </w:t>
      </w:r>
      <w:r w:rsidR="00F5447B">
        <w:rPr>
          <w:lang w:val="uk-UA"/>
        </w:rPr>
        <w:t>внесе</w:t>
      </w:r>
      <w:r w:rsidRPr="000C0FC7">
        <w:rPr>
          <w:lang w:val="uk-UA"/>
        </w:rPr>
        <w:t>ний народним депутатом України Бубликом Ю.В. (реєстр.№ 4899 від 06.07.2016)</w:t>
      </w:r>
    </w:p>
    <w:p w:rsidR="009634E7" w:rsidRPr="000C0FC7" w:rsidRDefault="009634E7" w:rsidP="000C0FC7">
      <w:pPr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0C0FC7">
        <w:rPr>
          <w:lang w:val="uk-UA"/>
        </w:rPr>
        <w:t>Метою проекту є вдосконалення правового регулювання суспільних відносин, що складаються у процесі виникнення, виконання, зміни та припинення орендних правовідносин у сфері господарювання</w:t>
      </w:r>
      <w:r w:rsidRPr="000C0FC7">
        <w:rPr>
          <w:rFonts w:eastAsia="Times New Roman" w:cs="Times New Roman"/>
          <w:szCs w:val="28"/>
          <w:lang w:val="uk-UA" w:eastAsia="ru-RU"/>
        </w:rPr>
        <w:t xml:space="preserve">. </w:t>
      </w:r>
    </w:p>
    <w:p w:rsidR="009634E7" w:rsidRPr="000C0FC7" w:rsidRDefault="009634E7" w:rsidP="000C0FC7">
      <w:pPr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0C0FC7">
        <w:rPr>
          <w:rFonts w:eastAsia="Times New Roman" w:cs="Times New Roman"/>
          <w:szCs w:val="28"/>
          <w:lang w:val="uk-UA" w:eastAsia="ru-RU"/>
        </w:rPr>
        <w:t xml:space="preserve">Пропонується </w:t>
      </w:r>
      <w:proofErr w:type="spellStart"/>
      <w:r w:rsidRPr="000C0FC7">
        <w:rPr>
          <w:rFonts w:eastAsia="Times New Roman" w:cs="Times New Roman"/>
          <w:szCs w:val="28"/>
          <w:lang w:val="uk-UA" w:eastAsia="ru-RU"/>
        </w:rPr>
        <w:t>внести</w:t>
      </w:r>
      <w:proofErr w:type="spellEnd"/>
      <w:r w:rsidRPr="000C0FC7">
        <w:rPr>
          <w:rFonts w:eastAsia="Times New Roman" w:cs="Times New Roman"/>
          <w:szCs w:val="28"/>
          <w:lang w:val="uk-UA" w:eastAsia="ru-RU"/>
        </w:rPr>
        <w:t xml:space="preserve"> зміни </w:t>
      </w:r>
      <w:r w:rsidRPr="000C0FC7">
        <w:rPr>
          <w:lang w:val="uk-UA"/>
        </w:rPr>
        <w:t>до Господарського  кодексу України, а також до законів України «Про оренду державного майна» та «Про особливості оренди чи концесії об’єктів паливно-енергетичного комплексу, що перебувають у державній власності»</w:t>
      </w:r>
      <w:r w:rsidRPr="000C0FC7">
        <w:rPr>
          <w:rFonts w:eastAsia="Times New Roman" w:cs="Times New Roman"/>
          <w:szCs w:val="28"/>
          <w:lang w:val="uk-UA" w:eastAsia="ru-RU"/>
        </w:rPr>
        <w:t>.</w:t>
      </w:r>
    </w:p>
    <w:p w:rsidR="009634E7" w:rsidRPr="000C0FC7" w:rsidRDefault="009634E7" w:rsidP="000C0FC7">
      <w:pPr>
        <w:ind w:firstLine="709"/>
        <w:jc w:val="both"/>
        <w:rPr>
          <w:rFonts w:eastAsia="Times New Roman" w:cs="Times New Roman"/>
          <w:bCs/>
          <w:szCs w:val="28"/>
          <w:lang w:val="uk-UA"/>
        </w:rPr>
      </w:pPr>
      <w:r w:rsidRPr="000C0FC7">
        <w:rPr>
          <w:lang w:val="uk-UA"/>
        </w:rPr>
        <w:t xml:space="preserve">Головне науково-експертне управління Апарату </w:t>
      </w:r>
      <w:bookmarkStart w:id="0" w:name="_GoBack"/>
      <w:bookmarkEnd w:id="0"/>
      <w:r w:rsidRPr="000C0FC7">
        <w:rPr>
          <w:lang w:val="uk-UA"/>
        </w:rPr>
        <w:t xml:space="preserve">Верховної Ради України у висновку зазначає, що </w:t>
      </w:r>
      <w:r w:rsidR="000C0FC7" w:rsidRPr="000C0FC7">
        <w:rPr>
          <w:lang w:val="uk-UA"/>
        </w:rPr>
        <w:t>за результатами розгляду в першому читанні законопроект доцільно відхилити як такий, що суттєво не впливає на регулювання відповідних суспільних відносин</w:t>
      </w:r>
      <w:r w:rsidRPr="000C0FC7">
        <w:rPr>
          <w:rFonts w:eastAsia="Times New Roman" w:cs="Times New Roman"/>
          <w:szCs w:val="28"/>
          <w:lang w:val="uk-UA"/>
        </w:rPr>
        <w:t>.</w:t>
      </w:r>
    </w:p>
    <w:p w:rsidR="00EF7447" w:rsidRPr="005003F8" w:rsidRDefault="009634E7" w:rsidP="00EF7447">
      <w:pPr>
        <w:tabs>
          <w:tab w:val="num" w:pos="0"/>
        </w:tabs>
        <w:ind w:firstLine="720"/>
        <w:jc w:val="both"/>
        <w:rPr>
          <w:szCs w:val="28"/>
          <w:lang w:val="uk-UA"/>
        </w:rPr>
      </w:pPr>
      <w:r w:rsidRPr="000C0FC7">
        <w:rPr>
          <w:szCs w:val="28"/>
          <w:lang w:val="uk-UA"/>
        </w:rPr>
        <w:t xml:space="preserve">Комітет прийняв рішення рекомендувати Верховній Раді України проект Закону України </w:t>
      </w:r>
      <w:r w:rsidRPr="000C0FC7">
        <w:rPr>
          <w:rFonts w:eastAsia="MS Mincho"/>
          <w:szCs w:val="28"/>
          <w:lang w:val="uk-UA"/>
        </w:rPr>
        <w:t>про</w:t>
      </w:r>
      <w:r w:rsidRPr="000C0FC7">
        <w:rPr>
          <w:szCs w:val="28"/>
          <w:lang w:val="uk-UA"/>
        </w:rPr>
        <w:t xml:space="preserve"> </w:t>
      </w:r>
      <w:r w:rsidR="000C0FC7" w:rsidRPr="000C0FC7">
        <w:rPr>
          <w:lang w:val="uk-UA"/>
        </w:rPr>
        <w:t>внесення змін до деяких законодавчих актів України щодо вдосконалення правового регулювання оренди державного майна</w:t>
      </w:r>
      <w:r w:rsidR="000C0FC7" w:rsidRPr="000C0FC7">
        <w:rPr>
          <w:szCs w:val="28"/>
          <w:lang w:val="uk-UA"/>
        </w:rPr>
        <w:t xml:space="preserve"> </w:t>
      </w:r>
      <w:r w:rsidR="00EF7447" w:rsidRPr="005003F8">
        <w:rPr>
          <w:color w:val="000000"/>
          <w:szCs w:val="28"/>
          <w:lang w:val="uk-UA"/>
        </w:rPr>
        <w:t>повернути суб’єкту права законодавчої ініціативи на доопрацювання.</w:t>
      </w:r>
    </w:p>
    <w:p w:rsidR="009634E7" w:rsidRPr="000C0FC7" w:rsidRDefault="009634E7" w:rsidP="000C0FC7">
      <w:pPr>
        <w:ind w:firstLine="709"/>
        <w:jc w:val="both"/>
        <w:rPr>
          <w:bCs/>
          <w:color w:val="000000"/>
          <w:szCs w:val="28"/>
          <w:lang w:val="uk-UA"/>
        </w:rPr>
      </w:pPr>
      <w:r w:rsidRPr="000C0FC7">
        <w:rPr>
          <w:bCs/>
          <w:color w:val="000000"/>
          <w:szCs w:val="28"/>
          <w:lang w:val="uk-UA"/>
        </w:rPr>
        <w:t>Співдоповідачем від Комітету з цього питання на пленарному засіданні Верховної Ради України визначено Голову Комітету з питань економічної політики Іванчука Андрія Володимировича.</w:t>
      </w:r>
    </w:p>
    <w:p w:rsidR="009634E7" w:rsidRPr="000C0FC7" w:rsidRDefault="009634E7" w:rsidP="000C0FC7">
      <w:pPr>
        <w:ind w:firstLine="709"/>
        <w:jc w:val="both"/>
        <w:rPr>
          <w:lang w:val="uk-UA"/>
        </w:rPr>
      </w:pPr>
      <w:r w:rsidRPr="000C0FC7">
        <w:rPr>
          <w:lang w:val="uk-UA"/>
        </w:rPr>
        <w:t>Проект Постанови Верховної Ради України, висновок Головного науково-експертного управлі</w:t>
      </w:r>
      <w:r w:rsidR="000C0FC7" w:rsidRPr="000C0FC7">
        <w:rPr>
          <w:lang w:val="uk-UA"/>
        </w:rPr>
        <w:t>ння Верховної Ради України від 19</w:t>
      </w:r>
      <w:r w:rsidRPr="000C0FC7">
        <w:rPr>
          <w:lang w:val="uk-UA"/>
        </w:rPr>
        <w:t>.</w:t>
      </w:r>
      <w:r w:rsidR="000C0FC7" w:rsidRPr="000C0FC7">
        <w:rPr>
          <w:lang w:val="uk-UA"/>
        </w:rPr>
        <w:t>1</w:t>
      </w:r>
      <w:r w:rsidRPr="000C0FC7">
        <w:rPr>
          <w:lang w:val="uk-UA"/>
        </w:rPr>
        <w:t>0.2016 №16/3-</w:t>
      </w:r>
      <w:r w:rsidR="000C0FC7" w:rsidRPr="000C0FC7">
        <w:rPr>
          <w:lang w:val="uk-UA"/>
        </w:rPr>
        <w:t>1160</w:t>
      </w:r>
      <w:r w:rsidRPr="000C0FC7">
        <w:rPr>
          <w:lang w:val="uk-UA"/>
        </w:rPr>
        <w:t>/48</w:t>
      </w:r>
      <w:r w:rsidR="000C0FC7" w:rsidRPr="000C0FC7">
        <w:rPr>
          <w:lang w:val="uk-UA"/>
        </w:rPr>
        <w:t>99</w:t>
      </w:r>
      <w:r w:rsidRPr="000C0FC7">
        <w:rPr>
          <w:lang w:val="uk-UA"/>
        </w:rPr>
        <w:t>(2</w:t>
      </w:r>
      <w:r w:rsidR="000C0FC7" w:rsidRPr="000C0FC7">
        <w:rPr>
          <w:lang w:val="uk-UA"/>
        </w:rPr>
        <w:t>46584</w:t>
      </w:r>
      <w:r w:rsidRPr="000C0FC7">
        <w:rPr>
          <w:lang w:val="uk-UA"/>
        </w:rPr>
        <w:t>) та висновок Комітету з питань запобігання і протидії корупції від 1</w:t>
      </w:r>
      <w:r w:rsidR="000C0FC7" w:rsidRPr="000C0FC7">
        <w:rPr>
          <w:lang w:val="uk-UA"/>
        </w:rPr>
        <w:t>7</w:t>
      </w:r>
      <w:r w:rsidRPr="000C0FC7">
        <w:rPr>
          <w:lang w:val="uk-UA"/>
        </w:rPr>
        <w:t>.</w:t>
      </w:r>
      <w:r w:rsidR="000C0FC7" w:rsidRPr="000C0FC7">
        <w:rPr>
          <w:lang w:val="uk-UA"/>
        </w:rPr>
        <w:t>1</w:t>
      </w:r>
      <w:r w:rsidRPr="000C0FC7">
        <w:rPr>
          <w:lang w:val="uk-UA"/>
        </w:rPr>
        <w:t xml:space="preserve">0.2016 </w:t>
      </w:r>
      <w:r w:rsidRPr="000C0FC7">
        <w:rPr>
          <w:color w:val="0D0D0D" w:themeColor="text1" w:themeTint="F2"/>
          <w:lang w:val="uk-UA"/>
        </w:rPr>
        <w:t>№ 04-19/17-</w:t>
      </w:r>
      <w:r w:rsidR="000C0FC7" w:rsidRPr="000C0FC7">
        <w:rPr>
          <w:color w:val="0D0D0D" w:themeColor="text1" w:themeTint="F2"/>
          <w:lang w:val="uk-UA"/>
        </w:rPr>
        <w:t>2905</w:t>
      </w:r>
      <w:r w:rsidRPr="000C0FC7">
        <w:rPr>
          <w:color w:val="0D0D0D" w:themeColor="text1" w:themeTint="F2"/>
          <w:lang w:val="uk-UA"/>
        </w:rPr>
        <w:t xml:space="preserve"> </w:t>
      </w:r>
      <w:r w:rsidRPr="000C0FC7">
        <w:rPr>
          <w:lang w:val="uk-UA"/>
        </w:rPr>
        <w:t>додаються.</w:t>
      </w:r>
    </w:p>
    <w:p w:rsidR="009634E7" w:rsidRPr="000C0FC7" w:rsidRDefault="009634E7" w:rsidP="009634E7">
      <w:pPr>
        <w:ind w:firstLine="426"/>
        <w:rPr>
          <w:lang w:val="uk-UA"/>
        </w:rPr>
      </w:pPr>
    </w:p>
    <w:p w:rsidR="009634E7" w:rsidRPr="000C0FC7" w:rsidRDefault="009634E7" w:rsidP="009634E7">
      <w:pPr>
        <w:rPr>
          <w:lang w:val="uk-UA"/>
        </w:rPr>
      </w:pPr>
    </w:p>
    <w:p w:rsidR="009634E7" w:rsidRDefault="009634E7" w:rsidP="009634E7">
      <w:pPr>
        <w:rPr>
          <w:lang w:val="uk-UA"/>
        </w:rPr>
      </w:pPr>
    </w:p>
    <w:p w:rsidR="009634E7" w:rsidRPr="00BE2B10" w:rsidRDefault="009634E7" w:rsidP="009634E7">
      <w:pPr>
        <w:rPr>
          <w:b/>
          <w:lang w:val="uk-UA"/>
        </w:rPr>
      </w:pPr>
      <w:r w:rsidRPr="00BE2B10">
        <w:rPr>
          <w:lang w:val="uk-UA"/>
        </w:rPr>
        <w:tab/>
      </w:r>
      <w:r w:rsidRPr="00BE2B10">
        <w:rPr>
          <w:b/>
          <w:lang w:val="uk-UA"/>
        </w:rPr>
        <w:t>Голова Комітету</w:t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proofErr w:type="spellStart"/>
      <w:r w:rsidRPr="00BE2B10">
        <w:rPr>
          <w:b/>
          <w:lang w:val="uk-UA"/>
        </w:rPr>
        <w:t>А.Іванчук</w:t>
      </w:r>
      <w:proofErr w:type="spellEnd"/>
    </w:p>
    <w:p w:rsidR="009634E7" w:rsidRDefault="009634E7" w:rsidP="009634E7">
      <w:pPr>
        <w:rPr>
          <w:sz w:val="20"/>
          <w:szCs w:val="20"/>
          <w:lang w:val="uk-UA"/>
        </w:rPr>
      </w:pPr>
    </w:p>
    <w:p w:rsidR="000C0FC7" w:rsidRDefault="000C0FC7" w:rsidP="009634E7">
      <w:pPr>
        <w:rPr>
          <w:sz w:val="20"/>
          <w:szCs w:val="20"/>
          <w:lang w:val="uk-UA"/>
        </w:rPr>
      </w:pPr>
    </w:p>
    <w:p w:rsidR="000C0FC7" w:rsidRDefault="000C0FC7" w:rsidP="009634E7">
      <w:pPr>
        <w:rPr>
          <w:sz w:val="20"/>
          <w:szCs w:val="20"/>
          <w:lang w:val="uk-UA"/>
        </w:rPr>
      </w:pPr>
    </w:p>
    <w:p w:rsidR="009634E7" w:rsidRDefault="009634E7" w:rsidP="009634E7">
      <w:pPr>
        <w:rPr>
          <w:sz w:val="20"/>
          <w:szCs w:val="20"/>
          <w:lang w:val="uk-UA"/>
        </w:rPr>
      </w:pPr>
    </w:p>
    <w:p w:rsidR="009634E7" w:rsidRPr="00BE2B10" w:rsidRDefault="009634E7" w:rsidP="009634E7">
      <w:pPr>
        <w:rPr>
          <w:sz w:val="20"/>
          <w:szCs w:val="20"/>
          <w:lang w:val="uk-UA"/>
        </w:rPr>
      </w:pPr>
      <w:proofErr w:type="spellStart"/>
      <w:r w:rsidRPr="00BE2B10">
        <w:rPr>
          <w:sz w:val="20"/>
          <w:szCs w:val="20"/>
          <w:lang w:val="uk-UA"/>
        </w:rPr>
        <w:t>Вик</w:t>
      </w:r>
      <w:proofErr w:type="spellEnd"/>
      <w:r w:rsidRPr="00BE2B10">
        <w:rPr>
          <w:sz w:val="20"/>
          <w:szCs w:val="20"/>
          <w:lang w:val="uk-UA"/>
        </w:rPr>
        <w:t xml:space="preserve">. Бордюгов </w:t>
      </w:r>
    </w:p>
    <w:p w:rsidR="005204CF" w:rsidRPr="009634E7" w:rsidRDefault="009634E7">
      <w:pPr>
        <w:rPr>
          <w:sz w:val="20"/>
          <w:szCs w:val="20"/>
          <w:lang w:val="uk-UA"/>
        </w:rPr>
      </w:pPr>
      <w:r w:rsidRPr="00BE2B10">
        <w:rPr>
          <w:sz w:val="20"/>
          <w:szCs w:val="20"/>
          <w:lang w:val="uk-UA"/>
        </w:rPr>
        <w:t>т. 255-92- 00</w:t>
      </w:r>
    </w:p>
    <w:p w:rsidR="003E0244" w:rsidRPr="009634E7" w:rsidRDefault="003E0244">
      <w:pPr>
        <w:rPr>
          <w:sz w:val="20"/>
          <w:szCs w:val="20"/>
          <w:lang w:val="uk-UA"/>
        </w:rPr>
      </w:pPr>
    </w:p>
    <w:sectPr w:rsidR="003E0244" w:rsidRPr="009634E7" w:rsidSect="001A518A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7"/>
    <w:rsid w:val="000C0FC7"/>
    <w:rsid w:val="003E0244"/>
    <w:rsid w:val="005204CF"/>
    <w:rsid w:val="009634E7"/>
    <w:rsid w:val="00B26F54"/>
    <w:rsid w:val="00EF7447"/>
    <w:rsid w:val="00F5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0991E"/>
  <w15:chartTrackingRefBased/>
  <w15:docId w15:val="{2F3057B6-45B9-4D61-AA5E-5B67D9725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4E7"/>
    <w:pPr>
      <w:spacing w:after="0" w:line="240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447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5447B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1217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3</cp:revision>
  <cp:lastPrinted>2016-11-17T10:59:00Z</cp:lastPrinted>
  <dcterms:created xsi:type="dcterms:W3CDTF">2016-11-17T10:58:00Z</dcterms:created>
  <dcterms:modified xsi:type="dcterms:W3CDTF">2016-11-17T11:26:00Z</dcterms:modified>
</cp:coreProperties>
</file>